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C31AF" w14:textId="77777777" w:rsidR="004A3960" w:rsidRPr="00B76EA7" w:rsidRDefault="00870BDF" w:rsidP="00B4025B">
      <w:pPr>
        <w:widowControl w:val="0"/>
        <w:spacing w:after="0"/>
        <w:jc w:val="right"/>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Załącznik Nr 2</w:t>
      </w:r>
      <w:r w:rsidR="004A3960" w:rsidRPr="00B76EA7">
        <w:rPr>
          <w:rFonts w:ascii="Arial Narrow" w:hAnsi="Arial Narrow" w:cs="Times New Roman"/>
          <w:color w:val="000000" w:themeColor="text1"/>
          <w:sz w:val="24"/>
          <w:szCs w:val="24"/>
        </w:rPr>
        <w:t xml:space="preserve"> do Uchwały Nr </w:t>
      </w:r>
      <w:r w:rsidR="00B4025B" w:rsidRPr="00B76EA7">
        <w:rPr>
          <w:rFonts w:ascii="Arial Narrow" w:hAnsi="Arial Narrow" w:cs="Times New Roman"/>
          <w:color w:val="000000" w:themeColor="text1"/>
          <w:sz w:val="24"/>
          <w:szCs w:val="24"/>
        </w:rPr>
        <w:t>139/2016-2020</w:t>
      </w:r>
      <w:r w:rsidR="00B4025B" w:rsidRPr="00B76EA7">
        <w:rPr>
          <w:rFonts w:ascii="Arial Narrow" w:hAnsi="Arial Narrow" w:cs="Times New Roman"/>
          <w:color w:val="000000" w:themeColor="text1"/>
          <w:sz w:val="24"/>
          <w:szCs w:val="24"/>
        </w:rPr>
        <w:br/>
        <w:t>Senatu Aka</w:t>
      </w:r>
      <w:r w:rsidR="004A3960" w:rsidRPr="00B76EA7">
        <w:rPr>
          <w:rFonts w:ascii="Arial Narrow" w:hAnsi="Arial Narrow" w:cs="Times New Roman"/>
          <w:color w:val="000000" w:themeColor="text1"/>
          <w:sz w:val="24"/>
          <w:szCs w:val="24"/>
        </w:rPr>
        <w:t xml:space="preserve">demickiego PP z dnia </w:t>
      </w:r>
      <w:r w:rsidR="002D6A7E" w:rsidRPr="00B76EA7">
        <w:rPr>
          <w:rFonts w:ascii="Arial Narrow" w:hAnsi="Arial Narrow" w:cs="Times New Roman"/>
          <w:color w:val="000000" w:themeColor="text1"/>
          <w:sz w:val="24"/>
          <w:szCs w:val="24"/>
        </w:rPr>
        <w:t>30 stycznia 2019</w:t>
      </w:r>
      <w:r w:rsidR="004A3960" w:rsidRPr="00B76EA7">
        <w:rPr>
          <w:rFonts w:ascii="Arial Narrow" w:hAnsi="Arial Narrow" w:cs="Times New Roman"/>
          <w:color w:val="000000" w:themeColor="text1"/>
          <w:sz w:val="24"/>
          <w:szCs w:val="24"/>
        </w:rPr>
        <w:t xml:space="preserve"> r.</w:t>
      </w:r>
    </w:p>
    <w:p w14:paraId="4F3ACD88" w14:textId="77777777" w:rsidR="004A3960" w:rsidRPr="00B76EA7" w:rsidRDefault="004A3960" w:rsidP="00B4025B">
      <w:pPr>
        <w:widowControl w:val="0"/>
        <w:spacing w:after="0"/>
        <w:jc w:val="center"/>
        <w:rPr>
          <w:rFonts w:ascii="Arial Narrow" w:hAnsi="Arial Narrow" w:cs="Times New Roman"/>
          <w:color w:val="000000" w:themeColor="text1"/>
          <w:sz w:val="24"/>
          <w:szCs w:val="24"/>
        </w:rPr>
      </w:pPr>
    </w:p>
    <w:p w14:paraId="1DEBB4C6" w14:textId="77777777" w:rsidR="004A3960" w:rsidRPr="00B76EA7" w:rsidRDefault="004A3960" w:rsidP="00B4025B">
      <w:pPr>
        <w:widowControl w:val="0"/>
        <w:spacing w:after="0"/>
        <w:jc w:val="center"/>
        <w:rPr>
          <w:rFonts w:ascii="Arial Narrow" w:hAnsi="Arial Narrow" w:cs="Times New Roman"/>
          <w:color w:val="000000" w:themeColor="text1"/>
          <w:sz w:val="24"/>
          <w:szCs w:val="24"/>
        </w:rPr>
      </w:pPr>
    </w:p>
    <w:p w14:paraId="7682C5A6" w14:textId="2E2A52A5" w:rsidR="00141528" w:rsidRPr="00B76EA7" w:rsidRDefault="00046594" w:rsidP="00B4025B">
      <w:pPr>
        <w:widowControl w:val="0"/>
        <w:spacing w:after="0"/>
        <w:jc w:val="center"/>
        <w:rPr>
          <w:rFonts w:ascii="Arial Narrow" w:hAnsi="Arial Narrow" w:cs="Times New Roman"/>
          <w:b/>
          <w:color w:val="000000" w:themeColor="text1"/>
          <w:sz w:val="24"/>
          <w:szCs w:val="24"/>
        </w:rPr>
      </w:pPr>
      <w:r w:rsidRPr="00B76EA7">
        <w:rPr>
          <w:rFonts w:ascii="Arial Narrow" w:hAnsi="Arial Narrow" w:cs="Times New Roman"/>
          <w:b/>
          <w:color w:val="000000" w:themeColor="text1"/>
          <w:sz w:val="24"/>
          <w:szCs w:val="24"/>
        </w:rPr>
        <w:t>W</w:t>
      </w:r>
      <w:r w:rsidR="00227F7F">
        <w:rPr>
          <w:rFonts w:ascii="Arial Narrow" w:hAnsi="Arial Narrow" w:cs="Times New Roman"/>
          <w:b/>
          <w:color w:val="000000" w:themeColor="text1"/>
          <w:sz w:val="24"/>
          <w:szCs w:val="24"/>
        </w:rPr>
        <w:t>NIOSEK O UTWORZENIE KIERUNKU STUDIÓW LOTNICTWO I KOSMONAUTYKA NA STUDIACH STACJONARNYCH I NIESTACJONARNYCH II STOPNIA</w:t>
      </w:r>
    </w:p>
    <w:p w14:paraId="11E57A94" w14:textId="77777777" w:rsidR="004A3960" w:rsidRPr="00B76EA7" w:rsidRDefault="004A3960" w:rsidP="00B4025B">
      <w:pPr>
        <w:pStyle w:val="Akapitzlist"/>
        <w:widowControl w:val="0"/>
        <w:spacing w:after="0" w:line="240" w:lineRule="auto"/>
        <w:ind w:left="426"/>
        <w:jc w:val="both"/>
        <w:rPr>
          <w:rFonts w:ascii="Arial Narrow" w:hAnsi="Arial Narrow" w:cs="Times New Roman"/>
          <w:color w:val="000000" w:themeColor="text1"/>
          <w:sz w:val="24"/>
          <w:szCs w:val="24"/>
        </w:rPr>
      </w:pPr>
    </w:p>
    <w:p w14:paraId="2B9C2A40" w14:textId="77777777" w:rsidR="002E26DF" w:rsidRPr="00B76EA7" w:rsidRDefault="00115C02" w:rsidP="00B4025B">
      <w:pPr>
        <w:pStyle w:val="Akapitzlist"/>
        <w:widowControl w:val="0"/>
        <w:numPr>
          <w:ilvl w:val="0"/>
          <w:numId w:val="4"/>
        </w:numPr>
        <w:spacing w:after="0" w:line="240" w:lineRule="auto"/>
        <w:ind w:left="567" w:hanging="578"/>
        <w:jc w:val="both"/>
        <w:rPr>
          <w:rFonts w:ascii="Arial Narrow" w:hAnsi="Arial Narrow" w:cs="Times New Roman"/>
          <w:color w:val="000000" w:themeColor="text1"/>
          <w:sz w:val="24"/>
          <w:szCs w:val="24"/>
          <w:u w:val="single"/>
        </w:rPr>
      </w:pPr>
      <w:r w:rsidRPr="00B76EA7">
        <w:rPr>
          <w:rFonts w:ascii="Arial Narrow" w:hAnsi="Arial Narrow" w:cs="Times New Roman"/>
          <w:color w:val="000000" w:themeColor="text1"/>
          <w:sz w:val="24"/>
          <w:szCs w:val="24"/>
          <w:u w:val="single"/>
        </w:rPr>
        <w:t>Ogólna charakterystyka</w:t>
      </w:r>
      <w:r w:rsidR="00521896" w:rsidRPr="00B76EA7">
        <w:rPr>
          <w:rFonts w:ascii="Arial Narrow" w:hAnsi="Arial Narrow" w:cs="Times New Roman"/>
          <w:color w:val="000000" w:themeColor="text1"/>
          <w:sz w:val="24"/>
          <w:szCs w:val="24"/>
          <w:u w:val="single"/>
        </w:rPr>
        <w:t xml:space="preserve"> studiów</w:t>
      </w:r>
      <w:r w:rsidR="00E127C5" w:rsidRPr="00B76EA7">
        <w:rPr>
          <w:rFonts w:ascii="Arial Narrow" w:hAnsi="Arial Narrow" w:cs="Times New Roman"/>
          <w:color w:val="000000" w:themeColor="text1"/>
          <w:sz w:val="24"/>
          <w:szCs w:val="24"/>
          <w:u w:val="single"/>
        </w:rPr>
        <w:t>.</w:t>
      </w:r>
    </w:p>
    <w:p w14:paraId="210DB2B7" w14:textId="77777777" w:rsidR="00A1546D" w:rsidRPr="00B76EA7" w:rsidRDefault="00A1546D" w:rsidP="00B4025B">
      <w:pPr>
        <w:pStyle w:val="Akapitzlist"/>
        <w:widowControl w:val="0"/>
        <w:spacing w:after="0" w:line="240" w:lineRule="auto"/>
        <w:ind w:left="567"/>
        <w:jc w:val="both"/>
        <w:rPr>
          <w:rFonts w:ascii="Arial Narrow" w:hAnsi="Arial Narrow" w:cs="Times New Roman"/>
          <w:color w:val="000000" w:themeColor="text1"/>
          <w:sz w:val="16"/>
          <w:szCs w:val="16"/>
        </w:rPr>
      </w:pPr>
    </w:p>
    <w:p w14:paraId="258DEBAD" w14:textId="77777777" w:rsidR="009C7D72" w:rsidRPr="00B76EA7" w:rsidRDefault="002E26DF" w:rsidP="00B4025B">
      <w:pPr>
        <w:pStyle w:val="Akapitzlist"/>
        <w:widowControl w:val="0"/>
        <w:numPr>
          <w:ilvl w:val="0"/>
          <w:numId w:val="1"/>
        </w:numPr>
        <w:spacing w:after="0" w:line="240" w:lineRule="auto"/>
        <w:ind w:left="426"/>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t>Nazwa kierunku</w:t>
      </w:r>
      <w:r w:rsidR="009C7D72" w:rsidRPr="00B76EA7">
        <w:rPr>
          <w:rFonts w:ascii="Arial Narrow" w:hAnsi="Arial Narrow" w:cs="Times New Roman"/>
          <w:b/>
          <w:color w:val="000000" w:themeColor="text1"/>
          <w:sz w:val="24"/>
          <w:szCs w:val="24"/>
        </w:rPr>
        <w:t xml:space="preserve"> studiów</w:t>
      </w:r>
      <w:r w:rsidRPr="00B76EA7">
        <w:rPr>
          <w:rFonts w:ascii="Arial Narrow" w:hAnsi="Arial Narrow" w:cs="Times New Roman"/>
          <w:color w:val="000000" w:themeColor="text1"/>
          <w:sz w:val="24"/>
          <w:szCs w:val="24"/>
        </w:rPr>
        <w:t>:</w:t>
      </w:r>
    </w:p>
    <w:p w14:paraId="5097137A" w14:textId="77777777" w:rsidR="00B7285F" w:rsidRPr="00B76EA7" w:rsidRDefault="000F0255" w:rsidP="00B7285F">
      <w:pPr>
        <w:widowControl w:val="0"/>
        <w:spacing w:after="0" w:line="240" w:lineRule="auto"/>
        <w:ind w:left="426"/>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pacing w:val="-4"/>
          <w:sz w:val="24"/>
          <w:szCs w:val="24"/>
        </w:rPr>
        <w:t>Lotnictwo i kosmonautyka</w:t>
      </w:r>
    </w:p>
    <w:p w14:paraId="4ED32209" w14:textId="77777777" w:rsidR="004072D4" w:rsidRPr="00B76EA7" w:rsidRDefault="004072D4" w:rsidP="00B4025B">
      <w:pPr>
        <w:pStyle w:val="Akapitzlist"/>
        <w:widowControl w:val="0"/>
        <w:spacing w:after="0" w:line="240" w:lineRule="auto"/>
        <w:ind w:left="426"/>
        <w:jc w:val="both"/>
        <w:rPr>
          <w:rFonts w:ascii="Arial Narrow" w:hAnsi="Arial Narrow" w:cs="Times New Roman"/>
          <w:color w:val="000000" w:themeColor="text1"/>
          <w:sz w:val="24"/>
          <w:szCs w:val="24"/>
        </w:rPr>
      </w:pPr>
    </w:p>
    <w:p w14:paraId="14CD90A2" w14:textId="77777777" w:rsidR="00086753" w:rsidRPr="00B76EA7" w:rsidRDefault="00D064FD" w:rsidP="00B4025B">
      <w:pPr>
        <w:pStyle w:val="Akapitzlist"/>
        <w:widowControl w:val="0"/>
        <w:numPr>
          <w:ilvl w:val="0"/>
          <w:numId w:val="1"/>
        </w:numPr>
        <w:spacing w:after="0" w:line="240" w:lineRule="auto"/>
        <w:ind w:left="426"/>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t>Poziom studiów</w:t>
      </w:r>
      <w:r w:rsidR="00AC6067" w:rsidRPr="00B76EA7">
        <w:rPr>
          <w:rFonts w:ascii="Arial Narrow" w:hAnsi="Arial Narrow" w:cs="Times New Roman"/>
          <w:color w:val="000000" w:themeColor="text1"/>
          <w:sz w:val="24"/>
          <w:szCs w:val="24"/>
        </w:rPr>
        <w:t xml:space="preserve">: </w:t>
      </w:r>
    </w:p>
    <w:p w14:paraId="2D3256C4" w14:textId="77777777" w:rsidR="004072D4" w:rsidRPr="00B76EA7" w:rsidRDefault="000F0255" w:rsidP="00B4025B">
      <w:pPr>
        <w:widowControl w:val="0"/>
        <w:spacing w:after="0" w:line="240" w:lineRule="auto"/>
        <w:ind w:left="426"/>
        <w:jc w:val="both"/>
        <w:rPr>
          <w:rFonts w:ascii="Arial Narrow" w:hAnsi="Arial Narrow" w:cs="Times New Roman"/>
          <w:color w:val="000000" w:themeColor="text1"/>
          <w:spacing w:val="-4"/>
          <w:sz w:val="24"/>
          <w:szCs w:val="24"/>
        </w:rPr>
      </w:pPr>
      <w:r w:rsidRPr="00B76EA7">
        <w:rPr>
          <w:rFonts w:ascii="Arial Narrow" w:hAnsi="Arial Narrow" w:cs="Times New Roman"/>
          <w:color w:val="000000" w:themeColor="text1"/>
          <w:spacing w:val="-4"/>
          <w:sz w:val="24"/>
          <w:szCs w:val="24"/>
        </w:rPr>
        <w:t>S</w:t>
      </w:r>
      <w:r w:rsidR="00EC0698" w:rsidRPr="00B76EA7">
        <w:rPr>
          <w:rFonts w:ascii="Arial Narrow" w:hAnsi="Arial Narrow" w:cs="Times New Roman"/>
          <w:color w:val="000000" w:themeColor="text1"/>
          <w:spacing w:val="-4"/>
          <w:sz w:val="24"/>
          <w:szCs w:val="24"/>
        </w:rPr>
        <w:t>tudia drugiego</w:t>
      </w:r>
      <w:r w:rsidR="00506D2A" w:rsidRPr="00B76EA7">
        <w:rPr>
          <w:rFonts w:ascii="Arial Narrow" w:hAnsi="Arial Narrow" w:cs="Times New Roman"/>
          <w:color w:val="000000" w:themeColor="text1"/>
          <w:spacing w:val="-4"/>
          <w:sz w:val="24"/>
          <w:szCs w:val="24"/>
        </w:rPr>
        <w:t xml:space="preserve"> stopnia</w:t>
      </w:r>
    </w:p>
    <w:p w14:paraId="7F3774B7" w14:textId="77777777" w:rsidR="004072D4" w:rsidRPr="00B76EA7" w:rsidRDefault="004072D4" w:rsidP="00B4025B">
      <w:pPr>
        <w:pStyle w:val="Akapitzlist"/>
        <w:widowControl w:val="0"/>
        <w:spacing w:after="0" w:line="240" w:lineRule="auto"/>
        <w:ind w:left="426"/>
        <w:jc w:val="both"/>
        <w:rPr>
          <w:rFonts w:ascii="Arial Narrow" w:hAnsi="Arial Narrow" w:cs="Times New Roman"/>
          <w:color w:val="000000" w:themeColor="text1"/>
          <w:sz w:val="16"/>
          <w:szCs w:val="16"/>
        </w:rPr>
      </w:pPr>
    </w:p>
    <w:p w14:paraId="0D8596AE" w14:textId="77777777" w:rsidR="00086753" w:rsidRPr="00B76EA7" w:rsidRDefault="0021414C" w:rsidP="00B4025B">
      <w:pPr>
        <w:pStyle w:val="Akapitzlist"/>
        <w:widowControl w:val="0"/>
        <w:numPr>
          <w:ilvl w:val="0"/>
          <w:numId w:val="1"/>
        </w:numPr>
        <w:spacing w:after="0" w:line="240" w:lineRule="auto"/>
        <w:ind w:left="426"/>
        <w:jc w:val="both"/>
        <w:rPr>
          <w:rFonts w:ascii="Arial Narrow" w:hAnsi="Arial Narrow" w:cs="Times New Roman"/>
          <w:b/>
          <w:color w:val="000000" w:themeColor="text1"/>
          <w:sz w:val="24"/>
          <w:szCs w:val="24"/>
        </w:rPr>
      </w:pPr>
      <w:r w:rsidRPr="00B76EA7">
        <w:rPr>
          <w:rFonts w:ascii="Arial Narrow" w:hAnsi="Arial Narrow" w:cs="Times New Roman"/>
          <w:b/>
          <w:color w:val="000000" w:themeColor="text1"/>
          <w:sz w:val="24"/>
          <w:szCs w:val="24"/>
        </w:rPr>
        <w:t xml:space="preserve">Poziom Polskiej Ramy Kwalifikacji: </w:t>
      </w:r>
    </w:p>
    <w:p w14:paraId="58F250F9" w14:textId="77777777" w:rsidR="004072D4" w:rsidRPr="00B76EA7" w:rsidRDefault="000F0255" w:rsidP="00B4025B">
      <w:pPr>
        <w:pStyle w:val="Akapitzlist"/>
        <w:widowControl w:val="0"/>
        <w:spacing w:after="0" w:line="240" w:lineRule="auto"/>
        <w:ind w:left="426"/>
        <w:jc w:val="both"/>
        <w:rPr>
          <w:rFonts w:ascii="Arial Narrow" w:hAnsi="Arial Narrow" w:cs="Times New Roman"/>
          <w:b/>
          <w:color w:val="000000" w:themeColor="text1"/>
          <w:sz w:val="24"/>
          <w:szCs w:val="24"/>
        </w:rPr>
      </w:pPr>
      <w:r w:rsidRPr="00B76EA7">
        <w:rPr>
          <w:rFonts w:ascii="Arial Narrow" w:hAnsi="Arial Narrow" w:cs="Times New Roman"/>
          <w:color w:val="000000" w:themeColor="text1"/>
          <w:sz w:val="24"/>
          <w:szCs w:val="24"/>
        </w:rPr>
        <w:t>S</w:t>
      </w:r>
      <w:r w:rsidR="00EC0698" w:rsidRPr="00B76EA7">
        <w:rPr>
          <w:rFonts w:ascii="Arial Narrow" w:hAnsi="Arial Narrow" w:cs="Times New Roman"/>
          <w:color w:val="000000" w:themeColor="text1"/>
          <w:sz w:val="24"/>
          <w:szCs w:val="24"/>
        </w:rPr>
        <w:t>iódmy</w:t>
      </w:r>
    </w:p>
    <w:p w14:paraId="63195066" w14:textId="77777777" w:rsidR="004072D4" w:rsidRPr="00B76EA7" w:rsidRDefault="004072D4" w:rsidP="00B4025B">
      <w:pPr>
        <w:pStyle w:val="Akapitzlist"/>
        <w:widowControl w:val="0"/>
        <w:spacing w:after="0" w:line="240" w:lineRule="auto"/>
        <w:ind w:left="426"/>
        <w:jc w:val="both"/>
        <w:rPr>
          <w:rFonts w:ascii="Arial Narrow" w:hAnsi="Arial Narrow" w:cs="Times New Roman"/>
          <w:b/>
          <w:color w:val="000000" w:themeColor="text1"/>
          <w:sz w:val="16"/>
          <w:szCs w:val="16"/>
        </w:rPr>
      </w:pPr>
    </w:p>
    <w:p w14:paraId="5D2E4121" w14:textId="77777777" w:rsidR="00086753" w:rsidRPr="00B76EA7" w:rsidRDefault="00C32D9C" w:rsidP="00B4025B">
      <w:pPr>
        <w:pStyle w:val="Akapitzlist"/>
        <w:widowControl w:val="0"/>
        <w:numPr>
          <w:ilvl w:val="0"/>
          <w:numId w:val="1"/>
        </w:numPr>
        <w:spacing w:after="0" w:line="240" w:lineRule="auto"/>
        <w:ind w:left="426"/>
        <w:jc w:val="both"/>
        <w:rPr>
          <w:rFonts w:ascii="Arial Narrow" w:hAnsi="Arial Narrow" w:cs="Times New Roman"/>
          <w:b/>
          <w:color w:val="000000" w:themeColor="text1"/>
          <w:sz w:val="24"/>
          <w:szCs w:val="24"/>
        </w:rPr>
      </w:pPr>
      <w:r w:rsidRPr="00B76EA7">
        <w:rPr>
          <w:rFonts w:ascii="Arial Narrow" w:hAnsi="Arial Narrow" w:cs="Times New Roman"/>
          <w:b/>
          <w:color w:val="000000" w:themeColor="text1"/>
          <w:sz w:val="24"/>
          <w:szCs w:val="24"/>
        </w:rPr>
        <w:t>F</w:t>
      </w:r>
      <w:r w:rsidR="00470F8A" w:rsidRPr="00B76EA7">
        <w:rPr>
          <w:rFonts w:ascii="Arial Narrow" w:hAnsi="Arial Narrow" w:cs="Times New Roman"/>
          <w:b/>
          <w:color w:val="000000" w:themeColor="text1"/>
          <w:sz w:val="24"/>
          <w:szCs w:val="24"/>
        </w:rPr>
        <w:t>orma</w:t>
      </w:r>
      <w:r w:rsidR="00D064FD" w:rsidRPr="00B76EA7">
        <w:rPr>
          <w:rFonts w:ascii="Arial Narrow" w:hAnsi="Arial Narrow" w:cs="Times New Roman"/>
          <w:b/>
          <w:color w:val="000000" w:themeColor="text1"/>
          <w:sz w:val="24"/>
          <w:szCs w:val="24"/>
        </w:rPr>
        <w:t xml:space="preserve"> studiów</w:t>
      </w:r>
      <w:r w:rsidR="00506D2A" w:rsidRPr="00B76EA7">
        <w:rPr>
          <w:rFonts w:ascii="Arial Narrow" w:hAnsi="Arial Narrow" w:cs="Times New Roman"/>
          <w:color w:val="000000" w:themeColor="text1"/>
          <w:sz w:val="24"/>
          <w:szCs w:val="24"/>
        </w:rPr>
        <w:t>:</w:t>
      </w:r>
    </w:p>
    <w:p w14:paraId="5285744A" w14:textId="77777777" w:rsidR="00A17990" w:rsidRPr="00B76EA7" w:rsidRDefault="000F0255" w:rsidP="00B4025B">
      <w:pPr>
        <w:pStyle w:val="Akapitzlist"/>
        <w:widowControl w:val="0"/>
        <w:spacing w:after="0" w:line="240" w:lineRule="auto"/>
        <w:ind w:left="426"/>
        <w:jc w:val="both"/>
        <w:rPr>
          <w:rFonts w:ascii="Arial Narrow" w:hAnsi="Arial Narrow" w:cs="Times New Roman"/>
          <w:b/>
          <w:color w:val="000000" w:themeColor="text1"/>
          <w:sz w:val="24"/>
          <w:szCs w:val="24"/>
        </w:rPr>
      </w:pPr>
      <w:r w:rsidRPr="00B76EA7">
        <w:rPr>
          <w:rFonts w:ascii="Arial Narrow" w:hAnsi="Arial Narrow" w:cs="Times New Roman"/>
          <w:color w:val="000000" w:themeColor="text1"/>
          <w:sz w:val="24"/>
          <w:szCs w:val="24"/>
        </w:rPr>
        <w:t>S</w:t>
      </w:r>
      <w:r w:rsidR="00D064FD" w:rsidRPr="00B76EA7">
        <w:rPr>
          <w:rFonts w:ascii="Arial Narrow" w:hAnsi="Arial Narrow" w:cs="Times New Roman"/>
          <w:color w:val="000000" w:themeColor="text1"/>
          <w:sz w:val="24"/>
          <w:szCs w:val="24"/>
        </w:rPr>
        <w:t>tudia stacjonarne</w:t>
      </w:r>
      <w:r w:rsidR="003102EE" w:rsidRPr="00B76EA7">
        <w:rPr>
          <w:rFonts w:ascii="Arial Narrow" w:hAnsi="Arial Narrow" w:cs="Times New Roman"/>
          <w:color w:val="000000" w:themeColor="text1"/>
          <w:sz w:val="24"/>
          <w:szCs w:val="24"/>
        </w:rPr>
        <w:t xml:space="preserve"> i </w:t>
      </w:r>
      <w:r w:rsidR="00001DD3" w:rsidRPr="00B76EA7">
        <w:rPr>
          <w:rFonts w:ascii="Arial Narrow" w:hAnsi="Arial Narrow" w:cs="Times New Roman"/>
          <w:color w:val="000000" w:themeColor="text1"/>
          <w:sz w:val="24"/>
          <w:szCs w:val="24"/>
        </w:rPr>
        <w:t>niestacjonarne</w:t>
      </w:r>
    </w:p>
    <w:p w14:paraId="64CB2AE6" w14:textId="77777777" w:rsidR="008A074B" w:rsidRPr="00B76EA7" w:rsidRDefault="008A074B" w:rsidP="00B4025B">
      <w:pPr>
        <w:pStyle w:val="Akapitzlist"/>
        <w:widowControl w:val="0"/>
        <w:spacing w:after="0" w:line="240" w:lineRule="auto"/>
        <w:ind w:left="426"/>
        <w:jc w:val="both"/>
        <w:rPr>
          <w:rFonts w:ascii="Arial Narrow" w:hAnsi="Arial Narrow" w:cs="Times New Roman"/>
          <w:b/>
          <w:color w:val="000000" w:themeColor="text1"/>
          <w:sz w:val="16"/>
          <w:szCs w:val="16"/>
        </w:rPr>
      </w:pPr>
    </w:p>
    <w:p w14:paraId="6139A899" w14:textId="77777777" w:rsidR="00B201BF" w:rsidRPr="00B76EA7" w:rsidRDefault="002030CF" w:rsidP="00B4025B">
      <w:pPr>
        <w:pStyle w:val="Akapitzlist"/>
        <w:widowControl w:val="0"/>
        <w:numPr>
          <w:ilvl w:val="0"/>
          <w:numId w:val="1"/>
        </w:numPr>
        <w:spacing w:after="0" w:line="240" w:lineRule="auto"/>
        <w:ind w:left="426"/>
        <w:jc w:val="both"/>
        <w:rPr>
          <w:rFonts w:ascii="Arial Narrow" w:hAnsi="Arial Narrow" w:cs="Times New Roman"/>
          <w:b/>
          <w:color w:val="000000" w:themeColor="text1"/>
          <w:sz w:val="24"/>
          <w:szCs w:val="24"/>
        </w:rPr>
      </w:pPr>
      <w:r w:rsidRPr="00B76EA7">
        <w:rPr>
          <w:rFonts w:ascii="Arial Narrow" w:hAnsi="Arial Narrow" w:cs="Times New Roman"/>
          <w:b/>
          <w:color w:val="000000" w:themeColor="text1"/>
          <w:sz w:val="24"/>
          <w:szCs w:val="24"/>
        </w:rPr>
        <w:t>Profil studiów</w:t>
      </w:r>
      <w:r w:rsidRPr="00B76EA7">
        <w:rPr>
          <w:rFonts w:ascii="Arial Narrow" w:hAnsi="Arial Narrow" w:cs="Times New Roman"/>
          <w:color w:val="000000" w:themeColor="text1"/>
          <w:sz w:val="24"/>
          <w:szCs w:val="24"/>
        </w:rPr>
        <w:t>:</w:t>
      </w:r>
    </w:p>
    <w:p w14:paraId="7C05D6C3" w14:textId="77777777" w:rsidR="00A17990" w:rsidRPr="00B76EA7" w:rsidRDefault="000F0255" w:rsidP="00B4025B">
      <w:pPr>
        <w:pStyle w:val="Akapitzlist"/>
        <w:widowControl w:val="0"/>
        <w:spacing w:after="0" w:line="240" w:lineRule="auto"/>
        <w:ind w:left="426"/>
        <w:jc w:val="both"/>
        <w:rPr>
          <w:rFonts w:ascii="Arial Narrow" w:hAnsi="Arial Narrow" w:cs="Times New Roman"/>
          <w:b/>
          <w:color w:val="000000" w:themeColor="text1"/>
          <w:sz w:val="24"/>
          <w:szCs w:val="24"/>
        </w:rPr>
      </w:pPr>
      <w:r w:rsidRPr="00B76EA7">
        <w:rPr>
          <w:rFonts w:ascii="Arial Narrow" w:hAnsi="Arial Narrow" w:cs="Times New Roman"/>
          <w:color w:val="000000" w:themeColor="text1"/>
          <w:sz w:val="24"/>
          <w:szCs w:val="24"/>
        </w:rPr>
        <w:t>O</w:t>
      </w:r>
      <w:r w:rsidR="008A074B" w:rsidRPr="00B76EA7">
        <w:rPr>
          <w:rFonts w:ascii="Arial Narrow" w:hAnsi="Arial Narrow" w:cs="Times New Roman"/>
          <w:color w:val="000000" w:themeColor="text1"/>
          <w:sz w:val="24"/>
          <w:szCs w:val="24"/>
        </w:rPr>
        <w:t>gólnoakademicki</w:t>
      </w:r>
    </w:p>
    <w:p w14:paraId="070CE73C" w14:textId="77777777" w:rsidR="00A17990" w:rsidRPr="00B76EA7" w:rsidRDefault="00A17990" w:rsidP="00B4025B">
      <w:pPr>
        <w:pStyle w:val="Akapitzlist"/>
        <w:widowControl w:val="0"/>
        <w:spacing w:after="0" w:line="240" w:lineRule="auto"/>
        <w:ind w:left="426"/>
        <w:jc w:val="both"/>
        <w:rPr>
          <w:rFonts w:ascii="Arial Narrow" w:hAnsi="Arial Narrow" w:cs="Times New Roman"/>
          <w:b/>
          <w:color w:val="000000" w:themeColor="text1"/>
          <w:sz w:val="16"/>
          <w:szCs w:val="16"/>
        </w:rPr>
      </w:pPr>
    </w:p>
    <w:p w14:paraId="150FADF5" w14:textId="77777777" w:rsidR="00B201BF" w:rsidRPr="00B76EA7" w:rsidRDefault="00A1546D" w:rsidP="00B4025B">
      <w:pPr>
        <w:pStyle w:val="Akapitzlist"/>
        <w:widowControl w:val="0"/>
        <w:numPr>
          <w:ilvl w:val="0"/>
          <w:numId w:val="1"/>
        </w:numPr>
        <w:spacing w:after="0" w:line="240" w:lineRule="auto"/>
        <w:ind w:left="426"/>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t>Tytuł zawodowy nadawany absolwentom</w:t>
      </w:r>
      <w:r w:rsidRPr="00B76EA7">
        <w:rPr>
          <w:rFonts w:ascii="Arial Narrow" w:hAnsi="Arial Narrow" w:cs="Times New Roman"/>
          <w:color w:val="000000" w:themeColor="text1"/>
          <w:sz w:val="24"/>
          <w:szCs w:val="24"/>
        </w:rPr>
        <w:t xml:space="preserve">: </w:t>
      </w:r>
    </w:p>
    <w:p w14:paraId="15915C95" w14:textId="5151901B" w:rsidR="00A1546D" w:rsidRPr="00B76EA7" w:rsidRDefault="00EC0698" w:rsidP="00B4025B">
      <w:pPr>
        <w:widowControl w:val="0"/>
        <w:spacing w:after="0" w:line="240" w:lineRule="auto"/>
        <w:ind w:left="426"/>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Magister</w:t>
      </w:r>
      <w:r w:rsidR="00803EF0">
        <w:rPr>
          <w:rFonts w:ascii="Arial Narrow" w:hAnsi="Arial Narrow" w:cs="Times New Roman"/>
          <w:color w:val="000000" w:themeColor="text1"/>
          <w:sz w:val="24"/>
          <w:szCs w:val="24"/>
        </w:rPr>
        <w:t xml:space="preserve"> inżynier</w:t>
      </w:r>
    </w:p>
    <w:p w14:paraId="04998C09" w14:textId="77777777" w:rsidR="00A17990" w:rsidRPr="00B76EA7" w:rsidRDefault="00A17990" w:rsidP="00B4025B">
      <w:pPr>
        <w:widowControl w:val="0"/>
        <w:spacing w:after="0" w:line="240" w:lineRule="auto"/>
        <w:jc w:val="both"/>
        <w:rPr>
          <w:rFonts w:ascii="Arial Narrow" w:hAnsi="Arial Narrow" w:cs="Times New Roman"/>
          <w:color w:val="000000" w:themeColor="text1"/>
          <w:sz w:val="16"/>
          <w:szCs w:val="16"/>
        </w:rPr>
      </w:pPr>
    </w:p>
    <w:p w14:paraId="119DE8D3" w14:textId="77777777" w:rsidR="00937C50" w:rsidRPr="00B76EA7" w:rsidRDefault="00937C50" w:rsidP="00B4025B">
      <w:pPr>
        <w:pStyle w:val="Akapitzlist"/>
        <w:widowControl w:val="0"/>
        <w:numPr>
          <w:ilvl w:val="0"/>
          <w:numId w:val="1"/>
        </w:numPr>
        <w:spacing w:after="0" w:line="240" w:lineRule="auto"/>
        <w:ind w:left="426"/>
        <w:jc w:val="both"/>
        <w:rPr>
          <w:rFonts w:ascii="Arial Narrow" w:hAnsi="Arial Narrow" w:cs="Times New Roman"/>
          <w:b/>
          <w:color w:val="000000" w:themeColor="text1"/>
          <w:sz w:val="24"/>
          <w:szCs w:val="24"/>
        </w:rPr>
      </w:pPr>
      <w:r w:rsidRPr="00B76EA7">
        <w:rPr>
          <w:rFonts w:ascii="Arial Narrow" w:hAnsi="Arial Narrow" w:cs="Times New Roman"/>
          <w:b/>
          <w:color w:val="000000" w:themeColor="text1"/>
          <w:sz w:val="24"/>
          <w:szCs w:val="24"/>
        </w:rPr>
        <w:t>Dziedzina nauki/sztuki:</w:t>
      </w:r>
    </w:p>
    <w:p w14:paraId="71F998ED" w14:textId="77777777" w:rsidR="008A633D" w:rsidRPr="00B76EA7" w:rsidRDefault="008A633D" w:rsidP="008A633D">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Dziedzina nauk inżynieryjno-technicznych</w:t>
      </w:r>
    </w:p>
    <w:p w14:paraId="0F6CB7BC" w14:textId="77777777" w:rsidR="008A633D" w:rsidRPr="00B76EA7" w:rsidRDefault="008A633D" w:rsidP="008A633D">
      <w:pPr>
        <w:pStyle w:val="Akapitzlist"/>
        <w:widowControl w:val="0"/>
        <w:spacing w:after="0" w:line="240" w:lineRule="auto"/>
        <w:ind w:left="1211"/>
        <w:jc w:val="both"/>
        <w:rPr>
          <w:rFonts w:ascii="Arial Narrow" w:hAnsi="Arial Narrow" w:cs="Times New Roman"/>
          <w:b/>
          <w:color w:val="000000" w:themeColor="text1"/>
          <w:sz w:val="16"/>
          <w:szCs w:val="16"/>
        </w:rPr>
      </w:pPr>
    </w:p>
    <w:p w14:paraId="58D14FAF" w14:textId="77777777" w:rsidR="00560BBC" w:rsidRPr="00B76EA7" w:rsidRDefault="003B636C" w:rsidP="00B4025B">
      <w:pPr>
        <w:pStyle w:val="Akapitzlist"/>
        <w:widowControl w:val="0"/>
        <w:numPr>
          <w:ilvl w:val="0"/>
          <w:numId w:val="1"/>
        </w:numPr>
        <w:spacing w:after="0" w:line="240" w:lineRule="auto"/>
        <w:ind w:left="426"/>
        <w:jc w:val="both"/>
        <w:rPr>
          <w:rFonts w:ascii="Arial Narrow" w:hAnsi="Arial Narrow" w:cs="Times New Roman"/>
          <w:b/>
          <w:color w:val="000000" w:themeColor="text1"/>
          <w:sz w:val="24"/>
          <w:szCs w:val="24"/>
        </w:rPr>
      </w:pPr>
      <w:r w:rsidRPr="00B76EA7">
        <w:rPr>
          <w:rFonts w:ascii="Arial Narrow" w:hAnsi="Arial Narrow" w:cs="Times New Roman"/>
          <w:b/>
          <w:color w:val="000000" w:themeColor="text1"/>
          <w:sz w:val="24"/>
          <w:szCs w:val="24"/>
        </w:rPr>
        <w:t>Dyscyplina</w:t>
      </w:r>
      <w:r w:rsidR="00937C50" w:rsidRPr="00B76EA7">
        <w:rPr>
          <w:rFonts w:ascii="Arial Narrow" w:hAnsi="Arial Narrow" w:cs="Times New Roman"/>
          <w:b/>
          <w:color w:val="000000" w:themeColor="text1"/>
          <w:sz w:val="24"/>
          <w:szCs w:val="24"/>
        </w:rPr>
        <w:t xml:space="preserve"> naukowa/artystyczna</w:t>
      </w:r>
      <w:r w:rsidR="00560BBC" w:rsidRPr="00B76EA7">
        <w:rPr>
          <w:rFonts w:ascii="Arial Narrow" w:hAnsi="Arial Narrow" w:cs="Times New Roman"/>
          <w:b/>
          <w:color w:val="000000" w:themeColor="text1"/>
          <w:sz w:val="24"/>
          <w:szCs w:val="24"/>
        </w:rPr>
        <w:t>:</w:t>
      </w:r>
    </w:p>
    <w:p w14:paraId="70EAC2BD" w14:textId="77777777" w:rsidR="003102EE" w:rsidRPr="00B76EA7" w:rsidRDefault="008A633D" w:rsidP="00B4025B">
      <w:pPr>
        <w:pStyle w:val="Akapitzlist"/>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Inżynieria lądowa i transport</w:t>
      </w:r>
      <w:r w:rsidR="001824A1" w:rsidRPr="00B76EA7">
        <w:rPr>
          <w:rFonts w:ascii="Arial Narrow" w:hAnsi="Arial Narrow" w:cs="Times New Roman"/>
          <w:color w:val="000000" w:themeColor="text1"/>
        </w:rPr>
        <w:t xml:space="preserve"> 7</w:t>
      </w:r>
      <w:r w:rsidR="00440C40" w:rsidRPr="00B76EA7">
        <w:rPr>
          <w:rFonts w:ascii="Arial Narrow" w:hAnsi="Arial Narrow" w:cs="Times New Roman"/>
          <w:color w:val="000000" w:themeColor="text1"/>
        </w:rPr>
        <w:t xml:space="preserve">0% </w:t>
      </w:r>
      <w:r w:rsidR="001824A1" w:rsidRPr="00B76EA7">
        <w:rPr>
          <w:rFonts w:ascii="Arial Narrow" w:hAnsi="Arial Narrow" w:cs="Times New Roman"/>
          <w:color w:val="000000" w:themeColor="text1"/>
        </w:rPr>
        <w:t>-wiodąca</w:t>
      </w:r>
    </w:p>
    <w:p w14:paraId="793DC883" w14:textId="77777777" w:rsidR="00440C40" w:rsidRPr="00B76EA7" w:rsidRDefault="00440C40" w:rsidP="003102EE">
      <w:pPr>
        <w:pStyle w:val="Akapitzlist"/>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Inżynieria środowiska, górnictwo i energetyka</w:t>
      </w:r>
      <w:r w:rsidR="001824A1" w:rsidRPr="00B76EA7">
        <w:rPr>
          <w:rFonts w:ascii="Arial Narrow" w:hAnsi="Arial Narrow" w:cs="Times New Roman"/>
          <w:color w:val="000000" w:themeColor="text1"/>
        </w:rPr>
        <w:t xml:space="preserve"> 3</w:t>
      </w:r>
      <w:r w:rsidRPr="00B76EA7">
        <w:rPr>
          <w:rFonts w:ascii="Arial Narrow" w:hAnsi="Arial Narrow" w:cs="Times New Roman"/>
          <w:color w:val="000000" w:themeColor="text1"/>
        </w:rPr>
        <w:t>0%</w:t>
      </w:r>
      <w:r w:rsidR="003102EE" w:rsidRPr="00B76EA7">
        <w:rPr>
          <w:rFonts w:ascii="Arial Narrow" w:hAnsi="Arial Narrow" w:cs="Times New Roman"/>
          <w:color w:val="000000" w:themeColor="text1"/>
        </w:rPr>
        <w:t xml:space="preserve"> </w:t>
      </w:r>
    </w:p>
    <w:p w14:paraId="52425388" w14:textId="77777777" w:rsidR="008A633D" w:rsidRPr="00B76EA7" w:rsidRDefault="008A633D" w:rsidP="00B4025B">
      <w:pPr>
        <w:pStyle w:val="Akapitzlist"/>
        <w:widowControl w:val="0"/>
        <w:spacing w:after="0" w:line="240" w:lineRule="auto"/>
        <w:ind w:left="426"/>
        <w:jc w:val="both"/>
        <w:rPr>
          <w:rFonts w:ascii="Arial Narrow" w:hAnsi="Arial Narrow" w:cs="Times New Roman"/>
          <w:b/>
          <w:color w:val="000000" w:themeColor="text1"/>
          <w:sz w:val="16"/>
          <w:szCs w:val="16"/>
        </w:rPr>
      </w:pPr>
    </w:p>
    <w:p w14:paraId="558B71AE" w14:textId="77777777" w:rsidR="00937C50" w:rsidRPr="00B76EA7" w:rsidRDefault="00937C50" w:rsidP="00B4025B">
      <w:pPr>
        <w:pStyle w:val="Akapitzlist"/>
        <w:widowControl w:val="0"/>
        <w:numPr>
          <w:ilvl w:val="0"/>
          <w:numId w:val="1"/>
        </w:numPr>
        <w:spacing w:after="0" w:line="240" w:lineRule="auto"/>
        <w:ind w:left="426"/>
        <w:jc w:val="both"/>
        <w:rPr>
          <w:rFonts w:ascii="Arial Narrow" w:hAnsi="Arial Narrow" w:cs="Times New Roman"/>
          <w:b/>
          <w:color w:val="000000" w:themeColor="text1"/>
          <w:sz w:val="24"/>
          <w:szCs w:val="24"/>
        </w:rPr>
      </w:pPr>
      <w:r w:rsidRPr="00B76EA7">
        <w:rPr>
          <w:rFonts w:ascii="Arial Narrow" w:hAnsi="Arial Narrow" w:cs="Times New Roman"/>
          <w:b/>
          <w:color w:val="000000" w:themeColor="text1"/>
          <w:sz w:val="24"/>
          <w:szCs w:val="24"/>
        </w:rPr>
        <w:t>Klasyfikacja ISCED:</w:t>
      </w:r>
    </w:p>
    <w:p w14:paraId="619501EA" w14:textId="77777777" w:rsidR="009C6365" w:rsidRPr="00B76EA7" w:rsidRDefault="008A633D" w:rsidP="00B4025B">
      <w:pPr>
        <w:pStyle w:val="Akapitzlist"/>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1041 Transport</w:t>
      </w:r>
    </w:p>
    <w:p w14:paraId="2C7768D1" w14:textId="77777777" w:rsidR="00A17990" w:rsidRPr="00B76EA7" w:rsidRDefault="00A17990" w:rsidP="00B4025B">
      <w:pPr>
        <w:pStyle w:val="Akapitzlist"/>
        <w:widowControl w:val="0"/>
        <w:spacing w:after="0" w:line="240" w:lineRule="auto"/>
        <w:ind w:left="426"/>
        <w:jc w:val="both"/>
        <w:rPr>
          <w:rFonts w:ascii="Arial Narrow" w:hAnsi="Arial Narrow" w:cs="Times New Roman"/>
          <w:b/>
          <w:color w:val="000000" w:themeColor="text1"/>
          <w:sz w:val="16"/>
          <w:szCs w:val="16"/>
        </w:rPr>
      </w:pPr>
    </w:p>
    <w:p w14:paraId="7BFCE899" w14:textId="77777777" w:rsidR="003370C9" w:rsidRPr="00B76EA7" w:rsidRDefault="00470F8A" w:rsidP="00B4025B">
      <w:pPr>
        <w:pStyle w:val="Akapitzlist"/>
        <w:widowControl w:val="0"/>
        <w:numPr>
          <w:ilvl w:val="0"/>
          <w:numId w:val="1"/>
        </w:numPr>
        <w:spacing w:after="0" w:line="240" w:lineRule="auto"/>
        <w:ind w:left="426"/>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t>Liczba</w:t>
      </w:r>
      <w:r w:rsidR="003370C9" w:rsidRPr="00B76EA7">
        <w:rPr>
          <w:rFonts w:ascii="Arial Narrow" w:hAnsi="Arial Narrow" w:cs="Times New Roman"/>
          <w:b/>
          <w:color w:val="000000" w:themeColor="text1"/>
          <w:sz w:val="24"/>
          <w:szCs w:val="24"/>
        </w:rPr>
        <w:t xml:space="preserve"> semestrów</w:t>
      </w:r>
      <w:r w:rsidR="003370C9" w:rsidRPr="00B76EA7">
        <w:rPr>
          <w:rFonts w:ascii="Arial Narrow" w:hAnsi="Arial Narrow" w:cs="Times New Roman"/>
          <w:color w:val="000000" w:themeColor="text1"/>
          <w:sz w:val="24"/>
          <w:szCs w:val="24"/>
        </w:rPr>
        <w:t>:</w:t>
      </w:r>
    </w:p>
    <w:p w14:paraId="30742B25" w14:textId="77777777" w:rsidR="00B7285F" w:rsidRPr="00B76EA7" w:rsidRDefault="00EC0698" w:rsidP="00B7285F">
      <w:pPr>
        <w:widowControl w:val="0"/>
        <w:spacing w:after="0" w:line="240" w:lineRule="auto"/>
        <w:ind w:left="426"/>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pacing w:val="-4"/>
          <w:sz w:val="24"/>
          <w:szCs w:val="24"/>
        </w:rPr>
        <w:t>3</w:t>
      </w:r>
    </w:p>
    <w:p w14:paraId="73A80421" w14:textId="77777777" w:rsidR="00A17990" w:rsidRPr="00B76EA7" w:rsidRDefault="00A17990" w:rsidP="00B4025B">
      <w:pPr>
        <w:widowControl w:val="0"/>
        <w:spacing w:after="0" w:line="240" w:lineRule="auto"/>
        <w:jc w:val="both"/>
        <w:rPr>
          <w:rFonts w:ascii="Arial Narrow" w:hAnsi="Arial Narrow" w:cs="Times New Roman"/>
          <w:b/>
          <w:color w:val="000000" w:themeColor="text1"/>
          <w:sz w:val="16"/>
          <w:szCs w:val="16"/>
        </w:rPr>
      </w:pPr>
    </w:p>
    <w:p w14:paraId="0FB35017" w14:textId="77777777" w:rsidR="000445BA" w:rsidRPr="00B76EA7" w:rsidRDefault="00065BF9" w:rsidP="00B4025B">
      <w:pPr>
        <w:pStyle w:val="Akapitzlist"/>
        <w:widowControl w:val="0"/>
        <w:numPr>
          <w:ilvl w:val="0"/>
          <w:numId w:val="1"/>
        </w:numPr>
        <w:spacing w:after="0" w:line="240" w:lineRule="auto"/>
        <w:ind w:left="426"/>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t>Liczba punktów</w:t>
      </w:r>
      <w:r w:rsidR="00C32D9C" w:rsidRPr="00B76EA7">
        <w:rPr>
          <w:rFonts w:ascii="Arial Narrow" w:hAnsi="Arial Narrow" w:cs="Times New Roman"/>
          <w:b/>
          <w:color w:val="000000" w:themeColor="text1"/>
          <w:sz w:val="24"/>
          <w:szCs w:val="24"/>
        </w:rPr>
        <w:t xml:space="preserve"> ECTS</w:t>
      </w:r>
      <w:r w:rsidR="000445BA" w:rsidRPr="00B76EA7">
        <w:rPr>
          <w:rFonts w:ascii="Arial Narrow" w:hAnsi="Arial Narrow" w:cs="Times New Roman"/>
          <w:color w:val="000000" w:themeColor="text1"/>
          <w:sz w:val="24"/>
          <w:szCs w:val="24"/>
        </w:rPr>
        <w:t>:</w:t>
      </w:r>
    </w:p>
    <w:p w14:paraId="6D143D9F" w14:textId="77777777" w:rsidR="00562109" w:rsidRPr="00B76EA7" w:rsidRDefault="00EC0698" w:rsidP="00EC0698">
      <w:pPr>
        <w:widowControl w:val="0"/>
        <w:spacing w:after="0" w:line="240" w:lineRule="auto"/>
        <w:ind w:left="426"/>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 xml:space="preserve">90 </w:t>
      </w:r>
      <w:r w:rsidR="00562109" w:rsidRPr="00B76EA7">
        <w:rPr>
          <w:rFonts w:ascii="Arial Narrow" w:hAnsi="Arial Narrow" w:cs="Times New Roman"/>
          <w:color w:val="000000" w:themeColor="text1"/>
          <w:sz w:val="24"/>
          <w:szCs w:val="24"/>
        </w:rPr>
        <w:t>– liczba punktów ECTS wymagana do ukończenia studiów i uzyskania dyplomu ukończenia studiów</w:t>
      </w:r>
    </w:p>
    <w:p w14:paraId="3C8CF09A" w14:textId="16C898D8" w:rsidR="00562109" w:rsidRPr="00B76EA7" w:rsidRDefault="000E608C" w:rsidP="0041705E">
      <w:pPr>
        <w:pStyle w:val="Akapitzlist"/>
        <w:widowControl w:val="0"/>
        <w:spacing w:after="0" w:line="240" w:lineRule="auto"/>
        <w:ind w:left="851" w:hanging="567"/>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 xml:space="preserve">  </w:t>
      </w:r>
      <w:r w:rsidR="00557ADE" w:rsidRPr="00B76EA7">
        <w:rPr>
          <w:rFonts w:ascii="Arial Narrow" w:hAnsi="Arial Narrow" w:cs="Times New Roman"/>
          <w:color w:val="000000" w:themeColor="text1"/>
          <w:sz w:val="24"/>
          <w:szCs w:val="24"/>
        </w:rPr>
        <w:t xml:space="preserve"> </w:t>
      </w:r>
      <w:r w:rsidR="00562109" w:rsidRPr="00B76EA7">
        <w:rPr>
          <w:rFonts w:ascii="Arial Narrow" w:hAnsi="Arial Narrow" w:cs="Times New Roman"/>
          <w:color w:val="000000" w:themeColor="text1"/>
          <w:sz w:val="24"/>
          <w:szCs w:val="24"/>
        </w:rPr>
        <w:t>80 – łączna liczba punktów ECTS, jaką student musi uzyskać w ramac</w:t>
      </w:r>
      <w:r w:rsidRPr="00B76EA7">
        <w:rPr>
          <w:rFonts w:ascii="Arial Narrow" w:hAnsi="Arial Narrow" w:cs="Times New Roman"/>
          <w:color w:val="000000" w:themeColor="text1"/>
          <w:sz w:val="24"/>
          <w:szCs w:val="24"/>
        </w:rPr>
        <w:t>h zajęć prowadzonych z </w:t>
      </w:r>
      <w:r w:rsidR="0041705E" w:rsidRPr="00B76EA7">
        <w:rPr>
          <w:rFonts w:ascii="Arial Narrow" w:hAnsi="Arial Narrow" w:cs="Times New Roman"/>
          <w:color w:val="000000" w:themeColor="text1"/>
          <w:sz w:val="24"/>
          <w:szCs w:val="24"/>
        </w:rPr>
        <w:t>bezpośredni</w:t>
      </w:r>
      <w:r w:rsidR="00562109" w:rsidRPr="00B76EA7">
        <w:rPr>
          <w:rFonts w:ascii="Arial Narrow" w:hAnsi="Arial Narrow" w:cs="Times New Roman"/>
          <w:color w:val="000000" w:themeColor="text1"/>
          <w:sz w:val="24"/>
          <w:szCs w:val="24"/>
        </w:rPr>
        <w:t>m udziałem nauczycieli akademickich lub innych osób prowadzących zajęcia</w:t>
      </w:r>
    </w:p>
    <w:p w14:paraId="05F716E5" w14:textId="77777777" w:rsidR="001435D0" w:rsidRPr="00B76EA7" w:rsidRDefault="001435D0" w:rsidP="00562109">
      <w:pPr>
        <w:pStyle w:val="Akapitzlist"/>
        <w:widowControl w:val="0"/>
        <w:spacing w:after="0" w:line="240" w:lineRule="auto"/>
        <w:ind w:left="1211" w:hanging="927"/>
        <w:jc w:val="both"/>
        <w:rPr>
          <w:rFonts w:ascii="Arial Narrow" w:hAnsi="Arial Narrow" w:cs="Times New Roman"/>
          <w:color w:val="000000" w:themeColor="text1"/>
          <w:sz w:val="24"/>
          <w:szCs w:val="24"/>
        </w:rPr>
      </w:pPr>
    </w:p>
    <w:p w14:paraId="73360596" w14:textId="77777777" w:rsidR="003C5B38" w:rsidRPr="00B76EA7" w:rsidRDefault="003C5B38" w:rsidP="00B4025B">
      <w:pPr>
        <w:pStyle w:val="Akapitzlist"/>
        <w:widowControl w:val="0"/>
        <w:numPr>
          <w:ilvl w:val="0"/>
          <w:numId w:val="1"/>
        </w:numPr>
        <w:spacing w:after="0" w:line="240" w:lineRule="auto"/>
        <w:ind w:left="426"/>
        <w:jc w:val="both"/>
        <w:rPr>
          <w:rFonts w:ascii="Arial Narrow" w:hAnsi="Arial Narrow" w:cs="Times New Roman"/>
          <w:b/>
          <w:color w:val="000000" w:themeColor="text1"/>
          <w:sz w:val="24"/>
          <w:szCs w:val="24"/>
        </w:rPr>
      </w:pPr>
      <w:r w:rsidRPr="00B76EA7">
        <w:rPr>
          <w:rFonts w:ascii="Arial Narrow" w:hAnsi="Arial Narrow" w:cs="Times New Roman"/>
          <w:b/>
          <w:color w:val="000000" w:themeColor="text1"/>
          <w:sz w:val="24"/>
          <w:szCs w:val="24"/>
        </w:rPr>
        <w:t>Liczba godzin zajęć w programie studiów:</w:t>
      </w:r>
    </w:p>
    <w:p w14:paraId="7A8146BF" w14:textId="77777777" w:rsidR="00B7285F" w:rsidRPr="00B76EA7" w:rsidRDefault="00FF6CE2" w:rsidP="00B7285F">
      <w:pPr>
        <w:widowControl w:val="0"/>
        <w:spacing w:after="0" w:line="240" w:lineRule="auto"/>
        <w:ind w:left="397"/>
        <w:jc w:val="both"/>
        <w:rPr>
          <w:rFonts w:ascii="Arial Narrow" w:hAnsi="Arial Narrow" w:cs="Times New Roman"/>
          <w:color w:val="000000" w:themeColor="text1"/>
          <w:spacing w:val="-4"/>
          <w:sz w:val="24"/>
          <w:szCs w:val="24"/>
        </w:rPr>
      </w:pPr>
      <w:r w:rsidRPr="00B76EA7">
        <w:rPr>
          <w:rFonts w:ascii="Arial Narrow" w:hAnsi="Arial Narrow" w:cs="Times New Roman"/>
          <w:color w:val="000000" w:themeColor="text1"/>
          <w:spacing w:val="-4"/>
          <w:sz w:val="24"/>
          <w:szCs w:val="24"/>
          <w:u w:val="single"/>
        </w:rPr>
        <w:t>Studia stacjonarne</w:t>
      </w:r>
      <w:r w:rsidRPr="00B76EA7">
        <w:rPr>
          <w:rFonts w:ascii="Arial Narrow" w:hAnsi="Arial Narrow" w:cs="Times New Roman"/>
          <w:color w:val="000000" w:themeColor="text1"/>
          <w:spacing w:val="-4"/>
          <w:sz w:val="24"/>
          <w:szCs w:val="24"/>
        </w:rPr>
        <w:t>:</w:t>
      </w:r>
      <w:r w:rsidR="00EC0698" w:rsidRPr="00B76EA7">
        <w:rPr>
          <w:rFonts w:ascii="Arial Narrow" w:hAnsi="Arial Narrow" w:cs="Times New Roman"/>
          <w:color w:val="000000" w:themeColor="text1"/>
          <w:spacing w:val="-4"/>
          <w:sz w:val="24"/>
          <w:szCs w:val="24"/>
        </w:rPr>
        <w:t xml:space="preserve"> 1080h</w:t>
      </w:r>
    </w:p>
    <w:p w14:paraId="4C8405F2" w14:textId="77777777" w:rsidR="00FF6CE2" w:rsidRPr="00B76EA7" w:rsidRDefault="00EC0698" w:rsidP="00B7285F">
      <w:pPr>
        <w:widowControl w:val="0"/>
        <w:spacing w:after="0" w:line="240" w:lineRule="auto"/>
        <w:ind w:left="397"/>
        <w:jc w:val="both"/>
        <w:rPr>
          <w:rFonts w:ascii="Arial Narrow" w:hAnsi="Arial Narrow" w:cs="Times New Roman"/>
          <w:color w:val="000000" w:themeColor="text1"/>
          <w:sz w:val="24"/>
          <w:szCs w:val="24"/>
          <w:u w:val="single"/>
        </w:rPr>
      </w:pPr>
      <w:r w:rsidRPr="00B76EA7">
        <w:rPr>
          <w:rFonts w:ascii="Arial Narrow" w:hAnsi="Arial Narrow" w:cs="Times New Roman"/>
          <w:color w:val="000000" w:themeColor="text1"/>
          <w:sz w:val="24"/>
          <w:szCs w:val="24"/>
          <w:u w:val="single"/>
        </w:rPr>
        <w:t>Studia niestacjonarne:</w:t>
      </w:r>
      <w:r w:rsidRPr="00B76EA7">
        <w:rPr>
          <w:rFonts w:ascii="Arial Narrow" w:hAnsi="Arial Narrow" w:cs="Times New Roman"/>
          <w:color w:val="000000" w:themeColor="text1"/>
          <w:sz w:val="24"/>
          <w:szCs w:val="24"/>
        </w:rPr>
        <w:t xml:space="preserve"> 648h</w:t>
      </w:r>
      <w:r w:rsidR="0041705E" w:rsidRPr="00B76EA7">
        <w:rPr>
          <w:rFonts w:ascii="Arial Narrow" w:hAnsi="Arial Narrow" w:cs="Times New Roman"/>
          <w:color w:val="000000" w:themeColor="text1"/>
          <w:sz w:val="24"/>
          <w:szCs w:val="24"/>
        </w:rPr>
        <w:t xml:space="preserve"> </w:t>
      </w:r>
      <w:r w:rsidR="0041705E" w:rsidRPr="00B76EA7">
        <w:rPr>
          <w:rFonts w:ascii="Arial Narrow" w:hAnsi="Arial Narrow" w:cs="Times New Roman"/>
          <w:color w:val="000000" w:themeColor="text1"/>
          <w:spacing w:val="-4"/>
        </w:rPr>
        <w:t>(60% liczby godzin studiów stacjonarnych)</w:t>
      </w:r>
    </w:p>
    <w:p w14:paraId="7FE4F8CA" w14:textId="77777777" w:rsidR="00FF6CE2" w:rsidRPr="00B76EA7" w:rsidRDefault="00FF6CE2" w:rsidP="00B7285F">
      <w:pPr>
        <w:widowControl w:val="0"/>
        <w:spacing w:after="0" w:line="240" w:lineRule="auto"/>
        <w:ind w:left="397"/>
        <w:jc w:val="both"/>
        <w:rPr>
          <w:rFonts w:ascii="Arial Narrow" w:hAnsi="Arial Narrow" w:cs="Times New Roman"/>
          <w:color w:val="000000" w:themeColor="text1"/>
          <w:sz w:val="24"/>
          <w:szCs w:val="24"/>
        </w:rPr>
      </w:pPr>
    </w:p>
    <w:p w14:paraId="0E296275" w14:textId="77777777" w:rsidR="003C5B38" w:rsidRPr="00B76EA7" w:rsidRDefault="003C5B38" w:rsidP="00B4025B">
      <w:pPr>
        <w:widowControl w:val="0"/>
        <w:spacing w:after="0" w:line="240" w:lineRule="auto"/>
        <w:ind w:left="426"/>
        <w:jc w:val="both"/>
        <w:rPr>
          <w:rFonts w:ascii="Arial Narrow" w:hAnsi="Arial Narrow" w:cs="Times New Roman"/>
          <w:color w:val="000000" w:themeColor="text1"/>
          <w:sz w:val="16"/>
          <w:szCs w:val="16"/>
        </w:rPr>
      </w:pPr>
    </w:p>
    <w:p w14:paraId="64B2ECC2" w14:textId="77777777" w:rsidR="00560BBC" w:rsidRPr="00B76EA7" w:rsidRDefault="00EE5EC9" w:rsidP="00B4025B">
      <w:pPr>
        <w:pStyle w:val="Akapitzlist"/>
        <w:widowControl w:val="0"/>
        <w:numPr>
          <w:ilvl w:val="0"/>
          <w:numId w:val="1"/>
        </w:numPr>
        <w:spacing w:after="0" w:line="240" w:lineRule="auto"/>
        <w:ind w:left="426"/>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t>E</w:t>
      </w:r>
      <w:r w:rsidR="002030CF" w:rsidRPr="00B76EA7">
        <w:rPr>
          <w:rFonts w:ascii="Arial Narrow" w:hAnsi="Arial Narrow" w:cs="Times New Roman"/>
          <w:b/>
          <w:color w:val="000000" w:themeColor="text1"/>
          <w:sz w:val="24"/>
          <w:szCs w:val="24"/>
        </w:rPr>
        <w:t>fekty uczenia się</w:t>
      </w:r>
      <w:r w:rsidR="00117050" w:rsidRPr="00B76EA7">
        <w:rPr>
          <w:rFonts w:ascii="Arial Narrow" w:hAnsi="Arial Narrow" w:cs="Times New Roman"/>
          <w:color w:val="000000" w:themeColor="text1"/>
          <w:sz w:val="24"/>
          <w:szCs w:val="24"/>
        </w:rPr>
        <w:t xml:space="preserve">: </w:t>
      </w:r>
    </w:p>
    <w:p w14:paraId="3F31A88A" w14:textId="77777777" w:rsidR="00D660FA" w:rsidRPr="00B76EA7" w:rsidRDefault="00AF58D3" w:rsidP="00B4025B">
      <w:pPr>
        <w:pStyle w:val="Akapitzlist"/>
        <w:widowControl w:val="0"/>
        <w:spacing w:after="0" w:line="240" w:lineRule="auto"/>
        <w:ind w:left="426"/>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Zamieścić o</w:t>
      </w:r>
      <w:r w:rsidR="00560BBC" w:rsidRPr="00B76EA7">
        <w:rPr>
          <w:rFonts w:ascii="Arial Narrow" w:hAnsi="Arial Narrow" w:cs="Times New Roman"/>
          <w:color w:val="000000" w:themeColor="text1"/>
          <w:sz w:val="24"/>
          <w:szCs w:val="24"/>
        </w:rPr>
        <w:t>pis procesu prowadzącego do uzyskania efektów uczenia się. W</w:t>
      </w:r>
      <w:r w:rsidR="00117050" w:rsidRPr="00B76EA7">
        <w:rPr>
          <w:rFonts w:ascii="Arial Narrow" w:hAnsi="Arial Narrow" w:cs="Times New Roman"/>
          <w:color w:val="000000" w:themeColor="text1"/>
          <w:sz w:val="24"/>
          <w:szCs w:val="24"/>
        </w:rPr>
        <w:t>iedza, umiejętności oraz kompetencje społeczne</w:t>
      </w:r>
      <w:r w:rsidR="002030CF" w:rsidRPr="00B76EA7">
        <w:rPr>
          <w:rFonts w:ascii="Arial Narrow" w:hAnsi="Arial Narrow" w:cs="Times New Roman"/>
          <w:color w:val="000000" w:themeColor="text1"/>
          <w:sz w:val="24"/>
          <w:szCs w:val="24"/>
        </w:rPr>
        <w:t>, z uwzględnieniem uniwersalnych charakterystyk pierwszego stopnia oraz charakterystyk</w:t>
      </w:r>
      <w:r w:rsidR="00EE5EC9" w:rsidRPr="00B76EA7">
        <w:rPr>
          <w:rFonts w:ascii="Arial Narrow" w:hAnsi="Arial Narrow" w:cs="Times New Roman"/>
          <w:color w:val="000000" w:themeColor="text1"/>
          <w:sz w:val="24"/>
          <w:szCs w:val="24"/>
        </w:rPr>
        <w:t xml:space="preserve"> drugiego stopnia określonych </w:t>
      </w:r>
      <w:r w:rsidR="00560BBC" w:rsidRPr="00B76EA7">
        <w:rPr>
          <w:rFonts w:ascii="Arial Narrow" w:hAnsi="Arial Narrow" w:cs="Times New Roman"/>
          <w:color w:val="000000" w:themeColor="text1"/>
          <w:sz w:val="24"/>
          <w:szCs w:val="24"/>
        </w:rPr>
        <w:t>w </w:t>
      </w:r>
      <w:r w:rsidR="00117050" w:rsidRPr="00B76EA7">
        <w:rPr>
          <w:rFonts w:ascii="Arial Narrow" w:hAnsi="Arial Narrow" w:cs="Times New Roman"/>
          <w:color w:val="000000" w:themeColor="text1"/>
          <w:sz w:val="24"/>
          <w:szCs w:val="24"/>
        </w:rPr>
        <w:t>ustawie</w:t>
      </w:r>
      <w:r w:rsidR="00117050" w:rsidRPr="00B76EA7">
        <w:rPr>
          <w:rFonts w:ascii="Arial Narrow" w:hAnsi="Arial Narrow" w:cs="Times New Roman"/>
          <w:i/>
          <w:color w:val="000000" w:themeColor="text1"/>
          <w:sz w:val="24"/>
          <w:szCs w:val="24"/>
        </w:rPr>
        <w:t xml:space="preserve"> o</w:t>
      </w:r>
      <w:r w:rsidR="00440C40" w:rsidRPr="00B76EA7">
        <w:rPr>
          <w:rFonts w:ascii="Arial Narrow" w:hAnsi="Arial Narrow" w:cs="Times New Roman"/>
          <w:i/>
          <w:color w:val="000000" w:themeColor="text1"/>
          <w:sz w:val="24"/>
          <w:szCs w:val="24"/>
        </w:rPr>
        <w:t xml:space="preserve"> </w:t>
      </w:r>
      <w:r w:rsidR="00117050" w:rsidRPr="00B76EA7">
        <w:rPr>
          <w:rFonts w:ascii="Arial Narrow" w:hAnsi="Arial Narrow" w:cs="Times New Roman"/>
          <w:i/>
          <w:color w:val="000000" w:themeColor="text1"/>
          <w:sz w:val="24"/>
          <w:szCs w:val="24"/>
        </w:rPr>
        <w:t>Zintegrowanym Systemie Kwalifikacji</w:t>
      </w:r>
      <w:r w:rsidR="00117050" w:rsidRPr="00B76EA7">
        <w:rPr>
          <w:rFonts w:ascii="Arial Narrow" w:hAnsi="Arial Narrow" w:cs="Times New Roman"/>
          <w:color w:val="000000" w:themeColor="text1"/>
          <w:sz w:val="24"/>
          <w:szCs w:val="24"/>
        </w:rPr>
        <w:t xml:space="preserve"> oraz rozporządzeniu </w:t>
      </w:r>
      <w:r w:rsidR="00117050" w:rsidRPr="00B76EA7">
        <w:rPr>
          <w:rFonts w:ascii="Arial Narrow" w:hAnsi="Arial Narrow" w:cs="Times New Roman"/>
          <w:i/>
          <w:color w:val="000000" w:themeColor="text1"/>
          <w:sz w:val="24"/>
          <w:szCs w:val="24"/>
        </w:rPr>
        <w:t>w </w:t>
      </w:r>
      <w:r w:rsidR="00117050" w:rsidRPr="00B76EA7">
        <w:rPr>
          <w:rFonts w:ascii="Arial Narrow" w:hAnsi="Arial Narrow" w:cs="Times New Roman"/>
          <w:i/>
          <w:iCs/>
          <w:color w:val="000000" w:themeColor="text1"/>
          <w:sz w:val="24"/>
          <w:szCs w:val="24"/>
        </w:rPr>
        <w:t>sprawie</w:t>
      </w:r>
      <w:r w:rsidR="00117050" w:rsidRPr="00B76EA7">
        <w:rPr>
          <w:rFonts w:ascii="Arial Narrow" w:hAnsi="Arial Narrow" w:cs="Times New Roman"/>
          <w:i/>
          <w:color w:val="000000" w:themeColor="text1"/>
          <w:sz w:val="24"/>
          <w:szCs w:val="24"/>
        </w:rPr>
        <w:t xml:space="preserve"> charakterystyk drugiego stopnia efektów uczenia się dla </w:t>
      </w:r>
      <w:r w:rsidR="00117050" w:rsidRPr="00B76EA7">
        <w:rPr>
          <w:rFonts w:ascii="Arial Narrow" w:hAnsi="Arial Narrow" w:cs="Times New Roman"/>
          <w:i/>
          <w:iCs/>
          <w:color w:val="000000" w:themeColor="text1"/>
          <w:sz w:val="24"/>
          <w:szCs w:val="24"/>
        </w:rPr>
        <w:t>kwalifikacji</w:t>
      </w:r>
      <w:r w:rsidR="00117050" w:rsidRPr="00B76EA7">
        <w:rPr>
          <w:rFonts w:ascii="Arial Narrow" w:hAnsi="Arial Narrow" w:cs="Times New Roman"/>
          <w:i/>
          <w:color w:val="000000" w:themeColor="text1"/>
          <w:sz w:val="24"/>
          <w:szCs w:val="24"/>
        </w:rPr>
        <w:t xml:space="preserve"> na poziomach 6-8 Polskiej Ramy Kwalifikacji</w:t>
      </w:r>
      <w:r w:rsidR="00117050" w:rsidRPr="00B76EA7">
        <w:rPr>
          <w:rFonts w:ascii="Arial Narrow" w:hAnsi="Arial Narrow" w:cs="Times New Roman"/>
          <w:color w:val="000000" w:themeColor="text1"/>
          <w:sz w:val="24"/>
          <w:szCs w:val="24"/>
        </w:rPr>
        <w:t>.</w:t>
      </w:r>
    </w:p>
    <w:p w14:paraId="6F1B9CB5" w14:textId="77777777" w:rsidR="0041705E" w:rsidRPr="00B76EA7" w:rsidRDefault="0041705E" w:rsidP="00B4025B">
      <w:pPr>
        <w:pStyle w:val="Akapitzlist"/>
        <w:widowControl w:val="0"/>
        <w:spacing w:after="0" w:line="240" w:lineRule="auto"/>
        <w:ind w:left="426"/>
        <w:jc w:val="both"/>
        <w:rPr>
          <w:rFonts w:ascii="Arial Narrow" w:hAnsi="Arial Narrow" w:cs="Times New Roman"/>
          <w:color w:val="000000" w:themeColor="text1"/>
          <w:sz w:val="24"/>
          <w:szCs w:val="24"/>
        </w:rPr>
      </w:pPr>
    </w:p>
    <w:p w14:paraId="1157BF26" w14:textId="77777777" w:rsidR="0041705E" w:rsidRPr="00B76EA7" w:rsidRDefault="0041705E" w:rsidP="00B4025B">
      <w:pPr>
        <w:pStyle w:val="Akapitzlist"/>
        <w:widowControl w:val="0"/>
        <w:spacing w:after="0" w:line="240" w:lineRule="auto"/>
        <w:ind w:left="426"/>
        <w:jc w:val="both"/>
        <w:rPr>
          <w:rFonts w:ascii="Arial Narrow" w:hAnsi="Arial Narrow" w:cs="Times New Roman"/>
          <w:color w:val="000000" w:themeColor="text1"/>
          <w:sz w:val="24"/>
          <w:szCs w:val="24"/>
        </w:rPr>
      </w:pPr>
    </w:p>
    <w:p w14:paraId="2C916758" w14:textId="77777777" w:rsidR="00483918" w:rsidRDefault="00562109" w:rsidP="00483918">
      <w:pPr>
        <w:pStyle w:val="Akapitzlist"/>
        <w:widowControl w:val="0"/>
        <w:spacing w:after="12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lastRenderedPageBreak/>
        <w:t xml:space="preserve">Efekty uczenia się na studiach </w:t>
      </w:r>
      <w:r w:rsidR="0041705E" w:rsidRPr="00B76EA7">
        <w:rPr>
          <w:rFonts w:ascii="Arial Narrow" w:hAnsi="Arial Narrow" w:cs="Times New Roman"/>
          <w:color w:val="000000" w:themeColor="text1"/>
        </w:rPr>
        <w:t>drugiego</w:t>
      </w:r>
      <w:r w:rsidRPr="00B76EA7">
        <w:rPr>
          <w:rFonts w:ascii="Arial Narrow" w:hAnsi="Arial Narrow" w:cs="Times New Roman"/>
          <w:color w:val="000000" w:themeColor="text1"/>
        </w:rPr>
        <w:t xml:space="preserve"> stopnia kierunku Lotnictwo i kosmonautyka w zakresie w obszarze wiedzy:</w:t>
      </w:r>
    </w:p>
    <w:p w14:paraId="040C349D" w14:textId="547E9902" w:rsidR="000D3EC1" w:rsidRPr="000D3EC1" w:rsidRDefault="000D3EC1" w:rsidP="00766A5B">
      <w:pPr>
        <w:pStyle w:val="Akapitzlist"/>
        <w:widowControl w:val="0"/>
        <w:numPr>
          <w:ilvl w:val="0"/>
          <w:numId w:val="41"/>
        </w:numPr>
        <w:spacing w:after="120" w:line="240" w:lineRule="auto"/>
        <w:ind w:left="851"/>
        <w:jc w:val="both"/>
        <w:rPr>
          <w:rFonts w:ascii="Arial Narrow" w:hAnsi="Arial Narrow"/>
          <w:sz w:val="24"/>
          <w:szCs w:val="24"/>
        </w:rPr>
      </w:pPr>
      <w:r w:rsidRPr="000D3EC1">
        <w:rPr>
          <w:rFonts w:ascii="Arial Narrow" w:hAnsi="Arial Narrow"/>
          <w:sz w:val="24"/>
          <w:szCs w:val="24"/>
        </w:rPr>
        <w:t>ma wiedzę niezbędną dla zrozumienia przedmiotów profilowych oraz wiedzę specjalistyczną o budowie, metodach konstruowania, wytwarzania, eksploatacji, zarządzania ruchem lotniczym, systemami bezpieczeństwa, wpływie na gospodarkę, społeczeństwo oraz środowisko z zakresu lotnictwa i kosmonautyki dla wybranych specjalności: Inżynieria Lotnicza</w:t>
      </w:r>
      <w:r>
        <w:rPr>
          <w:rFonts w:ascii="Arial Narrow" w:hAnsi="Arial Narrow"/>
          <w:sz w:val="24"/>
          <w:szCs w:val="24"/>
        </w:rPr>
        <w:t>,</w:t>
      </w:r>
    </w:p>
    <w:p w14:paraId="2BA8CF28" w14:textId="2F400E3B" w:rsidR="00483918" w:rsidRPr="00BC6D1E" w:rsidRDefault="00483918" w:rsidP="00766A5B">
      <w:pPr>
        <w:pStyle w:val="Akapitzlist"/>
        <w:widowControl w:val="0"/>
        <w:numPr>
          <w:ilvl w:val="0"/>
          <w:numId w:val="41"/>
        </w:numPr>
        <w:spacing w:after="120" w:line="240" w:lineRule="auto"/>
        <w:ind w:left="851"/>
        <w:jc w:val="both"/>
        <w:rPr>
          <w:rFonts w:ascii="Arial Narrow" w:hAnsi="Arial Narrow"/>
          <w:sz w:val="24"/>
          <w:szCs w:val="24"/>
        </w:rPr>
      </w:pPr>
      <w:r w:rsidRPr="00BC6D1E">
        <w:rPr>
          <w:rFonts w:ascii="Arial Narrow" w:hAnsi="Arial Narrow"/>
          <w:sz w:val="24"/>
          <w:szCs w:val="24"/>
        </w:rPr>
        <w:t>ma podstawową wiedzę odnośnie automatyki, technologii informatycznych i telekomunikacyjnych, zna podstawy teorii procesów probabilistycznych, sygnałów h</w:t>
      </w:r>
      <w:r w:rsidR="000D3EC1">
        <w:rPr>
          <w:rFonts w:ascii="Arial Narrow" w:hAnsi="Arial Narrow"/>
          <w:sz w:val="24"/>
          <w:szCs w:val="24"/>
        </w:rPr>
        <w:t>armonicznych oraz teorii grafów,</w:t>
      </w:r>
    </w:p>
    <w:p w14:paraId="66D3EDF2" w14:textId="2784B998" w:rsidR="00483918" w:rsidRPr="00BC6D1E" w:rsidRDefault="00483918" w:rsidP="00766A5B">
      <w:pPr>
        <w:pStyle w:val="Akapitzlist"/>
        <w:widowControl w:val="0"/>
        <w:numPr>
          <w:ilvl w:val="0"/>
          <w:numId w:val="41"/>
        </w:numPr>
        <w:spacing w:after="120" w:line="240" w:lineRule="auto"/>
        <w:ind w:left="851"/>
        <w:jc w:val="both"/>
        <w:rPr>
          <w:rFonts w:ascii="Arial Narrow" w:hAnsi="Arial Narrow"/>
          <w:sz w:val="24"/>
          <w:szCs w:val="24"/>
        </w:rPr>
      </w:pPr>
      <w:r w:rsidRPr="00BC6D1E">
        <w:rPr>
          <w:rFonts w:ascii="Arial Narrow" w:hAnsi="Arial Narrow" w:cs="Arial"/>
          <w:sz w:val="24"/>
          <w:szCs w:val="24"/>
        </w:rPr>
        <w:t xml:space="preserve">ma elementarną wiedzę w zakresie podstaw informatyki, </w:t>
      </w:r>
      <w:r w:rsidR="00AA0799" w:rsidRPr="00BC6D1E">
        <w:rPr>
          <w:rFonts w:ascii="Arial Narrow" w:hAnsi="Arial Narrow" w:cs="Arial"/>
          <w:sz w:val="24"/>
          <w:szCs w:val="24"/>
        </w:rPr>
        <w:t>tj.</w:t>
      </w:r>
      <w:r w:rsidRPr="00BC6D1E">
        <w:rPr>
          <w:rFonts w:ascii="Arial Narrow" w:hAnsi="Arial Narrow" w:cs="Arial"/>
          <w:sz w:val="24"/>
          <w:szCs w:val="24"/>
        </w:rPr>
        <w:t xml:space="preserve"> o architekturze komputera, typach zmiennych, ogólną wiedzę o językach niskiego, średniego i wysokiego poziomu używanych w programowaniu komputerów i typowych aplikacjach inżynierskich, w zakresie symulacji komputerowej układów fizycznych</w:t>
      </w:r>
      <w:r w:rsidR="000D3EC1">
        <w:rPr>
          <w:rFonts w:ascii="Arial Narrow" w:hAnsi="Arial Narrow" w:cs="Arial"/>
          <w:sz w:val="24"/>
          <w:szCs w:val="24"/>
        </w:rPr>
        <w:t>,</w:t>
      </w:r>
    </w:p>
    <w:p w14:paraId="3F71FFE4" w14:textId="1826CC97" w:rsidR="00BC6D1E" w:rsidRPr="00731CCB" w:rsidRDefault="000D3EC1" w:rsidP="00766A5B">
      <w:pPr>
        <w:pStyle w:val="Akapitzlist"/>
        <w:widowControl w:val="0"/>
        <w:numPr>
          <w:ilvl w:val="0"/>
          <w:numId w:val="41"/>
        </w:numPr>
        <w:spacing w:after="120" w:line="240" w:lineRule="auto"/>
        <w:ind w:left="851"/>
        <w:jc w:val="both"/>
        <w:rPr>
          <w:rFonts w:ascii="Arial Narrow" w:hAnsi="Arial Narrow"/>
          <w:sz w:val="24"/>
          <w:szCs w:val="24"/>
        </w:rPr>
      </w:pPr>
      <w:r>
        <w:rPr>
          <w:rFonts w:ascii="Arial Narrow" w:hAnsi="Arial Narrow" w:cs="Times New Roman"/>
          <w:bCs/>
          <w:sz w:val="24"/>
          <w:szCs w:val="24"/>
        </w:rPr>
        <w:t>m</w:t>
      </w:r>
      <w:r w:rsidR="00BC6D1E" w:rsidRPr="00731CCB">
        <w:rPr>
          <w:rFonts w:ascii="Arial Narrow" w:hAnsi="Arial Narrow" w:cs="Times New Roman"/>
          <w:bCs/>
          <w:sz w:val="24"/>
          <w:szCs w:val="24"/>
        </w:rPr>
        <w:t>a wiedzę w zakresie matematyki, obejmującą algebrę, analizę,</w:t>
      </w:r>
      <w:r w:rsidR="00AA0799">
        <w:rPr>
          <w:rFonts w:ascii="Arial Narrow" w:hAnsi="Arial Narrow" w:cs="Times New Roman"/>
          <w:bCs/>
          <w:sz w:val="24"/>
          <w:szCs w:val="24"/>
        </w:rPr>
        <w:t xml:space="preserve"> </w:t>
      </w:r>
      <w:r w:rsidR="00BC6D1E" w:rsidRPr="00731CCB">
        <w:rPr>
          <w:rFonts w:ascii="Arial Narrow" w:hAnsi="Arial Narrow" w:cs="Times New Roman"/>
          <w:bCs/>
          <w:sz w:val="24"/>
          <w:szCs w:val="24"/>
        </w:rPr>
        <w:t>teorię równań różniczkowych, probabilistykę, geometrię analityczną niezbędną do: opisu działania systemów mechanicznych dyskretnych, zrozumienia metod grafiki komputerowej, opisu działania układów elektrycznych i mechatronicznych</w:t>
      </w:r>
      <w:r>
        <w:rPr>
          <w:rFonts w:ascii="Arial Narrow" w:hAnsi="Arial Narrow" w:cs="Times New Roman"/>
          <w:bCs/>
          <w:sz w:val="24"/>
          <w:szCs w:val="24"/>
        </w:rPr>
        <w:t>,</w:t>
      </w:r>
    </w:p>
    <w:p w14:paraId="0A51DC8C" w14:textId="6950827E" w:rsidR="00BC6D1E" w:rsidRPr="00054779" w:rsidRDefault="00054779" w:rsidP="00766A5B">
      <w:pPr>
        <w:pStyle w:val="Akapitzlist"/>
        <w:widowControl w:val="0"/>
        <w:numPr>
          <w:ilvl w:val="0"/>
          <w:numId w:val="41"/>
        </w:numPr>
        <w:spacing w:after="120" w:line="240" w:lineRule="auto"/>
        <w:ind w:left="851"/>
        <w:jc w:val="both"/>
        <w:rPr>
          <w:rFonts w:ascii="Arial Narrow" w:hAnsi="Arial Narrow"/>
          <w:sz w:val="24"/>
          <w:szCs w:val="24"/>
        </w:rPr>
      </w:pPr>
      <w:r>
        <w:rPr>
          <w:rFonts w:ascii="Arial Narrow" w:hAnsi="Arial Narrow"/>
          <w:sz w:val="24"/>
          <w:szCs w:val="24"/>
        </w:rPr>
        <w:t>m</w:t>
      </w:r>
      <w:r w:rsidR="00BC6D1E" w:rsidRPr="00054779">
        <w:rPr>
          <w:rFonts w:ascii="Arial Narrow" w:hAnsi="Arial Narrow"/>
          <w:sz w:val="24"/>
          <w:szCs w:val="24"/>
        </w:rPr>
        <w:t>a podstawową wiedzę o materiałach metalowych, niemetalowych i kompozytowych stosowanych w budowie maszyn, a w szczególności o ich strukturze, właściwościach, sposobach wytwarzania, obróbki cieplnej i cieplno-chemicznej oraz wpływie obróbki plastycznej na ich wytrzymałość</w:t>
      </w:r>
      <w:r>
        <w:rPr>
          <w:rFonts w:ascii="Arial Narrow" w:hAnsi="Arial Narrow"/>
          <w:sz w:val="24"/>
          <w:szCs w:val="24"/>
        </w:rPr>
        <w:t>,</w:t>
      </w:r>
    </w:p>
    <w:p w14:paraId="347022C3" w14:textId="373A1E72" w:rsidR="00B2359E" w:rsidRPr="00054779" w:rsidRDefault="00C40D9F" w:rsidP="00766A5B">
      <w:pPr>
        <w:pStyle w:val="Akapitzlist"/>
        <w:widowControl w:val="0"/>
        <w:numPr>
          <w:ilvl w:val="0"/>
          <w:numId w:val="41"/>
        </w:numPr>
        <w:spacing w:after="120" w:line="240" w:lineRule="auto"/>
        <w:ind w:left="851"/>
        <w:jc w:val="both"/>
        <w:rPr>
          <w:rFonts w:ascii="Arial Narrow" w:hAnsi="Arial Narrow"/>
          <w:sz w:val="24"/>
          <w:szCs w:val="24"/>
        </w:rPr>
      </w:pPr>
      <w:r w:rsidRPr="00054779">
        <w:rPr>
          <w:rFonts w:ascii="Arial Narrow" w:hAnsi="Arial Narrow"/>
          <w:sz w:val="24"/>
          <w:szCs w:val="24"/>
        </w:rPr>
        <w:t>ma podstawową wiedzę o budowie statków powietrznych i kosmicznych oraz i</w:t>
      </w:r>
      <w:r w:rsidR="00054779">
        <w:rPr>
          <w:rFonts w:ascii="Arial Narrow" w:hAnsi="Arial Narrow"/>
          <w:sz w:val="24"/>
          <w:szCs w:val="24"/>
        </w:rPr>
        <w:t>ch roli we współczesnym świecie,</w:t>
      </w:r>
    </w:p>
    <w:p w14:paraId="7D54F5E0" w14:textId="6140D44E" w:rsidR="00BC6D1E" w:rsidRPr="00054779" w:rsidRDefault="00C40D9F" w:rsidP="00766A5B">
      <w:pPr>
        <w:pStyle w:val="Akapitzlist"/>
        <w:widowControl w:val="0"/>
        <w:numPr>
          <w:ilvl w:val="0"/>
          <w:numId w:val="41"/>
        </w:numPr>
        <w:spacing w:after="120" w:line="240" w:lineRule="auto"/>
        <w:ind w:left="851"/>
        <w:jc w:val="both"/>
        <w:rPr>
          <w:rFonts w:ascii="Arial Narrow" w:hAnsi="Arial Narrow"/>
          <w:sz w:val="24"/>
          <w:szCs w:val="24"/>
        </w:rPr>
      </w:pPr>
      <w:r w:rsidRPr="00054779">
        <w:rPr>
          <w:rFonts w:ascii="Arial Narrow" w:hAnsi="Arial Narrow"/>
          <w:sz w:val="24"/>
          <w:szCs w:val="24"/>
        </w:rPr>
        <w:t xml:space="preserve">potrafi posługiwać się rysunkiem technicznym i dysponuje wyobraźnią przestrzenną w celu odczytywania, rozumienia i sporządzania trójwymiarowych modeli obiektów </w:t>
      </w:r>
      <w:r w:rsidR="00054779">
        <w:rPr>
          <w:rFonts w:ascii="Arial Narrow" w:hAnsi="Arial Narrow"/>
          <w:sz w:val="24"/>
          <w:szCs w:val="24"/>
        </w:rPr>
        <w:t>technicznych i ich dokumentacji,</w:t>
      </w:r>
    </w:p>
    <w:p w14:paraId="573A5A8E" w14:textId="1F77D6E2" w:rsidR="00C40D9F" w:rsidRPr="00054779" w:rsidRDefault="00054779" w:rsidP="00766A5B">
      <w:pPr>
        <w:pStyle w:val="Akapitzlist"/>
        <w:widowControl w:val="0"/>
        <w:numPr>
          <w:ilvl w:val="0"/>
          <w:numId w:val="41"/>
        </w:numPr>
        <w:spacing w:after="120" w:line="240" w:lineRule="auto"/>
        <w:ind w:left="851"/>
        <w:jc w:val="both"/>
        <w:rPr>
          <w:rFonts w:ascii="Arial Narrow" w:hAnsi="Arial Narrow"/>
          <w:sz w:val="24"/>
          <w:szCs w:val="24"/>
        </w:rPr>
      </w:pPr>
      <w:r>
        <w:rPr>
          <w:rFonts w:ascii="Arial Narrow" w:hAnsi="Arial Narrow"/>
          <w:sz w:val="24"/>
          <w:szCs w:val="24"/>
        </w:rPr>
        <w:t>m</w:t>
      </w:r>
      <w:r w:rsidR="00C40D9F" w:rsidRPr="00054779">
        <w:rPr>
          <w:rFonts w:ascii="Arial Narrow" w:hAnsi="Arial Narrow"/>
          <w:sz w:val="24"/>
          <w:szCs w:val="24"/>
        </w:rPr>
        <w:t>a podstawową wiedzę w zakresie chemii, procesów spalania, stechiometrii, procesów wydzielania ciepła, zamiany ciepła na ciąg dla paliw stosowanych w lotnictwie i kosmonautyce</w:t>
      </w:r>
      <w:r>
        <w:rPr>
          <w:rFonts w:ascii="Arial Narrow" w:hAnsi="Arial Narrow"/>
          <w:sz w:val="24"/>
          <w:szCs w:val="24"/>
        </w:rPr>
        <w:t>,</w:t>
      </w:r>
    </w:p>
    <w:p w14:paraId="61FB84AE" w14:textId="7A99E211" w:rsidR="00C40D9F" w:rsidRPr="00054779" w:rsidRDefault="00054779" w:rsidP="00766A5B">
      <w:pPr>
        <w:pStyle w:val="Akapitzlist"/>
        <w:widowControl w:val="0"/>
        <w:numPr>
          <w:ilvl w:val="0"/>
          <w:numId w:val="41"/>
        </w:numPr>
        <w:spacing w:after="120" w:line="240" w:lineRule="auto"/>
        <w:ind w:left="851"/>
        <w:jc w:val="both"/>
        <w:rPr>
          <w:rFonts w:ascii="Arial Narrow" w:hAnsi="Arial Narrow"/>
          <w:sz w:val="24"/>
          <w:szCs w:val="24"/>
        </w:rPr>
      </w:pPr>
      <w:r>
        <w:rPr>
          <w:rFonts w:ascii="Arial Narrow" w:hAnsi="Arial Narrow"/>
          <w:sz w:val="24"/>
          <w:szCs w:val="24"/>
        </w:rPr>
        <w:t>m</w:t>
      </w:r>
      <w:r w:rsidR="00C40D9F" w:rsidRPr="00054779">
        <w:rPr>
          <w:rFonts w:ascii="Arial Narrow" w:hAnsi="Arial Narrow"/>
          <w:sz w:val="24"/>
          <w:szCs w:val="24"/>
        </w:rPr>
        <w:t>a podstawową wiedzę w zakresie metod numerycznych, numerycznej dynamiki gazów, z wykorzystaniem specjalistycznego oprogramowania lub narzędzi stworzonych samodzielnie</w:t>
      </w:r>
      <w:r>
        <w:rPr>
          <w:rFonts w:ascii="Arial Narrow" w:hAnsi="Arial Narrow"/>
          <w:sz w:val="24"/>
          <w:szCs w:val="24"/>
        </w:rPr>
        <w:t>,</w:t>
      </w:r>
    </w:p>
    <w:p w14:paraId="04687331" w14:textId="77777777" w:rsidR="00BA4FF9" w:rsidRPr="00054779" w:rsidRDefault="00BA4FF9" w:rsidP="00BA4FF9">
      <w:pPr>
        <w:pStyle w:val="Akapitzlist"/>
        <w:widowControl w:val="0"/>
        <w:numPr>
          <w:ilvl w:val="0"/>
          <w:numId w:val="41"/>
        </w:numPr>
        <w:spacing w:after="120" w:line="240" w:lineRule="auto"/>
        <w:ind w:left="851"/>
        <w:jc w:val="both"/>
        <w:rPr>
          <w:rFonts w:ascii="Arial Narrow" w:hAnsi="Arial Narrow"/>
          <w:sz w:val="24"/>
          <w:szCs w:val="24"/>
        </w:rPr>
      </w:pPr>
      <w:r>
        <w:rPr>
          <w:rFonts w:ascii="Arial Narrow" w:hAnsi="Arial Narrow"/>
          <w:sz w:val="24"/>
          <w:szCs w:val="24"/>
        </w:rPr>
        <w:t>m</w:t>
      </w:r>
      <w:r w:rsidRPr="00054779">
        <w:rPr>
          <w:rFonts w:ascii="Arial Narrow" w:hAnsi="Arial Narrow"/>
          <w:sz w:val="24"/>
          <w:szCs w:val="24"/>
        </w:rPr>
        <w:t>a szczegółową wiedzę związaną z wybranymi zagadnieniami z zakresu budowy załogowych i bezzałogowych statków powietrznych, w tym wyposażenia pokładowego oraz ich głównych podzespołów</w:t>
      </w:r>
      <w:r>
        <w:rPr>
          <w:rFonts w:ascii="Arial Narrow" w:hAnsi="Arial Narrow"/>
          <w:sz w:val="24"/>
          <w:szCs w:val="24"/>
        </w:rPr>
        <w:t>,</w:t>
      </w:r>
    </w:p>
    <w:p w14:paraId="39F9A093" w14:textId="1693CE00" w:rsidR="00C40D9F" w:rsidRPr="00054779" w:rsidRDefault="00C40D9F" w:rsidP="00766A5B">
      <w:pPr>
        <w:pStyle w:val="Akapitzlist"/>
        <w:widowControl w:val="0"/>
        <w:numPr>
          <w:ilvl w:val="0"/>
          <w:numId w:val="41"/>
        </w:numPr>
        <w:spacing w:after="120" w:line="240" w:lineRule="auto"/>
        <w:ind w:left="851"/>
        <w:jc w:val="both"/>
        <w:rPr>
          <w:rFonts w:ascii="Arial Narrow" w:hAnsi="Arial Narrow"/>
          <w:sz w:val="24"/>
          <w:szCs w:val="24"/>
        </w:rPr>
      </w:pPr>
      <w:r w:rsidRPr="00054779">
        <w:rPr>
          <w:rFonts w:ascii="Arial Narrow" w:hAnsi="Arial Narrow"/>
          <w:sz w:val="24"/>
          <w:szCs w:val="24"/>
        </w:rPr>
        <w:t>ma podstawową wiedzę z zakresu budowy i eksploatacji systemów mechanicznych i elektronicznych wyposażenia sterowania wykorzystywanego w nowoczesnych śr</w:t>
      </w:r>
      <w:r w:rsidR="00054779">
        <w:rPr>
          <w:rFonts w:ascii="Arial Narrow" w:hAnsi="Arial Narrow"/>
          <w:sz w:val="24"/>
          <w:szCs w:val="24"/>
        </w:rPr>
        <w:t>odkach lotniczych i kosmicznych,</w:t>
      </w:r>
    </w:p>
    <w:p w14:paraId="4A721C06" w14:textId="07AAC424" w:rsidR="00C40D9F" w:rsidRPr="00054779" w:rsidRDefault="00C40D9F" w:rsidP="00766A5B">
      <w:pPr>
        <w:pStyle w:val="Akapitzlist"/>
        <w:widowControl w:val="0"/>
        <w:numPr>
          <w:ilvl w:val="0"/>
          <w:numId w:val="41"/>
        </w:numPr>
        <w:spacing w:after="120" w:line="240" w:lineRule="auto"/>
        <w:ind w:left="851"/>
        <w:jc w:val="both"/>
        <w:rPr>
          <w:rFonts w:ascii="Arial Narrow" w:hAnsi="Arial Narrow"/>
          <w:sz w:val="24"/>
          <w:szCs w:val="24"/>
        </w:rPr>
      </w:pPr>
      <w:r w:rsidRPr="00054779">
        <w:rPr>
          <w:rFonts w:ascii="Arial Narrow" w:hAnsi="Arial Narrow"/>
          <w:sz w:val="24"/>
          <w:szCs w:val="24"/>
        </w:rPr>
        <w:t>zna i rozumie podstawowe pojęcia z zakresu elektroniki i elektrotechniki oraz techniki pomiarowej stosowane w zagadn</w:t>
      </w:r>
      <w:r w:rsidR="00054779">
        <w:rPr>
          <w:rFonts w:ascii="Arial Narrow" w:hAnsi="Arial Narrow"/>
          <w:sz w:val="24"/>
          <w:szCs w:val="24"/>
        </w:rPr>
        <w:t>ieniach związanych z lotnictwem,</w:t>
      </w:r>
    </w:p>
    <w:p w14:paraId="69D6A0DC" w14:textId="133874B7" w:rsidR="00731CCB" w:rsidRPr="00FB1BB7" w:rsidRDefault="00054779" w:rsidP="00766A5B">
      <w:pPr>
        <w:pStyle w:val="Akapitzlist"/>
        <w:widowControl w:val="0"/>
        <w:numPr>
          <w:ilvl w:val="0"/>
          <w:numId w:val="41"/>
        </w:numPr>
        <w:spacing w:after="120" w:line="240" w:lineRule="auto"/>
        <w:ind w:left="851"/>
        <w:jc w:val="both"/>
        <w:rPr>
          <w:rFonts w:ascii="Arial Narrow" w:hAnsi="Arial Narrow"/>
          <w:sz w:val="24"/>
          <w:szCs w:val="24"/>
        </w:rPr>
      </w:pPr>
      <w:r>
        <w:rPr>
          <w:rFonts w:ascii="Arial Narrow" w:hAnsi="Arial Narrow"/>
          <w:bCs/>
          <w:sz w:val="24"/>
          <w:szCs w:val="24"/>
        </w:rPr>
        <w:t>m</w:t>
      </w:r>
      <w:r w:rsidR="00731CCB" w:rsidRPr="00FB1BB7">
        <w:rPr>
          <w:rFonts w:ascii="Arial Narrow" w:hAnsi="Arial Narrow"/>
          <w:bCs/>
          <w:sz w:val="24"/>
          <w:szCs w:val="24"/>
        </w:rPr>
        <w:t>a podstawową wiedzę w zakresie budowy wszechświata, w szczególności gwiazd i układu słonecznego, zjawisk w nich występujących, rozpoznawania najważniejszych obiektów w sferze, ważniejszych zagadnień i problemów w technice satelitarnej, a także możliwości badań kosmicznych, zasady działania podstawowych typów rejestratorów promieniowania elektromagnetycznego</w:t>
      </w:r>
      <w:r>
        <w:rPr>
          <w:rFonts w:ascii="Arial Narrow" w:hAnsi="Arial Narrow"/>
          <w:bCs/>
          <w:sz w:val="24"/>
          <w:szCs w:val="24"/>
        </w:rPr>
        <w:t>,</w:t>
      </w:r>
    </w:p>
    <w:p w14:paraId="7FB6973B" w14:textId="75A78A87" w:rsidR="00731CCB" w:rsidRPr="00054779" w:rsidRDefault="00054779" w:rsidP="00766A5B">
      <w:pPr>
        <w:pStyle w:val="Akapitzlist"/>
        <w:widowControl w:val="0"/>
        <w:numPr>
          <w:ilvl w:val="0"/>
          <w:numId w:val="41"/>
        </w:numPr>
        <w:spacing w:after="120" w:line="240" w:lineRule="auto"/>
        <w:ind w:left="851"/>
        <w:jc w:val="both"/>
        <w:rPr>
          <w:rFonts w:ascii="Arial Narrow" w:hAnsi="Arial Narrow"/>
          <w:sz w:val="24"/>
          <w:szCs w:val="24"/>
        </w:rPr>
      </w:pPr>
      <w:r>
        <w:rPr>
          <w:rFonts w:ascii="Arial Narrow" w:hAnsi="Arial Narrow"/>
          <w:sz w:val="24"/>
          <w:szCs w:val="24"/>
        </w:rPr>
        <w:t>ma podstawową</w:t>
      </w:r>
      <w:r w:rsidR="00731CCB" w:rsidRPr="00054779">
        <w:rPr>
          <w:rFonts w:ascii="Arial Narrow" w:hAnsi="Arial Narrow"/>
          <w:sz w:val="24"/>
          <w:szCs w:val="24"/>
        </w:rPr>
        <w:t xml:space="preserve"> wiedz</w:t>
      </w:r>
      <w:r>
        <w:rPr>
          <w:rFonts w:ascii="Arial Narrow" w:hAnsi="Arial Narrow"/>
          <w:sz w:val="24"/>
          <w:szCs w:val="24"/>
        </w:rPr>
        <w:t>ę</w:t>
      </w:r>
      <w:r w:rsidR="00731CCB" w:rsidRPr="00054779">
        <w:rPr>
          <w:rFonts w:ascii="Arial Narrow" w:hAnsi="Arial Narrow"/>
          <w:sz w:val="24"/>
          <w:szCs w:val="24"/>
        </w:rPr>
        <w:t xml:space="preserve"> z zakresu mechaniki, konstrukcji płatowca, metrologii, wytrzymałości materiałów, systemów środowiskowych, systemów podtrzymywania życia, ograniczeń pilotów i członków załogi</w:t>
      </w:r>
      <w:r>
        <w:rPr>
          <w:rFonts w:ascii="Arial Narrow" w:hAnsi="Arial Narrow"/>
          <w:sz w:val="24"/>
          <w:szCs w:val="24"/>
        </w:rPr>
        <w:t>,</w:t>
      </w:r>
    </w:p>
    <w:p w14:paraId="6544D268" w14:textId="28E9BEAD" w:rsidR="004442E5" w:rsidRPr="000D3EC1" w:rsidRDefault="004442E5" w:rsidP="00766A5B">
      <w:pPr>
        <w:pStyle w:val="Akapitzlist"/>
        <w:widowControl w:val="0"/>
        <w:numPr>
          <w:ilvl w:val="0"/>
          <w:numId w:val="41"/>
        </w:numPr>
        <w:spacing w:after="120" w:line="240" w:lineRule="auto"/>
        <w:ind w:left="851"/>
        <w:jc w:val="both"/>
        <w:rPr>
          <w:rFonts w:ascii="Arial Narrow" w:hAnsi="Arial Narrow"/>
          <w:sz w:val="24"/>
          <w:szCs w:val="24"/>
        </w:rPr>
      </w:pPr>
      <w:r w:rsidRPr="000D3EC1">
        <w:rPr>
          <w:rFonts w:ascii="Arial Narrow" w:hAnsi="Arial Narrow"/>
          <w:sz w:val="24"/>
          <w:szCs w:val="24"/>
        </w:rPr>
        <w:t>ma szczegółową wiedzę związaną z wybranymi zagadnieniami z zakresu budowy lotniczych układów napędowych i projektowania ich podzespołów</w:t>
      </w:r>
      <w:r w:rsidR="00054779">
        <w:rPr>
          <w:rFonts w:ascii="Arial Narrow" w:hAnsi="Arial Narrow"/>
          <w:sz w:val="24"/>
          <w:szCs w:val="24"/>
        </w:rPr>
        <w:t>,</w:t>
      </w:r>
    </w:p>
    <w:p w14:paraId="1DA8C280" w14:textId="7E2EAF21" w:rsidR="004442E5" w:rsidRDefault="004442E5" w:rsidP="00766A5B">
      <w:pPr>
        <w:pStyle w:val="Akapitzlist"/>
        <w:widowControl w:val="0"/>
        <w:numPr>
          <w:ilvl w:val="0"/>
          <w:numId w:val="41"/>
        </w:numPr>
        <w:spacing w:after="120" w:line="240" w:lineRule="auto"/>
        <w:ind w:left="851"/>
        <w:jc w:val="both"/>
        <w:rPr>
          <w:rFonts w:ascii="Arial Narrow" w:hAnsi="Arial Narrow"/>
          <w:sz w:val="24"/>
          <w:szCs w:val="24"/>
        </w:rPr>
      </w:pPr>
      <w:r w:rsidRPr="004442E5">
        <w:rPr>
          <w:rFonts w:ascii="Arial Narrow" w:hAnsi="Arial Narrow"/>
          <w:sz w:val="24"/>
          <w:szCs w:val="24"/>
        </w:rPr>
        <w:t>ma uporządkowaną, podbudowaną teoretycznie wiedzę ogólną obejmującą kluczowe zagadnienia z zakresu wyposażenia pokładowego, a także pokładowych i naziemnych systemów komunikacji elektronicznej</w:t>
      </w:r>
      <w:r w:rsidR="00054779">
        <w:rPr>
          <w:rFonts w:ascii="Arial Narrow" w:hAnsi="Arial Narrow"/>
          <w:sz w:val="24"/>
          <w:szCs w:val="24"/>
        </w:rPr>
        <w:t>,</w:t>
      </w:r>
    </w:p>
    <w:p w14:paraId="7D152301" w14:textId="3033779B" w:rsidR="00550052" w:rsidRPr="00054779" w:rsidRDefault="00550052" w:rsidP="00766A5B">
      <w:pPr>
        <w:pStyle w:val="Akapitzlist"/>
        <w:widowControl w:val="0"/>
        <w:numPr>
          <w:ilvl w:val="0"/>
          <w:numId w:val="41"/>
        </w:numPr>
        <w:spacing w:after="120" w:line="240" w:lineRule="auto"/>
        <w:ind w:left="851"/>
        <w:jc w:val="both"/>
        <w:rPr>
          <w:rFonts w:ascii="Arial Narrow" w:hAnsi="Arial Narrow"/>
          <w:sz w:val="24"/>
          <w:szCs w:val="24"/>
        </w:rPr>
      </w:pPr>
      <w:r w:rsidRPr="00054779">
        <w:rPr>
          <w:rFonts w:ascii="Arial Narrow" w:hAnsi="Arial Narrow"/>
          <w:sz w:val="24"/>
          <w:szCs w:val="24"/>
        </w:rPr>
        <w:t>ma podstawową wiedzę w zakresie działania przepływowych oraz tłokowych układów napędowych stosowanych w lotnictwie</w:t>
      </w:r>
      <w:r w:rsidR="00054779">
        <w:rPr>
          <w:rFonts w:ascii="Arial Narrow" w:hAnsi="Arial Narrow"/>
          <w:sz w:val="24"/>
          <w:szCs w:val="24"/>
        </w:rPr>
        <w:t>,</w:t>
      </w:r>
    </w:p>
    <w:p w14:paraId="48B7DEA2" w14:textId="657EFF9D" w:rsidR="00550052" w:rsidRPr="00054779" w:rsidRDefault="00550052" w:rsidP="00766A5B">
      <w:pPr>
        <w:pStyle w:val="Akapitzlist"/>
        <w:widowControl w:val="0"/>
        <w:numPr>
          <w:ilvl w:val="0"/>
          <w:numId w:val="41"/>
        </w:numPr>
        <w:spacing w:after="120" w:line="240" w:lineRule="auto"/>
        <w:ind w:left="851"/>
        <w:jc w:val="both"/>
        <w:rPr>
          <w:rFonts w:ascii="Arial Narrow" w:hAnsi="Arial Narrow"/>
          <w:sz w:val="24"/>
          <w:szCs w:val="24"/>
        </w:rPr>
      </w:pPr>
      <w:r w:rsidRPr="00054779">
        <w:rPr>
          <w:rFonts w:ascii="Arial Narrow" w:hAnsi="Arial Narrow"/>
          <w:sz w:val="24"/>
          <w:szCs w:val="24"/>
        </w:rPr>
        <w:t xml:space="preserve">ma uporządkowaną, podbudowaną teoretycznie wiedzę </w:t>
      </w:r>
      <w:r w:rsidRPr="00054779">
        <w:rPr>
          <w:rFonts w:ascii="Arial Narrow" w:hAnsi="Arial Narrow"/>
          <w:sz w:val="24"/>
          <w:szCs w:val="24"/>
        </w:rPr>
        <w:t>pod</w:t>
      </w:r>
      <w:r w:rsidRPr="00054779">
        <w:rPr>
          <w:rFonts w:ascii="Arial Narrow" w:hAnsi="Arial Narrow"/>
          <w:sz w:val="24"/>
          <w:szCs w:val="24"/>
        </w:rPr>
        <w:t>s</w:t>
      </w:r>
      <w:r w:rsidRPr="00054779">
        <w:rPr>
          <w:rFonts w:ascii="Arial Narrow" w:hAnsi="Arial Narrow"/>
          <w:sz w:val="24"/>
          <w:szCs w:val="24"/>
        </w:rPr>
        <w:t>t</w:t>
      </w:r>
      <w:r w:rsidRPr="00054779">
        <w:rPr>
          <w:rFonts w:ascii="Arial Narrow" w:hAnsi="Arial Narrow"/>
          <w:sz w:val="24"/>
          <w:szCs w:val="24"/>
        </w:rPr>
        <w:t>awową obejmującą kluczowe zagadnienia z zakresu termodynamiki, dynamiki gazów i mechaniki płynów dla przepływów wysokich prędkości  technicznej tj. teorii przemian termodynamicznych, przepływu ciepła, maszyn cieplnych i chłodzących</w:t>
      </w:r>
      <w:r w:rsidR="00054779">
        <w:rPr>
          <w:rFonts w:ascii="Arial Narrow" w:hAnsi="Arial Narrow"/>
          <w:sz w:val="24"/>
          <w:szCs w:val="24"/>
        </w:rPr>
        <w:t>,</w:t>
      </w:r>
    </w:p>
    <w:p w14:paraId="4960E7D2" w14:textId="54C524E7" w:rsidR="00550052" w:rsidRPr="00766A5B" w:rsidRDefault="00766A5B" w:rsidP="00766A5B">
      <w:pPr>
        <w:pStyle w:val="Akapitzlist"/>
        <w:widowControl w:val="0"/>
        <w:numPr>
          <w:ilvl w:val="0"/>
          <w:numId w:val="41"/>
        </w:numPr>
        <w:spacing w:after="120" w:line="240" w:lineRule="auto"/>
        <w:ind w:left="851"/>
        <w:jc w:val="both"/>
        <w:rPr>
          <w:rFonts w:ascii="Arial Narrow" w:hAnsi="Arial Narrow"/>
          <w:sz w:val="24"/>
          <w:szCs w:val="24"/>
        </w:rPr>
      </w:pPr>
      <w:r>
        <w:rPr>
          <w:rFonts w:ascii="Arial Narrow" w:hAnsi="Arial Narrow"/>
          <w:sz w:val="24"/>
          <w:szCs w:val="24"/>
        </w:rPr>
        <w:t>m</w:t>
      </w:r>
      <w:r w:rsidR="00550052" w:rsidRPr="00766A5B">
        <w:rPr>
          <w:rFonts w:ascii="Arial Narrow" w:hAnsi="Arial Narrow"/>
          <w:sz w:val="24"/>
          <w:szCs w:val="24"/>
        </w:rPr>
        <w:t>a podstawową wiedzę w zakresie wytrzymałości materiałów oraz projektowania statków powietrznych ora</w:t>
      </w:r>
      <w:r>
        <w:rPr>
          <w:rFonts w:ascii="Arial Narrow" w:hAnsi="Arial Narrow"/>
          <w:sz w:val="24"/>
          <w:szCs w:val="24"/>
        </w:rPr>
        <w:t>z wyznaczania obciążeń płatowca,</w:t>
      </w:r>
    </w:p>
    <w:p w14:paraId="506147B3" w14:textId="3A3BFF07" w:rsidR="00377F0E" w:rsidRDefault="00550052" w:rsidP="00AA0799">
      <w:pPr>
        <w:pStyle w:val="Akapitzlist"/>
        <w:widowControl w:val="0"/>
        <w:numPr>
          <w:ilvl w:val="0"/>
          <w:numId w:val="41"/>
        </w:numPr>
        <w:spacing w:after="120" w:line="240" w:lineRule="auto"/>
        <w:ind w:left="851"/>
        <w:jc w:val="both"/>
        <w:rPr>
          <w:rFonts w:ascii="Arial Narrow" w:hAnsi="Arial Narrow"/>
          <w:sz w:val="24"/>
          <w:szCs w:val="24"/>
        </w:rPr>
      </w:pPr>
      <w:r w:rsidRPr="00054779">
        <w:rPr>
          <w:rFonts w:ascii="Arial Narrow" w:hAnsi="Arial Narrow"/>
          <w:sz w:val="24"/>
          <w:szCs w:val="24"/>
        </w:rPr>
        <w:t>ma wiedzę w zakresie fizyki, obejmującą podstawy mechaniki klasycznej, optyki, elektryczności i magnetyzmu, fizyki ciała stałego, fizyki kwantowej i jądrowej</w:t>
      </w:r>
      <w:r w:rsidR="00054779" w:rsidRPr="00054779">
        <w:rPr>
          <w:rFonts w:ascii="Arial Narrow" w:hAnsi="Arial Narrow"/>
          <w:sz w:val="24"/>
          <w:szCs w:val="24"/>
        </w:rPr>
        <w:t>.</w:t>
      </w:r>
    </w:p>
    <w:p w14:paraId="41A67FEF" w14:textId="2FE6FFFB" w:rsidR="00FC0BE1" w:rsidRDefault="00FC0BE1" w:rsidP="00FC0BE1">
      <w:pPr>
        <w:pStyle w:val="Akapitzlist"/>
        <w:widowControl w:val="0"/>
        <w:spacing w:after="120" w:line="240" w:lineRule="auto"/>
        <w:ind w:left="426"/>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lastRenderedPageBreak/>
        <w:t xml:space="preserve">Efekty uczenia się na studiach </w:t>
      </w:r>
      <w:r w:rsidR="00377F0E" w:rsidRPr="00B76EA7">
        <w:rPr>
          <w:rFonts w:ascii="Arial Narrow" w:hAnsi="Arial Narrow" w:cs="Times New Roman"/>
          <w:color w:val="000000" w:themeColor="text1"/>
          <w:sz w:val="24"/>
          <w:szCs w:val="24"/>
        </w:rPr>
        <w:t>drugiego</w:t>
      </w:r>
      <w:r w:rsidRPr="00B76EA7">
        <w:rPr>
          <w:rFonts w:ascii="Arial Narrow" w:hAnsi="Arial Narrow" w:cs="Times New Roman"/>
          <w:color w:val="000000" w:themeColor="text1"/>
          <w:sz w:val="24"/>
          <w:szCs w:val="24"/>
        </w:rPr>
        <w:t xml:space="preserve"> stopnia kierunku Lotnictwo i kosmonautyka w zakresie w obszarze umiejętności:</w:t>
      </w:r>
    </w:p>
    <w:p w14:paraId="5B0ABA05" w14:textId="53A0E606" w:rsidR="00766A5B" w:rsidRPr="00FB1BB7" w:rsidRDefault="00766A5B" w:rsidP="00AA0799">
      <w:pPr>
        <w:pStyle w:val="Akapitzlist"/>
        <w:widowControl w:val="0"/>
        <w:numPr>
          <w:ilvl w:val="0"/>
          <w:numId w:val="42"/>
        </w:numPr>
        <w:spacing w:after="120" w:line="240" w:lineRule="auto"/>
        <w:ind w:left="851"/>
        <w:jc w:val="both"/>
        <w:rPr>
          <w:rFonts w:ascii="Arial Narrow" w:hAnsi="Arial Narrow" w:cs="Times New Roman"/>
          <w:color w:val="000000" w:themeColor="text1"/>
          <w:sz w:val="24"/>
          <w:szCs w:val="24"/>
        </w:rPr>
      </w:pPr>
      <w:r w:rsidRPr="00FB1BB7">
        <w:rPr>
          <w:rFonts w:ascii="Arial Narrow" w:hAnsi="Arial Narrow"/>
          <w:sz w:val="24"/>
          <w:szCs w:val="24"/>
        </w:rPr>
        <w:t>potrafi porozumiewać się przy użyciu różnych technik w środowisku zawodowym i innych środowiskach korzystając z formalnego zapisu konstrukcji, rysunku technicznego, pojęć i definicji zakresu studiowanego kierunku studiów</w:t>
      </w:r>
      <w:r>
        <w:rPr>
          <w:rFonts w:ascii="Arial Narrow" w:hAnsi="Arial Narrow"/>
          <w:sz w:val="24"/>
          <w:szCs w:val="24"/>
        </w:rPr>
        <w:t>,</w:t>
      </w:r>
    </w:p>
    <w:p w14:paraId="2D9975DE" w14:textId="19C20DE2" w:rsidR="00766A5B" w:rsidRPr="00FB1BB7" w:rsidRDefault="00766A5B" w:rsidP="00AA0799">
      <w:pPr>
        <w:pStyle w:val="Akapitzlist"/>
        <w:widowControl w:val="0"/>
        <w:numPr>
          <w:ilvl w:val="0"/>
          <w:numId w:val="42"/>
        </w:numPr>
        <w:spacing w:after="120" w:line="240" w:lineRule="auto"/>
        <w:ind w:left="851"/>
        <w:jc w:val="both"/>
        <w:rPr>
          <w:rFonts w:ascii="Arial Narrow" w:hAnsi="Arial Narrow" w:cs="Times New Roman"/>
          <w:color w:val="000000" w:themeColor="text1"/>
          <w:sz w:val="24"/>
          <w:szCs w:val="24"/>
        </w:rPr>
      </w:pPr>
      <w:r w:rsidRPr="00FB1BB7">
        <w:rPr>
          <w:rFonts w:ascii="Arial Narrow" w:hAnsi="Arial Narrow"/>
          <w:sz w:val="24"/>
          <w:szCs w:val="24"/>
        </w:rPr>
        <w:t>samokształcenia się z użyciem nowoczesnych narzędzi dydaktycznych, takich jak zdalne wykłady, internetowe strony i bazy danych, programy dydaktyczne, książki elektroniczne</w:t>
      </w:r>
      <w:r>
        <w:rPr>
          <w:rFonts w:ascii="Arial Narrow" w:hAnsi="Arial Narrow"/>
          <w:sz w:val="24"/>
          <w:szCs w:val="24"/>
        </w:rPr>
        <w:t>,</w:t>
      </w:r>
    </w:p>
    <w:p w14:paraId="4BF71F6B" w14:textId="7120B414" w:rsidR="00483918" w:rsidRPr="00BC6D1E" w:rsidRDefault="00483918" w:rsidP="00AA0799">
      <w:pPr>
        <w:pStyle w:val="Akapitzlist"/>
        <w:widowControl w:val="0"/>
        <w:numPr>
          <w:ilvl w:val="0"/>
          <w:numId w:val="42"/>
        </w:numPr>
        <w:spacing w:after="120" w:line="240" w:lineRule="auto"/>
        <w:ind w:left="851"/>
        <w:jc w:val="both"/>
        <w:rPr>
          <w:rFonts w:ascii="Arial Narrow" w:hAnsi="Arial Narrow" w:cs="Times New Roman"/>
          <w:color w:val="000000" w:themeColor="text1"/>
          <w:sz w:val="24"/>
          <w:szCs w:val="24"/>
        </w:rPr>
      </w:pPr>
      <w:r w:rsidRPr="00BC6D1E">
        <w:rPr>
          <w:rFonts w:ascii="Arial Narrow" w:hAnsi="Arial Narrow"/>
          <w:sz w:val="24"/>
          <w:szCs w:val="24"/>
        </w:rPr>
        <w:t>potrafi zastosować posiadaną wiedzę w poznawaniu i roz</w:t>
      </w:r>
      <w:r w:rsidR="00766A5B">
        <w:rPr>
          <w:rFonts w:ascii="Arial Narrow" w:hAnsi="Arial Narrow"/>
          <w:sz w:val="24"/>
          <w:szCs w:val="24"/>
        </w:rPr>
        <w:t>wiązywaniu problemów automatyki,</w:t>
      </w:r>
    </w:p>
    <w:p w14:paraId="23066F7A" w14:textId="4AFA3FEF" w:rsidR="00483918" w:rsidRPr="00BC6D1E" w:rsidRDefault="00483918" w:rsidP="00AA0799">
      <w:pPr>
        <w:pStyle w:val="Akapitzlist"/>
        <w:widowControl w:val="0"/>
        <w:numPr>
          <w:ilvl w:val="0"/>
          <w:numId w:val="42"/>
        </w:numPr>
        <w:spacing w:after="120" w:line="240" w:lineRule="auto"/>
        <w:ind w:left="851"/>
        <w:jc w:val="both"/>
        <w:rPr>
          <w:rFonts w:ascii="Arial Narrow" w:hAnsi="Arial Narrow" w:cs="Times New Roman"/>
          <w:color w:val="000000" w:themeColor="text1"/>
          <w:sz w:val="24"/>
          <w:szCs w:val="24"/>
        </w:rPr>
      </w:pPr>
      <w:r w:rsidRPr="00BC6D1E">
        <w:rPr>
          <w:rFonts w:ascii="Arial Narrow" w:hAnsi="Arial Narrow"/>
          <w:bCs/>
          <w:sz w:val="24"/>
          <w:szCs w:val="24"/>
        </w:rPr>
        <w:t>umie posługiwać się pojęciami</w:t>
      </w:r>
      <w:r w:rsidR="00766A5B">
        <w:rPr>
          <w:rFonts w:ascii="Arial Narrow" w:hAnsi="Arial Narrow"/>
          <w:bCs/>
          <w:sz w:val="24"/>
          <w:szCs w:val="24"/>
        </w:rPr>
        <w:t xml:space="preserve"> w opisie języków programowania,</w:t>
      </w:r>
    </w:p>
    <w:p w14:paraId="328466B6" w14:textId="612B735E" w:rsidR="00483918" w:rsidRPr="00BC6D1E" w:rsidRDefault="00483918" w:rsidP="00AA0799">
      <w:pPr>
        <w:pStyle w:val="Akapitzlist"/>
        <w:widowControl w:val="0"/>
        <w:numPr>
          <w:ilvl w:val="0"/>
          <w:numId w:val="42"/>
        </w:numPr>
        <w:spacing w:after="120" w:line="240" w:lineRule="auto"/>
        <w:ind w:left="851"/>
        <w:jc w:val="both"/>
        <w:rPr>
          <w:rFonts w:ascii="Arial Narrow" w:hAnsi="Arial Narrow" w:cs="Times New Roman"/>
          <w:color w:val="000000" w:themeColor="text1"/>
          <w:sz w:val="24"/>
          <w:szCs w:val="24"/>
        </w:rPr>
      </w:pPr>
      <w:r w:rsidRPr="00BC6D1E">
        <w:rPr>
          <w:rFonts w:ascii="Arial Narrow" w:hAnsi="Arial Narrow"/>
          <w:bCs/>
          <w:sz w:val="24"/>
          <w:szCs w:val="24"/>
        </w:rPr>
        <w:t>potrafi rozwiązywać konkretne problemy pojawiające</w:t>
      </w:r>
      <w:r w:rsidR="00766A5B">
        <w:rPr>
          <w:rFonts w:ascii="Arial Narrow" w:hAnsi="Arial Narrow"/>
          <w:bCs/>
          <w:sz w:val="24"/>
          <w:szCs w:val="24"/>
        </w:rPr>
        <w:t xml:space="preserve"> się w czasie pisania programów,</w:t>
      </w:r>
    </w:p>
    <w:p w14:paraId="7DAC1895" w14:textId="78B3D440" w:rsidR="00BC6D1E" w:rsidRPr="00766A5B" w:rsidRDefault="00BC6D1E" w:rsidP="00AA0799">
      <w:pPr>
        <w:pStyle w:val="Akapitzlist"/>
        <w:widowControl w:val="0"/>
        <w:numPr>
          <w:ilvl w:val="0"/>
          <w:numId w:val="42"/>
        </w:numPr>
        <w:spacing w:after="120" w:line="240" w:lineRule="auto"/>
        <w:ind w:left="851"/>
        <w:jc w:val="both"/>
        <w:rPr>
          <w:rFonts w:ascii="Arial Narrow" w:hAnsi="Arial Narrow" w:cs="Times New Roman"/>
          <w:color w:val="000000" w:themeColor="text1"/>
          <w:sz w:val="24"/>
          <w:szCs w:val="24"/>
        </w:rPr>
      </w:pPr>
      <w:r w:rsidRPr="00766A5B">
        <w:rPr>
          <w:rFonts w:ascii="Arial Narrow" w:hAnsi="Arial Narrow"/>
          <w:sz w:val="24"/>
          <w:szCs w:val="24"/>
        </w:rPr>
        <w:t>potrafi zastosować język matematyki (rachunek różniczkowy i całkowy) do opisu prostych zagadnień w technice</w:t>
      </w:r>
      <w:r w:rsidR="00766A5B">
        <w:rPr>
          <w:rFonts w:ascii="Arial Narrow" w:hAnsi="Arial Narrow"/>
          <w:sz w:val="24"/>
          <w:szCs w:val="24"/>
        </w:rPr>
        <w:t>,</w:t>
      </w:r>
    </w:p>
    <w:p w14:paraId="7D654EBE" w14:textId="0BA13725" w:rsidR="00766A5B" w:rsidRPr="00766A5B" w:rsidRDefault="00C40D9F" w:rsidP="00AA0799">
      <w:pPr>
        <w:pStyle w:val="Akapitzlist"/>
        <w:widowControl w:val="0"/>
        <w:numPr>
          <w:ilvl w:val="0"/>
          <w:numId w:val="42"/>
        </w:numPr>
        <w:spacing w:after="120" w:line="240" w:lineRule="auto"/>
        <w:ind w:left="851"/>
        <w:jc w:val="both"/>
        <w:rPr>
          <w:rFonts w:ascii="Arial Narrow" w:hAnsi="Arial Narrow" w:cs="Times New Roman"/>
          <w:color w:val="000000" w:themeColor="text1"/>
          <w:sz w:val="24"/>
          <w:szCs w:val="24"/>
        </w:rPr>
      </w:pPr>
      <w:r w:rsidRPr="00766A5B">
        <w:rPr>
          <w:rFonts w:ascii="Arial Narrow" w:hAnsi="Arial Narrow"/>
          <w:sz w:val="24"/>
          <w:szCs w:val="24"/>
        </w:rPr>
        <w:t>potrafi wykorzystać zdobytą wiedzę do analizy konkretnych zjawisk i procesów zachodzących w eksploatacji statków powietrznych</w:t>
      </w:r>
      <w:r w:rsidR="00766A5B">
        <w:rPr>
          <w:rFonts w:ascii="Arial Narrow" w:hAnsi="Arial Narrow"/>
          <w:sz w:val="24"/>
          <w:szCs w:val="24"/>
        </w:rPr>
        <w:t>,</w:t>
      </w:r>
    </w:p>
    <w:p w14:paraId="5912A044" w14:textId="6D0CE602" w:rsidR="00BC6D1E" w:rsidRPr="00766A5B" w:rsidRDefault="00C40D9F" w:rsidP="00AA0799">
      <w:pPr>
        <w:pStyle w:val="Akapitzlist"/>
        <w:widowControl w:val="0"/>
        <w:numPr>
          <w:ilvl w:val="0"/>
          <w:numId w:val="42"/>
        </w:numPr>
        <w:spacing w:after="120" w:line="240" w:lineRule="auto"/>
        <w:ind w:left="851"/>
        <w:jc w:val="both"/>
        <w:rPr>
          <w:rFonts w:ascii="Arial Narrow" w:hAnsi="Arial Narrow" w:cs="Times New Roman"/>
          <w:color w:val="000000" w:themeColor="text1"/>
          <w:sz w:val="24"/>
          <w:szCs w:val="24"/>
        </w:rPr>
      </w:pPr>
      <w:r w:rsidRPr="00766A5B">
        <w:rPr>
          <w:rFonts w:ascii="Arial Narrow" w:hAnsi="Arial Narrow"/>
          <w:sz w:val="24"/>
          <w:szCs w:val="24"/>
        </w:rPr>
        <w:t>potrafi rozwiązywać konkretne problemy pojawiające się podczas kons</w:t>
      </w:r>
      <w:r w:rsidR="00766A5B">
        <w:rPr>
          <w:rFonts w:ascii="Arial Narrow" w:hAnsi="Arial Narrow"/>
          <w:sz w:val="24"/>
          <w:szCs w:val="24"/>
        </w:rPr>
        <w:t>truowania obiektów technicznych,</w:t>
      </w:r>
    </w:p>
    <w:p w14:paraId="00BB7D75" w14:textId="63693A28" w:rsidR="00C40D9F" w:rsidRPr="00766A5B" w:rsidRDefault="00C40D9F" w:rsidP="00AA0799">
      <w:pPr>
        <w:pStyle w:val="Akapitzlist"/>
        <w:widowControl w:val="0"/>
        <w:numPr>
          <w:ilvl w:val="0"/>
          <w:numId w:val="42"/>
        </w:numPr>
        <w:spacing w:after="120" w:line="240" w:lineRule="auto"/>
        <w:ind w:left="851"/>
        <w:jc w:val="both"/>
        <w:rPr>
          <w:rFonts w:ascii="Arial Narrow" w:hAnsi="Arial Narrow" w:cs="Times New Roman"/>
          <w:color w:val="000000" w:themeColor="text1"/>
          <w:sz w:val="24"/>
          <w:szCs w:val="24"/>
        </w:rPr>
      </w:pPr>
      <w:r w:rsidRPr="00766A5B">
        <w:rPr>
          <w:rFonts w:ascii="Arial Narrow" w:hAnsi="Arial Narrow"/>
          <w:sz w:val="24"/>
          <w:szCs w:val="24"/>
        </w:rPr>
        <w:t>potrafi wykonać podstawowe programy pomiarowo – rejestracyjne zbierające informację o podstawowych parametrach pracy układów mechanicznych statków powietrznych (np. temperatury, ciśnienia, strumienia przepływu masy, prędkość obrotową itp.)</w:t>
      </w:r>
      <w:r w:rsidR="00AA0799">
        <w:rPr>
          <w:rFonts w:ascii="Arial Narrow" w:hAnsi="Arial Narrow"/>
          <w:sz w:val="24"/>
          <w:szCs w:val="24"/>
        </w:rPr>
        <w:t>,</w:t>
      </w:r>
    </w:p>
    <w:p w14:paraId="30AB1CE0" w14:textId="55ED45A4" w:rsidR="00C40D9F" w:rsidRPr="00766A5B" w:rsidRDefault="00C40D9F" w:rsidP="00AA0799">
      <w:pPr>
        <w:pStyle w:val="Akapitzlist"/>
        <w:widowControl w:val="0"/>
        <w:numPr>
          <w:ilvl w:val="0"/>
          <w:numId w:val="42"/>
        </w:numPr>
        <w:spacing w:after="120" w:line="240" w:lineRule="auto"/>
        <w:ind w:left="851"/>
        <w:jc w:val="both"/>
        <w:rPr>
          <w:rFonts w:ascii="Arial Narrow" w:hAnsi="Arial Narrow" w:cs="Times New Roman"/>
          <w:color w:val="000000" w:themeColor="text1"/>
          <w:sz w:val="24"/>
          <w:szCs w:val="24"/>
        </w:rPr>
      </w:pPr>
      <w:r w:rsidRPr="00766A5B">
        <w:rPr>
          <w:rFonts w:ascii="Arial Narrow" w:hAnsi="Arial Narrow"/>
          <w:sz w:val="24"/>
          <w:szCs w:val="24"/>
        </w:rPr>
        <w:t>potrafi wykorzystywać dotychczas zdobytą wiedzę do analizy i rozwiązania problemów związanych z eksploatacją statków powietrznych</w:t>
      </w:r>
      <w:r w:rsidR="00AA0799">
        <w:rPr>
          <w:rFonts w:ascii="Arial Narrow" w:hAnsi="Arial Narrow"/>
          <w:sz w:val="24"/>
          <w:szCs w:val="24"/>
        </w:rPr>
        <w:t>,</w:t>
      </w:r>
    </w:p>
    <w:p w14:paraId="58E926D1" w14:textId="441053AC" w:rsidR="00483918" w:rsidRPr="00B2359E" w:rsidRDefault="00AA0799" w:rsidP="00AA0799">
      <w:pPr>
        <w:pStyle w:val="Akapitzlist"/>
        <w:widowControl w:val="0"/>
        <w:numPr>
          <w:ilvl w:val="0"/>
          <w:numId w:val="42"/>
        </w:numPr>
        <w:spacing w:after="120" w:line="240" w:lineRule="auto"/>
        <w:ind w:left="851"/>
        <w:jc w:val="both"/>
        <w:rPr>
          <w:rFonts w:ascii="Arial Narrow" w:hAnsi="Arial Narrow" w:cs="Times New Roman"/>
          <w:color w:val="000000" w:themeColor="text1"/>
          <w:sz w:val="24"/>
          <w:szCs w:val="24"/>
        </w:rPr>
      </w:pPr>
      <w:r>
        <w:rPr>
          <w:rFonts w:ascii="Arial Narrow" w:hAnsi="Arial Narrow" w:cs="Times New Roman"/>
          <w:bCs/>
          <w:sz w:val="24"/>
          <w:szCs w:val="24"/>
        </w:rPr>
        <w:t>p</w:t>
      </w:r>
      <w:r w:rsidR="00B2359E" w:rsidRPr="00B2359E">
        <w:rPr>
          <w:rFonts w:ascii="Arial Narrow" w:hAnsi="Arial Narrow" w:cs="Times New Roman"/>
          <w:bCs/>
          <w:sz w:val="24"/>
          <w:szCs w:val="24"/>
        </w:rPr>
        <w:t>otrafi pozyskiwać informacje z literatury, Internetu, baz danych i innych źródeł. Potrafi integrować uzyskane informacje interpretować i wyciągać z nich wnioski oraz tworzyć i uzasadniać opinie</w:t>
      </w:r>
      <w:r>
        <w:rPr>
          <w:rFonts w:ascii="Arial Narrow" w:hAnsi="Arial Narrow" w:cs="Times New Roman"/>
          <w:bCs/>
          <w:sz w:val="24"/>
          <w:szCs w:val="24"/>
        </w:rPr>
        <w:t>,</w:t>
      </w:r>
    </w:p>
    <w:p w14:paraId="0F574697" w14:textId="74CEA302" w:rsidR="00550052" w:rsidRPr="00550052" w:rsidRDefault="00766A5B" w:rsidP="00AA0799">
      <w:pPr>
        <w:pStyle w:val="Akapitzlist"/>
        <w:widowControl w:val="0"/>
        <w:numPr>
          <w:ilvl w:val="0"/>
          <w:numId w:val="42"/>
        </w:numPr>
        <w:spacing w:after="120" w:line="240" w:lineRule="auto"/>
        <w:ind w:left="851"/>
        <w:jc w:val="both"/>
        <w:rPr>
          <w:rFonts w:ascii="Arial Narrow" w:hAnsi="Arial Narrow" w:cs="Times New Roman"/>
          <w:color w:val="000000" w:themeColor="text1"/>
          <w:sz w:val="24"/>
          <w:szCs w:val="24"/>
        </w:rPr>
      </w:pPr>
      <w:r>
        <w:rPr>
          <w:rFonts w:ascii="Arial Narrow" w:eastAsia="Arial" w:hAnsi="Arial Narrow" w:cs="Arial"/>
          <w:sz w:val="24"/>
          <w:szCs w:val="24"/>
        </w:rPr>
        <w:t>p</w:t>
      </w:r>
      <w:r w:rsidR="004442E5" w:rsidRPr="004442E5">
        <w:rPr>
          <w:rFonts w:ascii="Arial Narrow" w:eastAsia="Arial" w:hAnsi="Arial Narrow" w:cs="Arial"/>
          <w:sz w:val="24"/>
          <w:szCs w:val="24"/>
        </w:rPr>
        <w:t>otrafi zastosować metodę naukową w rozwiązywaniu problemów, realizacj</w:t>
      </w:r>
      <w:r w:rsidR="00AA0799">
        <w:rPr>
          <w:rFonts w:ascii="Arial Narrow" w:eastAsia="Arial" w:hAnsi="Arial Narrow" w:cs="Arial"/>
          <w:sz w:val="24"/>
          <w:szCs w:val="24"/>
        </w:rPr>
        <w:t>i eksperymentów i wnioskowaniu,</w:t>
      </w:r>
    </w:p>
    <w:p w14:paraId="28A9EAD1" w14:textId="5A4AF8B4" w:rsidR="00731CCB" w:rsidRPr="004442E5" w:rsidRDefault="00AA0799" w:rsidP="00AA0799">
      <w:pPr>
        <w:pStyle w:val="Akapitzlist"/>
        <w:widowControl w:val="0"/>
        <w:numPr>
          <w:ilvl w:val="0"/>
          <w:numId w:val="42"/>
        </w:numPr>
        <w:spacing w:after="120" w:line="240" w:lineRule="auto"/>
        <w:ind w:left="851"/>
        <w:jc w:val="both"/>
        <w:rPr>
          <w:rFonts w:ascii="Arial Narrow" w:hAnsi="Arial Narrow" w:cs="Times New Roman"/>
          <w:color w:val="000000" w:themeColor="text1"/>
          <w:sz w:val="24"/>
          <w:szCs w:val="24"/>
        </w:rPr>
      </w:pPr>
      <w:r>
        <w:rPr>
          <w:rFonts w:ascii="Arial Narrow" w:eastAsia="Arial" w:hAnsi="Arial Narrow" w:cs="Arial"/>
          <w:sz w:val="24"/>
          <w:szCs w:val="24"/>
        </w:rPr>
        <w:t>p</w:t>
      </w:r>
      <w:r w:rsidR="004442E5" w:rsidRPr="004442E5">
        <w:rPr>
          <w:rFonts w:ascii="Arial Narrow" w:eastAsia="Arial" w:hAnsi="Arial Narrow" w:cs="Arial"/>
          <w:sz w:val="24"/>
          <w:szCs w:val="24"/>
        </w:rPr>
        <w:t>otrafi znajdować niezbędne informacje w literaturze fachowej w języku polskim i angielskim</w:t>
      </w:r>
      <w:r>
        <w:rPr>
          <w:rFonts w:ascii="Arial Narrow" w:eastAsia="Arial" w:hAnsi="Arial Narrow" w:cs="Arial"/>
          <w:sz w:val="24"/>
          <w:szCs w:val="24"/>
        </w:rPr>
        <w:t>,</w:t>
      </w:r>
    </w:p>
    <w:p w14:paraId="33C70B98" w14:textId="6EAFC106" w:rsidR="004442E5" w:rsidRPr="00AA0799" w:rsidRDefault="00AA0799" w:rsidP="00AA0799">
      <w:pPr>
        <w:pStyle w:val="Akapitzlist"/>
        <w:widowControl w:val="0"/>
        <w:numPr>
          <w:ilvl w:val="0"/>
          <w:numId w:val="42"/>
        </w:numPr>
        <w:spacing w:after="120" w:line="240" w:lineRule="auto"/>
        <w:ind w:left="851"/>
        <w:jc w:val="both"/>
        <w:rPr>
          <w:rFonts w:ascii="Arial Narrow" w:hAnsi="Arial Narrow" w:cs="Times New Roman"/>
          <w:color w:val="000000" w:themeColor="text1"/>
          <w:sz w:val="24"/>
          <w:szCs w:val="24"/>
        </w:rPr>
      </w:pPr>
      <w:r>
        <w:rPr>
          <w:rFonts w:ascii="Arial Narrow" w:hAnsi="Arial Narrow" w:cs="ArialMT"/>
          <w:sz w:val="24"/>
          <w:szCs w:val="24"/>
        </w:rPr>
        <w:t>u</w:t>
      </w:r>
      <w:r w:rsidR="004442E5" w:rsidRPr="00AA0799">
        <w:rPr>
          <w:rFonts w:ascii="Arial Narrow" w:hAnsi="Arial Narrow" w:cs="ArialMT"/>
          <w:sz w:val="24"/>
          <w:szCs w:val="24"/>
        </w:rPr>
        <w:t>mie posługiwać się językami: natywnym i międzynarodowym w stopniu umożliwiającym rozumienie tekstów technicznych oraz pisanie z użyciem słowników opisów technicznych maszyn w dziedzinie lotnictwa i kosmonautyki (znajomość terminologii technicznej)</w:t>
      </w:r>
      <w:r>
        <w:rPr>
          <w:rFonts w:ascii="Arial Narrow" w:hAnsi="Arial Narrow" w:cs="ArialMT"/>
          <w:sz w:val="24"/>
          <w:szCs w:val="24"/>
        </w:rPr>
        <w:t>,</w:t>
      </w:r>
    </w:p>
    <w:p w14:paraId="378157FA" w14:textId="4711B2BF" w:rsidR="004442E5" w:rsidRPr="00AA0799" w:rsidRDefault="00AA0799" w:rsidP="00AA0799">
      <w:pPr>
        <w:pStyle w:val="Akapitzlist"/>
        <w:widowControl w:val="0"/>
        <w:numPr>
          <w:ilvl w:val="0"/>
          <w:numId w:val="42"/>
        </w:numPr>
        <w:spacing w:after="120" w:line="240" w:lineRule="auto"/>
        <w:ind w:left="851"/>
        <w:jc w:val="both"/>
        <w:rPr>
          <w:rFonts w:ascii="Arial Narrow" w:hAnsi="Arial Narrow" w:cs="Times New Roman"/>
          <w:color w:val="000000" w:themeColor="text1"/>
          <w:sz w:val="24"/>
          <w:szCs w:val="24"/>
        </w:rPr>
      </w:pPr>
      <w:r>
        <w:rPr>
          <w:rFonts w:ascii="Arial Narrow" w:hAnsi="Arial Narrow"/>
          <w:sz w:val="24"/>
          <w:szCs w:val="24"/>
        </w:rPr>
        <w:t>p</w:t>
      </w:r>
      <w:r w:rsidR="00550052" w:rsidRPr="00AA0799">
        <w:rPr>
          <w:rFonts w:ascii="Arial Narrow" w:hAnsi="Arial Narrow"/>
          <w:sz w:val="24"/>
          <w:szCs w:val="24"/>
        </w:rPr>
        <w:t>otrafi utworzyć schemat układu, dobrać elementy i wykonać podstawowe obliczenia układu elektrycznego i elektronicznego zespołów maszyn lub urządzeń lotniczych</w:t>
      </w:r>
      <w:r>
        <w:rPr>
          <w:rFonts w:ascii="Arial Narrow" w:hAnsi="Arial Narrow"/>
          <w:sz w:val="24"/>
          <w:szCs w:val="24"/>
        </w:rPr>
        <w:t>,</w:t>
      </w:r>
    </w:p>
    <w:p w14:paraId="3B537A5D" w14:textId="32534864" w:rsidR="00377F0E" w:rsidRPr="00AA0799" w:rsidRDefault="00AA0799" w:rsidP="00AA0799">
      <w:pPr>
        <w:pStyle w:val="Akapitzlist"/>
        <w:widowControl w:val="0"/>
        <w:numPr>
          <w:ilvl w:val="0"/>
          <w:numId w:val="42"/>
        </w:numPr>
        <w:spacing w:after="120" w:line="240" w:lineRule="auto"/>
        <w:ind w:left="851"/>
        <w:jc w:val="both"/>
        <w:rPr>
          <w:rFonts w:ascii="Arial Narrow" w:hAnsi="Arial Narrow" w:cs="Times New Roman"/>
          <w:color w:val="000000" w:themeColor="text1"/>
          <w:sz w:val="24"/>
          <w:szCs w:val="24"/>
        </w:rPr>
      </w:pPr>
      <w:r>
        <w:rPr>
          <w:rFonts w:ascii="Arial Narrow" w:hAnsi="Arial Narrow"/>
          <w:sz w:val="24"/>
          <w:szCs w:val="24"/>
        </w:rPr>
        <w:t>p</w:t>
      </w:r>
      <w:r w:rsidR="00550052" w:rsidRPr="00AA0799">
        <w:rPr>
          <w:rFonts w:ascii="Arial Narrow" w:hAnsi="Arial Narrow"/>
          <w:sz w:val="24"/>
          <w:szCs w:val="24"/>
        </w:rPr>
        <w:t>otrafi analizować obiekty i rozwiązania techniczne, potrafi wyszukiwać w katalogach i na stronach producentów gotowe komponenty maszyn i urządzeń, w tym środków i urządzeń transportowych i magazynowych, ocenić ich przydatność do wykorzystania we własnych projektach technicznych i organizacyjnych</w:t>
      </w:r>
      <w:r>
        <w:rPr>
          <w:rFonts w:ascii="Arial Narrow" w:hAnsi="Arial Narrow"/>
          <w:sz w:val="24"/>
          <w:szCs w:val="24"/>
        </w:rPr>
        <w:t>.</w:t>
      </w:r>
    </w:p>
    <w:p w14:paraId="0C8A1170" w14:textId="69F55A52" w:rsidR="00FC0BE1" w:rsidRDefault="00FC0BE1" w:rsidP="00377F0E">
      <w:pPr>
        <w:pStyle w:val="Akapitzlist"/>
        <w:widowControl w:val="0"/>
        <w:spacing w:after="120" w:line="240" w:lineRule="auto"/>
        <w:ind w:left="426"/>
        <w:jc w:val="both"/>
        <w:rPr>
          <w:rFonts w:ascii="Arial Narrow" w:hAnsi="Arial Narrow" w:cs="Times New Roman"/>
          <w:color w:val="000000" w:themeColor="text1"/>
          <w:sz w:val="24"/>
          <w:szCs w:val="24"/>
        </w:rPr>
      </w:pPr>
    </w:p>
    <w:p w14:paraId="0496F9D3" w14:textId="77777777" w:rsidR="00BA4FF9" w:rsidRPr="00B76EA7" w:rsidRDefault="00BA4FF9" w:rsidP="00377F0E">
      <w:pPr>
        <w:pStyle w:val="Akapitzlist"/>
        <w:widowControl w:val="0"/>
        <w:spacing w:after="120" w:line="240" w:lineRule="auto"/>
        <w:ind w:left="426"/>
        <w:jc w:val="both"/>
        <w:rPr>
          <w:rFonts w:ascii="Arial Narrow" w:hAnsi="Arial Narrow" w:cs="Times New Roman"/>
          <w:color w:val="000000" w:themeColor="text1"/>
          <w:sz w:val="24"/>
          <w:szCs w:val="24"/>
        </w:rPr>
      </w:pPr>
    </w:p>
    <w:p w14:paraId="27CBAC63" w14:textId="3BEBF69C" w:rsidR="00FC0BE1" w:rsidRDefault="00FC0BE1" w:rsidP="00FC0BE1">
      <w:pPr>
        <w:pStyle w:val="Akapitzlist"/>
        <w:widowControl w:val="0"/>
        <w:spacing w:after="0" w:line="240" w:lineRule="auto"/>
        <w:ind w:left="426"/>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 xml:space="preserve">Efekty uczenia się na studiach </w:t>
      </w:r>
      <w:r w:rsidR="00DC7BF3" w:rsidRPr="00B76EA7">
        <w:rPr>
          <w:rFonts w:ascii="Arial Narrow" w:hAnsi="Arial Narrow" w:cs="Times New Roman"/>
          <w:color w:val="000000" w:themeColor="text1"/>
          <w:sz w:val="24"/>
          <w:szCs w:val="24"/>
        </w:rPr>
        <w:t>drugiego</w:t>
      </w:r>
      <w:r w:rsidRPr="00B76EA7">
        <w:rPr>
          <w:rFonts w:ascii="Arial Narrow" w:hAnsi="Arial Narrow" w:cs="Times New Roman"/>
          <w:color w:val="000000" w:themeColor="text1"/>
          <w:sz w:val="24"/>
          <w:szCs w:val="24"/>
        </w:rPr>
        <w:t xml:space="preserve"> stopnia kierunku Lotnictwo i kosmonautyka w zakresie w obszarze kompetencji społecznych:</w:t>
      </w:r>
    </w:p>
    <w:p w14:paraId="66609B6E" w14:textId="27F9E040" w:rsidR="00483918" w:rsidRPr="00AA0799" w:rsidRDefault="00483918" w:rsidP="00AA0799">
      <w:pPr>
        <w:pStyle w:val="Akapitzlist"/>
        <w:widowControl w:val="0"/>
        <w:numPr>
          <w:ilvl w:val="0"/>
          <w:numId w:val="43"/>
        </w:numPr>
        <w:spacing w:after="0" w:line="240" w:lineRule="auto"/>
        <w:ind w:left="851"/>
        <w:jc w:val="both"/>
        <w:rPr>
          <w:rFonts w:ascii="Arial Narrow" w:hAnsi="Arial Narrow" w:cs="Times New Roman"/>
          <w:color w:val="000000" w:themeColor="text1"/>
          <w:sz w:val="24"/>
          <w:szCs w:val="24"/>
        </w:rPr>
      </w:pPr>
      <w:r w:rsidRPr="00AA0799">
        <w:rPr>
          <w:rFonts w:ascii="Arial Narrow" w:hAnsi="Arial Narrow"/>
          <w:sz w:val="24"/>
          <w:szCs w:val="24"/>
        </w:rPr>
        <w:t>potrafi określić priorytety ważne przy rozwiązywaniu stawianych przed nim zadań, potrafi efektywnie współpracować w grup</w:t>
      </w:r>
      <w:r w:rsidR="00AA0799">
        <w:rPr>
          <w:rFonts w:ascii="Arial Narrow" w:hAnsi="Arial Narrow"/>
          <w:sz w:val="24"/>
          <w:szCs w:val="24"/>
        </w:rPr>
        <w:t>ie przyjmując w niej różne role,</w:t>
      </w:r>
    </w:p>
    <w:p w14:paraId="0A65067D" w14:textId="2371FB1D" w:rsidR="00483918" w:rsidRPr="00AA0799" w:rsidRDefault="00483918" w:rsidP="00AA0799">
      <w:pPr>
        <w:pStyle w:val="Akapitzlist"/>
        <w:widowControl w:val="0"/>
        <w:numPr>
          <w:ilvl w:val="0"/>
          <w:numId w:val="43"/>
        </w:numPr>
        <w:spacing w:after="0" w:line="240" w:lineRule="auto"/>
        <w:ind w:left="851"/>
        <w:jc w:val="both"/>
        <w:rPr>
          <w:rFonts w:ascii="Arial Narrow" w:hAnsi="Arial Narrow" w:cs="Times New Roman"/>
          <w:color w:val="000000" w:themeColor="text1"/>
          <w:sz w:val="24"/>
          <w:szCs w:val="24"/>
        </w:rPr>
      </w:pPr>
      <w:r w:rsidRPr="00AA0799">
        <w:rPr>
          <w:rFonts w:ascii="Arial Narrow" w:hAnsi="Arial Narrow"/>
          <w:bCs/>
          <w:sz w:val="24"/>
          <w:szCs w:val="24"/>
        </w:rPr>
        <w:t>wykazuje samodzielność w rozwiązywaniu problemów, zdobywaniu i doskonaleni</w:t>
      </w:r>
      <w:r w:rsidR="00AA0799">
        <w:rPr>
          <w:rFonts w:ascii="Arial Narrow" w:hAnsi="Arial Narrow"/>
          <w:bCs/>
          <w:sz w:val="24"/>
          <w:szCs w:val="24"/>
        </w:rPr>
        <w:t>u nabytej wiedzy i umiejętności,</w:t>
      </w:r>
    </w:p>
    <w:p w14:paraId="32911088" w14:textId="53D20E65" w:rsidR="00BC6D1E" w:rsidRPr="00AA0799" w:rsidRDefault="00AA0799" w:rsidP="00AA0799">
      <w:pPr>
        <w:pStyle w:val="Akapitzlist"/>
        <w:widowControl w:val="0"/>
        <w:numPr>
          <w:ilvl w:val="0"/>
          <w:numId w:val="43"/>
        </w:numPr>
        <w:spacing w:after="0" w:line="240" w:lineRule="auto"/>
        <w:ind w:left="851"/>
        <w:jc w:val="both"/>
        <w:rPr>
          <w:rFonts w:ascii="Arial Narrow" w:hAnsi="Arial Narrow" w:cs="Times New Roman"/>
          <w:color w:val="000000" w:themeColor="text1"/>
          <w:sz w:val="24"/>
          <w:szCs w:val="24"/>
        </w:rPr>
      </w:pPr>
      <w:r w:rsidRPr="00AA0799">
        <w:rPr>
          <w:rFonts w:ascii="Arial Narrow" w:hAnsi="Arial Narrow" w:cs="Arial"/>
          <w:sz w:val="24"/>
          <w:szCs w:val="24"/>
        </w:rPr>
        <w:t>r</w:t>
      </w:r>
      <w:r w:rsidR="00BC6D1E" w:rsidRPr="00AA0799">
        <w:rPr>
          <w:rFonts w:ascii="Arial Narrow" w:hAnsi="Arial Narrow" w:cs="Arial"/>
          <w:sz w:val="24"/>
          <w:szCs w:val="24"/>
        </w:rPr>
        <w:t>ozumie potrzebę uczenia się przez całe życie; potrafi inspirować i organizować proces uczenia się innych osób</w:t>
      </w:r>
      <w:r>
        <w:rPr>
          <w:rFonts w:ascii="Arial Narrow" w:hAnsi="Arial Narrow" w:cs="Arial"/>
          <w:sz w:val="24"/>
          <w:szCs w:val="24"/>
        </w:rPr>
        <w:t>,</w:t>
      </w:r>
    </w:p>
    <w:p w14:paraId="1F5E5D41" w14:textId="54C890ED" w:rsidR="00BC6D1E" w:rsidRPr="00AA0799" w:rsidRDefault="00AA0799" w:rsidP="00AA0799">
      <w:pPr>
        <w:pStyle w:val="Akapitzlist"/>
        <w:widowControl w:val="0"/>
        <w:numPr>
          <w:ilvl w:val="0"/>
          <w:numId w:val="43"/>
        </w:numPr>
        <w:spacing w:after="0" w:line="240" w:lineRule="auto"/>
        <w:ind w:left="851"/>
        <w:jc w:val="both"/>
        <w:rPr>
          <w:rFonts w:ascii="Arial Narrow" w:hAnsi="Arial Narrow" w:cs="Times New Roman"/>
          <w:color w:val="000000" w:themeColor="text1"/>
          <w:sz w:val="24"/>
          <w:szCs w:val="24"/>
        </w:rPr>
      </w:pPr>
      <w:r>
        <w:rPr>
          <w:rFonts w:ascii="Arial Narrow" w:hAnsi="Arial Narrow"/>
          <w:sz w:val="24"/>
          <w:szCs w:val="24"/>
        </w:rPr>
        <w:t>j</w:t>
      </w:r>
      <w:r w:rsidR="00BC6D1E" w:rsidRPr="00AA0799">
        <w:rPr>
          <w:rFonts w:ascii="Arial Narrow" w:hAnsi="Arial Narrow"/>
          <w:sz w:val="24"/>
          <w:szCs w:val="24"/>
        </w:rPr>
        <w:t>est gotów do krytycznej oceny posiadanej wiedzy i odbieranych treści, uznawania znaczenia wiedzy w rozwiązywaniu problemów poznawczych i praktycznych oraz zasięgania opinii ekspertów w przypadku trudności z samodzielnym rozwiązywaniem problemu</w:t>
      </w:r>
      <w:r>
        <w:rPr>
          <w:rFonts w:ascii="Arial Narrow" w:hAnsi="Arial Narrow"/>
          <w:sz w:val="24"/>
          <w:szCs w:val="24"/>
        </w:rPr>
        <w:t>,</w:t>
      </w:r>
    </w:p>
    <w:p w14:paraId="7E0BDE8F" w14:textId="7FD039D5" w:rsidR="00C40D9F" w:rsidRPr="00AA0799" w:rsidRDefault="00C40D9F" w:rsidP="00AA0799">
      <w:pPr>
        <w:pStyle w:val="Akapitzlist"/>
        <w:widowControl w:val="0"/>
        <w:numPr>
          <w:ilvl w:val="0"/>
          <w:numId w:val="43"/>
        </w:numPr>
        <w:spacing w:after="0" w:line="240" w:lineRule="auto"/>
        <w:ind w:left="851"/>
        <w:jc w:val="both"/>
        <w:rPr>
          <w:rFonts w:ascii="Arial Narrow" w:hAnsi="Arial Narrow" w:cs="Times New Roman"/>
          <w:color w:val="000000" w:themeColor="text1"/>
          <w:sz w:val="24"/>
          <w:szCs w:val="24"/>
        </w:rPr>
      </w:pPr>
      <w:r w:rsidRPr="00AA0799">
        <w:rPr>
          <w:rFonts w:ascii="Arial Narrow" w:hAnsi="Arial Narrow"/>
          <w:sz w:val="24"/>
          <w:szCs w:val="24"/>
        </w:rPr>
        <w:t>zna ograniczenia swojej wiedzy i rozumie potrzebę dalszego rozwoju naukowego</w:t>
      </w:r>
      <w:r w:rsidR="00AA0799">
        <w:rPr>
          <w:rFonts w:ascii="Arial Narrow" w:hAnsi="Arial Narrow"/>
          <w:sz w:val="24"/>
          <w:szCs w:val="24"/>
        </w:rPr>
        <w:t>,</w:t>
      </w:r>
    </w:p>
    <w:p w14:paraId="29FE3831" w14:textId="0A5FFBE1" w:rsidR="00483918" w:rsidRPr="00AA0799" w:rsidRDefault="00C40D9F" w:rsidP="00AA0799">
      <w:pPr>
        <w:pStyle w:val="Akapitzlist"/>
        <w:widowControl w:val="0"/>
        <w:numPr>
          <w:ilvl w:val="0"/>
          <w:numId w:val="43"/>
        </w:numPr>
        <w:spacing w:after="0" w:line="240" w:lineRule="auto"/>
        <w:ind w:left="851"/>
        <w:jc w:val="both"/>
        <w:rPr>
          <w:rFonts w:ascii="Arial Narrow" w:hAnsi="Arial Narrow" w:cs="Times New Roman"/>
          <w:color w:val="000000" w:themeColor="text1"/>
          <w:sz w:val="24"/>
          <w:szCs w:val="24"/>
        </w:rPr>
      </w:pPr>
      <w:r w:rsidRPr="00AA0799">
        <w:rPr>
          <w:rFonts w:ascii="Arial Narrow" w:hAnsi="Arial Narrow"/>
          <w:sz w:val="24"/>
          <w:szCs w:val="24"/>
        </w:rPr>
        <w:t>potrafi zdobywać i doskonalić nabytą wiedze i umiejętności w trakcie studiów.</w:t>
      </w:r>
    </w:p>
    <w:p w14:paraId="1F4E8FBA" w14:textId="7343BCE0" w:rsidR="00AA0799" w:rsidRDefault="00AA0799" w:rsidP="00AA0799">
      <w:pPr>
        <w:widowControl w:val="0"/>
        <w:spacing w:after="0" w:line="240" w:lineRule="auto"/>
        <w:ind w:left="786"/>
        <w:jc w:val="both"/>
        <w:rPr>
          <w:rFonts w:ascii="Arial Narrow" w:hAnsi="Arial Narrow" w:cs="Times New Roman"/>
          <w:color w:val="000000" w:themeColor="text1"/>
          <w:sz w:val="24"/>
          <w:szCs w:val="24"/>
        </w:rPr>
      </w:pPr>
    </w:p>
    <w:p w14:paraId="08B1C694" w14:textId="49CAD7D4" w:rsidR="00BA4FF9" w:rsidRDefault="00BA4FF9" w:rsidP="00AA0799">
      <w:pPr>
        <w:widowControl w:val="0"/>
        <w:spacing w:after="0" w:line="240" w:lineRule="auto"/>
        <w:ind w:left="786"/>
        <w:jc w:val="both"/>
        <w:rPr>
          <w:rFonts w:ascii="Arial Narrow" w:hAnsi="Arial Narrow" w:cs="Times New Roman"/>
          <w:color w:val="000000" w:themeColor="text1"/>
          <w:sz w:val="24"/>
          <w:szCs w:val="24"/>
        </w:rPr>
      </w:pPr>
    </w:p>
    <w:p w14:paraId="05C6BAC2" w14:textId="05A35545" w:rsidR="00BA4FF9" w:rsidRDefault="00BA4FF9" w:rsidP="00AA0799">
      <w:pPr>
        <w:widowControl w:val="0"/>
        <w:spacing w:after="0" w:line="240" w:lineRule="auto"/>
        <w:ind w:left="786"/>
        <w:jc w:val="both"/>
        <w:rPr>
          <w:rFonts w:ascii="Arial Narrow" w:hAnsi="Arial Narrow" w:cs="Times New Roman"/>
          <w:color w:val="000000" w:themeColor="text1"/>
          <w:sz w:val="24"/>
          <w:szCs w:val="24"/>
        </w:rPr>
      </w:pPr>
    </w:p>
    <w:p w14:paraId="6260D9FC" w14:textId="77777777" w:rsidR="00D660FA" w:rsidRPr="00B76EA7" w:rsidRDefault="00D660FA" w:rsidP="00FD4922">
      <w:pPr>
        <w:pStyle w:val="Akapitzlist"/>
        <w:widowControl w:val="0"/>
        <w:numPr>
          <w:ilvl w:val="0"/>
          <w:numId w:val="1"/>
        </w:numPr>
        <w:spacing w:after="0" w:line="240" w:lineRule="auto"/>
        <w:ind w:left="426" w:firstLine="0"/>
        <w:jc w:val="both"/>
        <w:rPr>
          <w:rFonts w:ascii="Arial Narrow" w:hAnsi="Arial Narrow" w:cs="Times New Roman"/>
          <w:color w:val="000000" w:themeColor="text1"/>
          <w:sz w:val="24"/>
          <w:szCs w:val="24"/>
        </w:rPr>
      </w:pPr>
      <w:bookmarkStart w:id="0" w:name="_GoBack"/>
      <w:bookmarkEnd w:id="0"/>
      <w:r w:rsidRPr="00B76EA7">
        <w:rPr>
          <w:rFonts w:ascii="Arial Narrow" w:hAnsi="Arial Narrow" w:cs="Times New Roman"/>
          <w:b/>
          <w:color w:val="000000" w:themeColor="text1"/>
          <w:sz w:val="24"/>
          <w:szCs w:val="24"/>
        </w:rPr>
        <w:lastRenderedPageBreak/>
        <w:t>Sposoby weryfikacji i oceny efektów uczenia się</w:t>
      </w:r>
      <w:r w:rsidRPr="00B76EA7">
        <w:rPr>
          <w:rFonts w:ascii="Arial Narrow" w:hAnsi="Arial Narrow" w:cs="Times New Roman"/>
          <w:color w:val="000000" w:themeColor="text1"/>
          <w:sz w:val="24"/>
          <w:szCs w:val="24"/>
        </w:rPr>
        <w:t xml:space="preserve">: </w:t>
      </w:r>
    </w:p>
    <w:p w14:paraId="38978891" w14:textId="77777777" w:rsidR="00DC7BF3" w:rsidRPr="00B76EA7" w:rsidRDefault="00B7285F" w:rsidP="00DC7BF3">
      <w:pPr>
        <w:widowControl w:val="0"/>
        <w:spacing w:after="0" w:line="240" w:lineRule="auto"/>
        <w:ind w:left="284"/>
        <w:jc w:val="both"/>
        <w:rPr>
          <w:rFonts w:ascii="Arial Narrow" w:hAnsi="Arial Narrow" w:cs="Times New Roman"/>
          <w:color w:val="000000" w:themeColor="text1"/>
          <w:spacing w:val="-4"/>
        </w:rPr>
      </w:pPr>
      <w:r w:rsidRPr="00B76EA7">
        <w:rPr>
          <w:rFonts w:ascii="Arial Narrow" w:hAnsi="Arial Narrow" w:cs="Times New Roman"/>
          <w:color w:val="000000" w:themeColor="text1"/>
          <w:spacing w:val="-4"/>
        </w:rPr>
        <w:t xml:space="preserve">   Opisać sposoby weryfikacji i oceny efektów uczenia się.</w:t>
      </w:r>
    </w:p>
    <w:p w14:paraId="285EEB5C" w14:textId="77777777" w:rsidR="00DC7BF3" w:rsidRPr="00B76EA7" w:rsidRDefault="00DC7BF3" w:rsidP="00DC7BF3">
      <w:pPr>
        <w:widowControl w:val="0"/>
        <w:spacing w:after="0" w:line="240" w:lineRule="auto"/>
        <w:ind w:left="284"/>
        <w:jc w:val="both"/>
        <w:rPr>
          <w:rFonts w:ascii="Arial Narrow" w:hAnsi="Arial Narrow" w:cs="Times New Roman"/>
          <w:color w:val="000000" w:themeColor="text1"/>
          <w:spacing w:val="-4"/>
        </w:rPr>
      </w:pPr>
    </w:p>
    <w:p w14:paraId="19239BB3"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bCs/>
          <w:color w:val="000000" w:themeColor="text1"/>
          <w:sz w:val="22"/>
          <w:szCs w:val="22"/>
        </w:rPr>
        <w:t xml:space="preserve">Podstawą weryfikacji i oceny efektów uczenia się studenta są zasady zawarte w Regulaminie studiów stacjonarnych i niestacjonarnych pierwszego i drugiego stopnia (Uchwała nr 154/2016-2020 z dnia 24 kwietnia 2019r.) </w:t>
      </w:r>
      <w:r w:rsidRPr="00B76EA7">
        <w:rPr>
          <w:rFonts w:ascii="Arial Narrow" w:hAnsi="Arial Narrow"/>
          <w:color w:val="000000" w:themeColor="text1"/>
          <w:sz w:val="22"/>
          <w:szCs w:val="22"/>
        </w:rPr>
        <w:t>§ 18÷26 oraz 31÷38.</w:t>
      </w:r>
    </w:p>
    <w:p w14:paraId="0618ED7C" w14:textId="77777777" w:rsidR="00855ED3" w:rsidRPr="00B76EA7" w:rsidRDefault="00855ED3" w:rsidP="00855ED3">
      <w:pPr>
        <w:pStyle w:val="Default"/>
        <w:ind w:left="426"/>
        <w:rPr>
          <w:rFonts w:ascii="Arial Narrow" w:hAnsi="Arial Narrow"/>
          <w:b/>
          <w:bCs/>
          <w:color w:val="000000" w:themeColor="text1"/>
          <w:sz w:val="22"/>
          <w:szCs w:val="22"/>
        </w:rPr>
      </w:pPr>
    </w:p>
    <w:p w14:paraId="055B5E28"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b/>
          <w:bCs/>
          <w:color w:val="000000" w:themeColor="text1"/>
          <w:sz w:val="22"/>
          <w:szCs w:val="22"/>
        </w:rPr>
        <w:t>Postanowienia ogólne:</w:t>
      </w:r>
    </w:p>
    <w:p w14:paraId="1D37C92C" w14:textId="77777777" w:rsidR="00855ED3" w:rsidRPr="00B76EA7" w:rsidRDefault="00855ED3" w:rsidP="00855ED3">
      <w:pPr>
        <w:pStyle w:val="Default"/>
        <w:ind w:left="426"/>
        <w:rPr>
          <w:rFonts w:ascii="Arial Narrow" w:hAnsi="Arial Narrow"/>
          <w:color w:val="000000" w:themeColor="text1"/>
          <w:sz w:val="22"/>
          <w:szCs w:val="22"/>
        </w:rPr>
      </w:pPr>
    </w:p>
    <w:p w14:paraId="002D7002"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 18 </w:t>
      </w:r>
    </w:p>
    <w:p w14:paraId="6A2EBA17"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1. Do sprawdzania uzyskanych efektów uczenia się i zaliczania okresów studiów stosuje się system punktów ECTS. </w:t>
      </w:r>
    </w:p>
    <w:p w14:paraId="1DA5FB7F"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2. Zasady systemu punktowego są następujące: </w:t>
      </w:r>
    </w:p>
    <w:p w14:paraId="03ADF1A9"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1) punkty przyporządkowane są wszystkim zajęciom występującym w programie studiów, z wyjątkiem zajęć z wychowania fizycznego oraz zajęć o charakterze informacyjnym, szkolenia bibliotecznego, BHP, itp.; </w:t>
      </w:r>
    </w:p>
    <w:p w14:paraId="431C8E8D"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2) punkty są przyporządkowane zajęciom, a nie poszczególnym formom zajęć. Przyporządkowanie punktów części zajęć stosuje się tylko wówczas, gdy zajęcia trwają dłużej niż 1 semestr, </w:t>
      </w:r>
    </w:p>
    <w:p w14:paraId="39958CDE"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3) liczba punktów przyporządkowanych zajęciom jest liczbą całkowitą, </w:t>
      </w:r>
    </w:p>
    <w:p w14:paraId="3949EBBA"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4) liczba punktów przyporządkowanych zajęciom każdego semestru studiów jest określona w programie studiów i wynosi minimum 30 punktów ECTS. Dla studiów niestacjonarnych jest ona odpowiednio mniejsza, o ile studia te trwają dłużej niż odpowiadające im studia stacjonarne, </w:t>
      </w:r>
    </w:p>
    <w:p w14:paraId="63E5188F"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5) dla uzyskania dyplomu ukończenia studiów niezbędne jest zdobycie liczby punktów ECTS przewidzianej w programie studiów oraz złożenie z wynikiem pozytywnym egzaminu dyplomowego. </w:t>
      </w:r>
    </w:p>
    <w:p w14:paraId="66EC058E"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3. W przypadku przenoszenia i zaliczania studentowi punktów ECTS uzyskanych za zajęcia na innym kierunku, wydziale lub innej uczelni obowiązują następujące zasady: </w:t>
      </w:r>
    </w:p>
    <w:p w14:paraId="079E101A"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1) punkty ECTS uzyskane na innej uczelni uznaje się bez ponownego sprawdzenia osiągniętych efektów uczenia się, jeżeli kształcenie odbywało się zgodnie z porozumieniem zawartym pomiędzy uczelniami, </w:t>
      </w:r>
    </w:p>
    <w:p w14:paraId="55DC5E0E"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2) punkty ECTS mogą być uznane w miejsce punktów za zajęcia zawarte w programie studiów w przypadku stwierdzenia zbieżności efektów uczenia się, </w:t>
      </w:r>
    </w:p>
    <w:p w14:paraId="02112A2A"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3) na wniosek studenta, decyzję o przeniesieniu i zaliczeniu punktów, o których mowa w pkt 1) i 2), podejmuje dziekan, </w:t>
      </w:r>
    </w:p>
    <w:p w14:paraId="678B3006"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4) jeśli zajęciom zaliczonym na innym wydziale lub innej uczelni nie przypisano punktów ECTS, wówczas przypisuje je dziekan wydziału przyjmującego zgodnie z zasadami określonymi w Regulaminie oraz zgodnie z obowiązującym programem studiów. </w:t>
      </w:r>
    </w:p>
    <w:p w14:paraId="61BE3ACF" w14:textId="77777777" w:rsidR="00855ED3" w:rsidRPr="00B76EA7" w:rsidRDefault="00855ED3" w:rsidP="00855ED3">
      <w:pPr>
        <w:pStyle w:val="Default"/>
        <w:ind w:left="426"/>
        <w:rPr>
          <w:rFonts w:ascii="Arial Narrow" w:hAnsi="Arial Narrow"/>
          <w:b/>
          <w:bCs/>
          <w:color w:val="000000" w:themeColor="text1"/>
          <w:sz w:val="22"/>
          <w:szCs w:val="22"/>
        </w:rPr>
      </w:pPr>
    </w:p>
    <w:p w14:paraId="59E305DE"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b/>
          <w:bCs/>
          <w:color w:val="000000" w:themeColor="text1"/>
          <w:sz w:val="22"/>
          <w:szCs w:val="22"/>
        </w:rPr>
        <w:t xml:space="preserve">Zaliczanie semestru: </w:t>
      </w:r>
    </w:p>
    <w:p w14:paraId="7564FA59" w14:textId="77777777" w:rsidR="00855ED3" w:rsidRPr="00B76EA7" w:rsidRDefault="00855ED3" w:rsidP="00855ED3">
      <w:pPr>
        <w:pStyle w:val="Default"/>
        <w:ind w:left="426"/>
        <w:rPr>
          <w:rFonts w:ascii="Arial Narrow" w:hAnsi="Arial Narrow"/>
          <w:color w:val="000000" w:themeColor="text1"/>
          <w:sz w:val="22"/>
          <w:szCs w:val="22"/>
        </w:rPr>
      </w:pPr>
    </w:p>
    <w:p w14:paraId="3DE52D55"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 19 </w:t>
      </w:r>
    </w:p>
    <w:p w14:paraId="1C08D93E"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1. Na wszystkich kierunkach studiów okresem rozliczeniowym jest semestr. </w:t>
      </w:r>
    </w:p>
    <w:p w14:paraId="1A82DE51"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2. Warunkiem rejestracji na kolejny semestr studiów jest: </w:t>
      </w:r>
    </w:p>
    <w:p w14:paraId="29978525"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1) uzyskanie, z końcem semestru, liczby punktów nie mniejszej niż, w przypadku studiów: </w:t>
      </w:r>
    </w:p>
    <w:p w14:paraId="34DBAD5D"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a) stacjonarnych: </w:t>
      </w:r>
    </w:p>
    <w:p w14:paraId="6A96A937" w14:textId="77777777" w:rsidR="00855ED3" w:rsidRPr="00B76EA7" w:rsidRDefault="00855ED3" w:rsidP="00855ED3">
      <w:pPr>
        <w:pStyle w:val="Default"/>
        <w:numPr>
          <w:ilvl w:val="0"/>
          <w:numId w:val="39"/>
        </w:numPr>
        <w:ind w:left="426" w:firstLine="0"/>
        <w:rPr>
          <w:rFonts w:ascii="Arial Narrow" w:hAnsi="Arial Narrow"/>
          <w:color w:val="000000" w:themeColor="text1"/>
          <w:sz w:val="22"/>
          <w:szCs w:val="22"/>
        </w:rPr>
      </w:pPr>
      <w:r w:rsidRPr="00B76EA7">
        <w:rPr>
          <w:rFonts w:ascii="Arial Narrow" w:hAnsi="Arial Narrow"/>
          <w:color w:val="000000" w:themeColor="text1"/>
          <w:sz w:val="22"/>
          <w:szCs w:val="22"/>
        </w:rPr>
        <w:t xml:space="preserve">profil ogólnoakademicki: 30·K – 14, </w:t>
      </w:r>
    </w:p>
    <w:p w14:paraId="30E69A6B" w14:textId="77777777" w:rsidR="00855ED3" w:rsidRPr="00B76EA7" w:rsidRDefault="00855ED3" w:rsidP="00855ED3">
      <w:pPr>
        <w:pStyle w:val="Default"/>
        <w:numPr>
          <w:ilvl w:val="0"/>
          <w:numId w:val="39"/>
        </w:numPr>
        <w:ind w:left="426" w:firstLine="0"/>
        <w:rPr>
          <w:rFonts w:ascii="Arial Narrow" w:hAnsi="Arial Narrow"/>
          <w:color w:val="000000" w:themeColor="text1"/>
          <w:sz w:val="22"/>
          <w:szCs w:val="22"/>
        </w:rPr>
      </w:pPr>
      <w:r w:rsidRPr="00B76EA7">
        <w:rPr>
          <w:rFonts w:ascii="Arial Narrow" w:hAnsi="Arial Narrow"/>
          <w:color w:val="000000" w:themeColor="text1"/>
          <w:sz w:val="22"/>
          <w:szCs w:val="22"/>
        </w:rPr>
        <w:t xml:space="preserve">profil praktyczny: 30·K + P – 14, </w:t>
      </w:r>
    </w:p>
    <w:p w14:paraId="19BEC2E1"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b) niestacjonarnych: </w:t>
      </w:r>
    </w:p>
    <w:p w14:paraId="4646FA92" w14:textId="77777777" w:rsidR="00855ED3" w:rsidRPr="00B76EA7" w:rsidRDefault="00855ED3" w:rsidP="00855ED3">
      <w:pPr>
        <w:pStyle w:val="Default"/>
        <w:numPr>
          <w:ilvl w:val="0"/>
          <w:numId w:val="40"/>
        </w:numPr>
        <w:ind w:left="426" w:firstLine="0"/>
        <w:rPr>
          <w:rFonts w:ascii="Arial Narrow" w:hAnsi="Arial Narrow"/>
          <w:color w:val="000000" w:themeColor="text1"/>
          <w:sz w:val="22"/>
          <w:szCs w:val="22"/>
        </w:rPr>
      </w:pPr>
      <w:r w:rsidRPr="00B76EA7">
        <w:rPr>
          <w:rFonts w:ascii="Arial Narrow" w:hAnsi="Arial Narrow"/>
          <w:color w:val="000000" w:themeColor="text1"/>
          <w:sz w:val="22"/>
          <w:szCs w:val="22"/>
        </w:rPr>
        <w:t xml:space="preserve">9-semestralnych – odpowiadających 7-semestralnym studiom stacjonarnym: 23·K – 12, </w:t>
      </w:r>
    </w:p>
    <w:p w14:paraId="2C077BCC" w14:textId="77777777" w:rsidR="00855ED3" w:rsidRPr="00B76EA7" w:rsidRDefault="00855ED3" w:rsidP="00855ED3">
      <w:pPr>
        <w:pStyle w:val="Default"/>
        <w:numPr>
          <w:ilvl w:val="0"/>
          <w:numId w:val="40"/>
        </w:numPr>
        <w:ind w:left="426" w:firstLine="0"/>
        <w:rPr>
          <w:rFonts w:ascii="Arial Narrow" w:hAnsi="Arial Narrow"/>
          <w:color w:val="000000" w:themeColor="text1"/>
          <w:sz w:val="22"/>
          <w:szCs w:val="22"/>
        </w:rPr>
      </w:pPr>
      <w:r w:rsidRPr="00B76EA7">
        <w:rPr>
          <w:rFonts w:ascii="Arial Narrow" w:hAnsi="Arial Narrow"/>
          <w:color w:val="000000" w:themeColor="text1"/>
          <w:sz w:val="22"/>
          <w:szCs w:val="22"/>
        </w:rPr>
        <w:t xml:space="preserve">8-semestralnych – odpowiadających 7-semestralnym studiom stacjonarnym: 26·K – 13, </w:t>
      </w:r>
    </w:p>
    <w:p w14:paraId="362502E6" w14:textId="77777777" w:rsidR="00855ED3" w:rsidRPr="00B76EA7" w:rsidRDefault="00855ED3" w:rsidP="00855ED3">
      <w:pPr>
        <w:pStyle w:val="Default"/>
        <w:numPr>
          <w:ilvl w:val="0"/>
          <w:numId w:val="40"/>
        </w:numPr>
        <w:ind w:left="426" w:firstLine="0"/>
        <w:rPr>
          <w:rFonts w:ascii="Arial Narrow" w:hAnsi="Arial Narrow"/>
          <w:color w:val="000000" w:themeColor="text1"/>
          <w:sz w:val="22"/>
          <w:szCs w:val="22"/>
        </w:rPr>
      </w:pPr>
      <w:r w:rsidRPr="00B76EA7">
        <w:rPr>
          <w:rFonts w:ascii="Arial Narrow" w:hAnsi="Arial Narrow"/>
          <w:color w:val="000000" w:themeColor="text1"/>
          <w:sz w:val="22"/>
          <w:szCs w:val="22"/>
        </w:rPr>
        <w:t xml:space="preserve">7-semestralnych – odpowiadających 7-semestralnym studiom stacjonarnym: 30·K – 14, </w:t>
      </w:r>
    </w:p>
    <w:p w14:paraId="44ECF776" w14:textId="77777777" w:rsidR="00855ED3" w:rsidRPr="00B76EA7" w:rsidRDefault="00855ED3" w:rsidP="00855ED3">
      <w:pPr>
        <w:pStyle w:val="Default"/>
        <w:numPr>
          <w:ilvl w:val="0"/>
          <w:numId w:val="40"/>
        </w:numPr>
        <w:ind w:left="426" w:firstLine="0"/>
        <w:rPr>
          <w:rFonts w:ascii="Arial Narrow" w:hAnsi="Arial Narrow"/>
          <w:color w:val="000000" w:themeColor="text1"/>
          <w:sz w:val="22"/>
          <w:szCs w:val="22"/>
        </w:rPr>
      </w:pPr>
      <w:r w:rsidRPr="00B76EA7">
        <w:rPr>
          <w:rFonts w:ascii="Arial Narrow" w:hAnsi="Arial Narrow"/>
          <w:color w:val="000000" w:themeColor="text1"/>
          <w:sz w:val="22"/>
          <w:szCs w:val="22"/>
        </w:rPr>
        <w:t xml:space="preserve">4-semestralnych – odpowiadających 3-semestralnym studiom stacjonarnym: 22·K – 12, </w:t>
      </w:r>
    </w:p>
    <w:p w14:paraId="51DE55C3" w14:textId="77777777" w:rsidR="00855ED3" w:rsidRPr="00B76EA7" w:rsidRDefault="00855ED3" w:rsidP="00855ED3">
      <w:pPr>
        <w:pStyle w:val="Default"/>
        <w:numPr>
          <w:ilvl w:val="0"/>
          <w:numId w:val="40"/>
        </w:numPr>
        <w:ind w:left="426" w:firstLine="0"/>
        <w:rPr>
          <w:rFonts w:ascii="Arial Narrow" w:hAnsi="Arial Narrow"/>
          <w:color w:val="000000" w:themeColor="text1"/>
          <w:sz w:val="22"/>
          <w:szCs w:val="22"/>
        </w:rPr>
      </w:pPr>
      <w:r w:rsidRPr="00B76EA7">
        <w:rPr>
          <w:rFonts w:ascii="Arial Narrow" w:hAnsi="Arial Narrow"/>
          <w:color w:val="000000" w:themeColor="text1"/>
          <w:sz w:val="22"/>
          <w:szCs w:val="22"/>
        </w:rPr>
        <w:t xml:space="preserve">3-semestralnych – odpowiadających 3-semestralnym studiom stacjonarnym: 30·K – 14, </w:t>
      </w:r>
    </w:p>
    <w:p w14:paraId="598D0942"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gdzie: </w:t>
      </w:r>
    </w:p>
    <w:p w14:paraId="12A906A4"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K – oznacza liczbę semestrów, jakie upłynęły od rozpoczęcia studiów, </w:t>
      </w:r>
    </w:p>
    <w:p w14:paraId="79707700"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P – oznacza sumę punktów za praktyki, jakie przewidziano w planie studiów od ich rozpoczęcia do semestru K, jeżeli semestralna liczba punktów z uwzględnieniem praktyk przekracza 30, </w:t>
      </w:r>
    </w:p>
    <w:p w14:paraId="6A922865"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2) zaliczenie zajęć występujących w programie studiów z opóźnieniem nie większym niż dwa semestry. </w:t>
      </w:r>
    </w:p>
    <w:p w14:paraId="04248C07"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3. W szczególnie uzasadnionych przypadkach dziekan, może udzielić warunkowego zezwolenia na kontynuowanie studiów w następnym roku lub semestrze bez spełnienia warunków ust. 2 pkt 1) i 2). </w:t>
      </w:r>
    </w:p>
    <w:p w14:paraId="091C9A26" w14:textId="77777777" w:rsidR="00855ED3" w:rsidRPr="00B76EA7" w:rsidRDefault="00855ED3" w:rsidP="00855ED3">
      <w:pPr>
        <w:pStyle w:val="Default"/>
        <w:ind w:left="426"/>
        <w:rPr>
          <w:rFonts w:ascii="Arial Narrow" w:hAnsi="Arial Narrow"/>
          <w:color w:val="000000" w:themeColor="text1"/>
          <w:sz w:val="22"/>
          <w:szCs w:val="22"/>
        </w:rPr>
      </w:pPr>
    </w:p>
    <w:p w14:paraId="295260B9"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lastRenderedPageBreak/>
        <w:t xml:space="preserve">4. Warunkiem zaliczenia semestru jest uzyskanie oceny co najmniej dostatecznej ze wszystkich form zajęć przewidzianych w programie studiów oraz zaliczenie, bez ocen, praktyk, zajęć z wychowania fizycznego i wymaganych zajęć o charakterze informacyjnym. </w:t>
      </w:r>
    </w:p>
    <w:p w14:paraId="58556688" w14:textId="77777777" w:rsidR="00855ED3" w:rsidRPr="00B76EA7" w:rsidRDefault="00855ED3" w:rsidP="00855ED3">
      <w:pPr>
        <w:pStyle w:val="Default"/>
        <w:ind w:left="426"/>
        <w:rPr>
          <w:rFonts w:ascii="Arial Narrow" w:hAnsi="Arial Narrow"/>
          <w:b/>
          <w:bCs/>
          <w:color w:val="000000" w:themeColor="text1"/>
          <w:sz w:val="22"/>
          <w:szCs w:val="22"/>
        </w:rPr>
      </w:pPr>
    </w:p>
    <w:p w14:paraId="5F4B5AA1"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b/>
          <w:bCs/>
          <w:color w:val="000000" w:themeColor="text1"/>
          <w:sz w:val="22"/>
          <w:szCs w:val="22"/>
        </w:rPr>
        <w:t xml:space="preserve">Zaliczenie zajęć: </w:t>
      </w:r>
    </w:p>
    <w:p w14:paraId="68E0A98E" w14:textId="77777777" w:rsidR="00855ED3" w:rsidRPr="00B76EA7" w:rsidRDefault="00855ED3" w:rsidP="00855ED3">
      <w:pPr>
        <w:pStyle w:val="Default"/>
        <w:ind w:left="426"/>
        <w:rPr>
          <w:rFonts w:ascii="Arial Narrow" w:hAnsi="Arial Narrow"/>
          <w:color w:val="000000" w:themeColor="text1"/>
          <w:sz w:val="22"/>
          <w:szCs w:val="22"/>
        </w:rPr>
      </w:pPr>
    </w:p>
    <w:p w14:paraId="0DD588FA"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 20 </w:t>
      </w:r>
    </w:p>
    <w:p w14:paraId="53F490DF"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Uczelnia stosuje następującą skalę ocen:</w:t>
      </w:r>
    </w:p>
    <w:tbl>
      <w:tblPr>
        <w:tblStyle w:val="Siatkatabelijasna"/>
        <w:tblW w:w="0" w:type="auto"/>
        <w:tblInd w:w="452" w:type="dxa"/>
        <w:tblLayout w:type="fixed"/>
        <w:tblLook w:val="0000" w:firstRow="0" w:lastRow="0" w:firstColumn="0" w:lastColumn="0" w:noHBand="0" w:noVBand="0"/>
      </w:tblPr>
      <w:tblGrid>
        <w:gridCol w:w="2263"/>
        <w:gridCol w:w="709"/>
        <w:gridCol w:w="1134"/>
      </w:tblGrid>
      <w:tr w:rsidR="00B76EA7" w:rsidRPr="00B76EA7" w14:paraId="236C56BC" w14:textId="77777777" w:rsidTr="00FD4922">
        <w:trPr>
          <w:trHeight w:val="112"/>
        </w:trPr>
        <w:tc>
          <w:tcPr>
            <w:tcW w:w="2263" w:type="dxa"/>
          </w:tcPr>
          <w:p w14:paraId="6866A1BC"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bardzo dobry </w:t>
            </w:r>
          </w:p>
        </w:tc>
        <w:tc>
          <w:tcPr>
            <w:tcW w:w="709" w:type="dxa"/>
          </w:tcPr>
          <w:p w14:paraId="4457AAA0"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A </w:t>
            </w:r>
          </w:p>
        </w:tc>
        <w:tc>
          <w:tcPr>
            <w:tcW w:w="1134" w:type="dxa"/>
          </w:tcPr>
          <w:p w14:paraId="7239833B" w14:textId="77777777" w:rsidR="00855ED3" w:rsidRPr="00B76EA7" w:rsidRDefault="00855ED3" w:rsidP="00855ED3">
            <w:pPr>
              <w:pStyle w:val="Default"/>
              <w:ind w:left="426"/>
              <w:jc w:val="center"/>
              <w:rPr>
                <w:rFonts w:ascii="Arial Narrow" w:hAnsi="Arial Narrow"/>
                <w:color w:val="000000" w:themeColor="text1"/>
                <w:sz w:val="22"/>
                <w:szCs w:val="22"/>
              </w:rPr>
            </w:pPr>
            <w:r w:rsidRPr="00B76EA7">
              <w:rPr>
                <w:rFonts w:ascii="Arial Narrow" w:hAnsi="Arial Narrow"/>
                <w:color w:val="000000" w:themeColor="text1"/>
                <w:sz w:val="22"/>
                <w:szCs w:val="22"/>
              </w:rPr>
              <w:t>5,0</w:t>
            </w:r>
          </w:p>
        </w:tc>
      </w:tr>
      <w:tr w:rsidR="00B76EA7" w:rsidRPr="00B76EA7" w14:paraId="57D1D810" w14:textId="77777777" w:rsidTr="00FD4922">
        <w:trPr>
          <w:trHeight w:val="112"/>
        </w:trPr>
        <w:tc>
          <w:tcPr>
            <w:tcW w:w="2263" w:type="dxa"/>
          </w:tcPr>
          <w:p w14:paraId="0E483E25"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dobry plus </w:t>
            </w:r>
          </w:p>
        </w:tc>
        <w:tc>
          <w:tcPr>
            <w:tcW w:w="709" w:type="dxa"/>
          </w:tcPr>
          <w:p w14:paraId="0484CEBD"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B </w:t>
            </w:r>
          </w:p>
        </w:tc>
        <w:tc>
          <w:tcPr>
            <w:tcW w:w="1134" w:type="dxa"/>
          </w:tcPr>
          <w:p w14:paraId="75FBCC19" w14:textId="77777777" w:rsidR="00855ED3" w:rsidRPr="00B76EA7" w:rsidRDefault="00855ED3" w:rsidP="00855ED3">
            <w:pPr>
              <w:pStyle w:val="Default"/>
              <w:ind w:left="426"/>
              <w:jc w:val="center"/>
              <w:rPr>
                <w:rFonts w:ascii="Arial Narrow" w:hAnsi="Arial Narrow"/>
                <w:color w:val="000000" w:themeColor="text1"/>
                <w:sz w:val="22"/>
                <w:szCs w:val="22"/>
              </w:rPr>
            </w:pPr>
            <w:r w:rsidRPr="00B76EA7">
              <w:rPr>
                <w:rFonts w:ascii="Arial Narrow" w:hAnsi="Arial Narrow"/>
                <w:color w:val="000000" w:themeColor="text1"/>
                <w:sz w:val="22"/>
                <w:szCs w:val="22"/>
              </w:rPr>
              <w:t>4,5</w:t>
            </w:r>
          </w:p>
        </w:tc>
      </w:tr>
      <w:tr w:rsidR="00B76EA7" w:rsidRPr="00B76EA7" w14:paraId="0A7E876F" w14:textId="77777777" w:rsidTr="00FD4922">
        <w:trPr>
          <w:trHeight w:val="112"/>
        </w:trPr>
        <w:tc>
          <w:tcPr>
            <w:tcW w:w="2263" w:type="dxa"/>
          </w:tcPr>
          <w:p w14:paraId="285AB6C1"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dobry </w:t>
            </w:r>
          </w:p>
        </w:tc>
        <w:tc>
          <w:tcPr>
            <w:tcW w:w="709" w:type="dxa"/>
          </w:tcPr>
          <w:p w14:paraId="3B21D4E4"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C </w:t>
            </w:r>
          </w:p>
        </w:tc>
        <w:tc>
          <w:tcPr>
            <w:tcW w:w="1134" w:type="dxa"/>
          </w:tcPr>
          <w:p w14:paraId="1BF1134F" w14:textId="77777777" w:rsidR="00855ED3" w:rsidRPr="00B76EA7" w:rsidRDefault="00855ED3" w:rsidP="00855ED3">
            <w:pPr>
              <w:pStyle w:val="Default"/>
              <w:ind w:left="426"/>
              <w:jc w:val="center"/>
              <w:rPr>
                <w:rFonts w:ascii="Arial Narrow" w:hAnsi="Arial Narrow"/>
                <w:color w:val="000000" w:themeColor="text1"/>
                <w:sz w:val="22"/>
                <w:szCs w:val="22"/>
              </w:rPr>
            </w:pPr>
            <w:r w:rsidRPr="00B76EA7">
              <w:rPr>
                <w:rFonts w:ascii="Arial Narrow" w:hAnsi="Arial Narrow"/>
                <w:color w:val="000000" w:themeColor="text1"/>
                <w:sz w:val="22"/>
                <w:szCs w:val="22"/>
              </w:rPr>
              <w:t>4,0</w:t>
            </w:r>
          </w:p>
        </w:tc>
      </w:tr>
      <w:tr w:rsidR="00B76EA7" w:rsidRPr="00B76EA7" w14:paraId="35D1AC07" w14:textId="77777777" w:rsidTr="00FD4922">
        <w:trPr>
          <w:trHeight w:val="112"/>
        </w:trPr>
        <w:tc>
          <w:tcPr>
            <w:tcW w:w="2263" w:type="dxa"/>
          </w:tcPr>
          <w:p w14:paraId="331E569C"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dostateczny plus </w:t>
            </w:r>
          </w:p>
        </w:tc>
        <w:tc>
          <w:tcPr>
            <w:tcW w:w="709" w:type="dxa"/>
          </w:tcPr>
          <w:p w14:paraId="2DED7BBC"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D </w:t>
            </w:r>
          </w:p>
        </w:tc>
        <w:tc>
          <w:tcPr>
            <w:tcW w:w="1134" w:type="dxa"/>
          </w:tcPr>
          <w:p w14:paraId="0AB0A5B4" w14:textId="77777777" w:rsidR="00855ED3" w:rsidRPr="00B76EA7" w:rsidRDefault="00855ED3" w:rsidP="00855ED3">
            <w:pPr>
              <w:pStyle w:val="Default"/>
              <w:ind w:left="426"/>
              <w:jc w:val="center"/>
              <w:rPr>
                <w:rFonts w:ascii="Arial Narrow" w:hAnsi="Arial Narrow"/>
                <w:color w:val="000000" w:themeColor="text1"/>
                <w:sz w:val="22"/>
                <w:szCs w:val="22"/>
              </w:rPr>
            </w:pPr>
            <w:r w:rsidRPr="00B76EA7">
              <w:rPr>
                <w:rFonts w:ascii="Arial Narrow" w:hAnsi="Arial Narrow"/>
                <w:color w:val="000000" w:themeColor="text1"/>
                <w:sz w:val="22"/>
                <w:szCs w:val="22"/>
              </w:rPr>
              <w:t>3,5</w:t>
            </w:r>
          </w:p>
        </w:tc>
      </w:tr>
      <w:tr w:rsidR="00B76EA7" w:rsidRPr="00B76EA7" w14:paraId="467983AE" w14:textId="77777777" w:rsidTr="00FD4922">
        <w:trPr>
          <w:trHeight w:val="112"/>
        </w:trPr>
        <w:tc>
          <w:tcPr>
            <w:tcW w:w="2263" w:type="dxa"/>
          </w:tcPr>
          <w:p w14:paraId="47C166E1"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dostateczny </w:t>
            </w:r>
          </w:p>
        </w:tc>
        <w:tc>
          <w:tcPr>
            <w:tcW w:w="709" w:type="dxa"/>
          </w:tcPr>
          <w:p w14:paraId="61949383"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E </w:t>
            </w:r>
          </w:p>
        </w:tc>
        <w:tc>
          <w:tcPr>
            <w:tcW w:w="1134" w:type="dxa"/>
          </w:tcPr>
          <w:p w14:paraId="1BEBF743" w14:textId="77777777" w:rsidR="00855ED3" w:rsidRPr="00B76EA7" w:rsidRDefault="00855ED3" w:rsidP="00855ED3">
            <w:pPr>
              <w:pStyle w:val="Default"/>
              <w:ind w:left="426"/>
              <w:jc w:val="center"/>
              <w:rPr>
                <w:rFonts w:ascii="Arial Narrow" w:hAnsi="Arial Narrow"/>
                <w:color w:val="000000" w:themeColor="text1"/>
                <w:sz w:val="22"/>
                <w:szCs w:val="22"/>
              </w:rPr>
            </w:pPr>
            <w:r w:rsidRPr="00B76EA7">
              <w:rPr>
                <w:rFonts w:ascii="Arial Narrow" w:hAnsi="Arial Narrow"/>
                <w:color w:val="000000" w:themeColor="text1"/>
                <w:sz w:val="22"/>
                <w:szCs w:val="22"/>
              </w:rPr>
              <w:t>3,0</w:t>
            </w:r>
          </w:p>
        </w:tc>
      </w:tr>
      <w:tr w:rsidR="00855ED3" w:rsidRPr="00B76EA7" w14:paraId="64D604D4" w14:textId="77777777" w:rsidTr="00FD4922">
        <w:trPr>
          <w:trHeight w:val="112"/>
        </w:trPr>
        <w:tc>
          <w:tcPr>
            <w:tcW w:w="2263" w:type="dxa"/>
          </w:tcPr>
          <w:p w14:paraId="3EBD88D9"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niedostateczny </w:t>
            </w:r>
          </w:p>
        </w:tc>
        <w:tc>
          <w:tcPr>
            <w:tcW w:w="709" w:type="dxa"/>
          </w:tcPr>
          <w:p w14:paraId="0837B01F"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F </w:t>
            </w:r>
          </w:p>
        </w:tc>
        <w:tc>
          <w:tcPr>
            <w:tcW w:w="1134" w:type="dxa"/>
          </w:tcPr>
          <w:p w14:paraId="5B6C4D15" w14:textId="77777777" w:rsidR="00855ED3" w:rsidRPr="00B76EA7" w:rsidRDefault="00855ED3" w:rsidP="00855ED3">
            <w:pPr>
              <w:pStyle w:val="Default"/>
              <w:ind w:left="426"/>
              <w:jc w:val="center"/>
              <w:rPr>
                <w:rFonts w:ascii="Arial Narrow" w:hAnsi="Arial Narrow"/>
                <w:color w:val="000000" w:themeColor="text1"/>
                <w:sz w:val="22"/>
                <w:szCs w:val="22"/>
              </w:rPr>
            </w:pPr>
            <w:r w:rsidRPr="00B76EA7">
              <w:rPr>
                <w:rFonts w:ascii="Arial Narrow" w:hAnsi="Arial Narrow"/>
                <w:color w:val="000000" w:themeColor="text1"/>
                <w:sz w:val="22"/>
                <w:szCs w:val="22"/>
              </w:rPr>
              <w:t>2,0</w:t>
            </w:r>
          </w:p>
        </w:tc>
      </w:tr>
    </w:tbl>
    <w:p w14:paraId="01842FEE" w14:textId="77777777" w:rsidR="00855ED3" w:rsidRPr="00B76EA7" w:rsidRDefault="00855ED3" w:rsidP="00855ED3">
      <w:pPr>
        <w:pStyle w:val="Default"/>
        <w:ind w:left="426"/>
        <w:rPr>
          <w:rFonts w:ascii="Arial Narrow" w:hAnsi="Arial Narrow"/>
          <w:color w:val="000000" w:themeColor="text1"/>
          <w:sz w:val="22"/>
          <w:szCs w:val="22"/>
        </w:rPr>
      </w:pPr>
    </w:p>
    <w:p w14:paraId="472F7B0D"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 21 </w:t>
      </w:r>
    </w:p>
    <w:p w14:paraId="03908768"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1. Podstawą do zaliczenia wszystkich form zajęć niekończących się egzaminem są pozytywne wyniki bieżącej weryfikacji stopnia uzyskania efektów uczenia się. Weryfikację zgodnie z zasadami ustalonymi przez osobę odpowiedzialną za zajęcia, przeprowadza prowadzący, który wystawia ocenę do końca okresu zajęć w semestrze. </w:t>
      </w:r>
    </w:p>
    <w:p w14:paraId="5AA74C03"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2. Zaliczenia dokonuje prowadzący zajęcia. W szczególnych przypadkach zaliczenia może dokonać inny nauczyciel akademicki, wyznaczony przez dziekana. </w:t>
      </w:r>
    </w:p>
    <w:p w14:paraId="5F1C07DF"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3. Studentowi, który w wyniku bieżącej kontroli stopnia uzyskania efektów uczenia się otrzymał ocenę niedostateczną, przysługuje prawo do jednego zaliczenia poprawkowego do końca sesji egzaminacyjnej. </w:t>
      </w:r>
    </w:p>
    <w:p w14:paraId="5166EEB8"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4. Ocenę z kontroli stopnia uzyskania efektów uczenia się prowadzący przekazuje studentom nie później niż 7 dni od jej przeprowadzenia. Termin poprawkowy następuje nie wcześniej niż 3 dni po udostępnieniu wyników. </w:t>
      </w:r>
    </w:p>
    <w:p w14:paraId="74E0FA95"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5. Prowadzący ma obowiązek przechowywać pisemne prace zaliczeniowe przez co najmniej 12 miesięcy. </w:t>
      </w:r>
    </w:p>
    <w:p w14:paraId="75FA1BFD" w14:textId="77777777" w:rsidR="00855ED3" w:rsidRPr="00B76EA7" w:rsidRDefault="00855ED3" w:rsidP="00855ED3">
      <w:pPr>
        <w:pStyle w:val="Default"/>
        <w:ind w:left="426"/>
        <w:rPr>
          <w:rFonts w:ascii="Arial Narrow" w:hAnsi="Arial Narrow"/>
          <w:color w:val="000000" w:themeColor="text1"/>
          <w:sz w:val="22"/>
          <w:szCs w:val="22"/>
        </w:rPr>
      </w:pPr>
    </w:p>
    <w:p w14:paraId="1710AE7A"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 22 </w:t>
      </w:r>
    </w:p>
    <w:p w14:paraId="760231A5"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1. Student uczestniczący w pracach badawczych, wdrożeniowych lub w ramach kół naukowych, na wniosek kierującego tymi pracami, może być zwolniony przez odpowiedzialnego za zajęcia z udziału w zajęciach, z którymi tematycznie związana jest realizowana praca. Student może również uzyskać zaliczenie zajęć tematycznie związanych z realizowaną pracą. </w:t>
      </w:r>
    </w:p>
    <w:p w14:paraId="4D37710A"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2. Odpowiedzialny za zajęcia może uzależnić zaliczenie zajęć od zdania kolokwium sprawdzającego znajomość materiału objętego programem studiów, a wykraczającego poza wykonane przez studenta prace badawcze. </w:t>
      </w:r>
    </w:p>
    <w:p w14:paraId="62F86E43" w14:textId="77777777" w:rsidR="00855ED3" w:rsidRPr="00B76EA7" w:rsidRDefault="00855ED3" w:rsidP="00855ED3">
      <w:pPr>
        <w:pStyle w:val="Default"/>
        <w:ind w:left="426"/>
        <w:rPr>
          <w:rFonts w:ascii="Arial Narrow" w:hAnsi="Arial Narrow"/>
          <w:color w:val="000000" w:themeColor="text1"/>
          <w:sz w:val="22"/>
          <w:szCs w:val="22"/>
        </w:rPr>
      </w:pPr>
    </w:p>
    <w:p w14:paraId="6FAAF42D"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 23 </w:t>
      </w:r>
    </w:p>
    <w:p w14:paraId="0C665B83"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1. Na wniosek studenta, złożony w terminie do 3 dni roboczych od daty udostępnienia wyników zaliczenia poprawkowego do kierownika jednostki organizacyjnej prowadzącej zajęcia, kierownik zarządza – tylko w uzasadnionych przypadkach – zaliczenie komisyjne w ustalonym przez siebie terminie. </w:t>
      </w:r>
    </w:p>
    <w:p w14:paraId="4DD15920"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2. Zaliczenie komisyjne przeprowadza komisja w składzie trzech osób prowadzących zajęcia, powołana przez kierownika jednostki organizacyjnej prowadzącej zajęcia. Przewodniczą-cym komisji powinien być kierownik jednostki organizacyjnej lub wyznaczona przez niego osoba. W skład komisji, oprócz przewodniczącego i prowadzącego zajęcia, powinien wchodzić specjalista z dyscypliny, do której przyporządkowany jest kierunek studiów. We wniosku, o którym mowa w ust. 1 student może wskazać osobę obserwatora, spośród nauczy-cieli akademickich lub studentów Uczelni, uczestniczącego w zaliczeniu komisyjnym. </w:t>
      </w:r>
    </w:p>
    <w:p w14:paraId="735504BA"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3. W przypadku, gdy zaliczenie komisyjne dotyczy zajęć prowadzonych przez kierownika jednostki organizacyjnej prowadzącej zajęcia o zaliczeniu komisyjnym decyduje dziekan. </w:t>
      </w:r>
    </w:p>
    <w:p w14:paraId="1FA34730"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4. Przewodniczącym zaliczenia komisyjnego nie może być osoba uprzednio przeprowadzająca zaliczenie. </w:t>
      </w:r>
    </w:p>
    <w:p w14:paraId="55EEBA67"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5. Ocena komisji jest ostateczna. </w:t>
      </w:r>
    </w:p>
    <w:p w14:paraId="4271E393" w14:textId="77777777" w:rsidR="00855ED3" w:rsidRPr="00B76EA7" w:rsidRDefault="00855ED3" w:rsidP="00855ED3">
      <w:pPr>
        <w:pStyle w:val="Default"/>
        <w:ind w:left="426"/>
        <w:rPr>
          <w:rFonts w:ascii="Arial Narrow" w:hAnsi="Arial Narrow"/>
          <w:color w:val="000000" w:themeColor="text1"/>
          <w:sz w:val="22"/>
          <w:szCs w:val="22"/>
        </w:rPr>
      </w:pPr>
    </w:p>
    <w:p w14:paraId="2634564C"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b/>
          <w:bCs/>
          <w:color w:val="000000" w:themeColor="text1"/>
          <w:sz w:val="22"/>
          <w:szCs w:val="22"/>
        </w:rPr>
        <w:t>Egzaminy:</w:t>
      </w:r>
    </w:p>
    <w:p w14:paraId="40DF578F" w14:textId="77777777" w:rsidR="00855ED3" w:rsidRPr="00B76EA7" w:rsidRDefault="00855ED3" w:rsidP="00855ED3">
      <w:pPr>
        <w:pStyle w:val="Default"/>
        <w:ind w:left="426"/>
        <w:rPr>
          <w:rFonts w:ascii="Arial Narrow" w:hAnsi="Arial Narrow"/>
          <w:color w:val="000000" w:themeColor="text1"/>
          <w:sz w:val="22"/>
          <w:szCs w:val="22"/>
        </w:rPr>
      </w:pPr>
    </w:p>
    <w:p w14:paraId="532EDA65"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 24 </w:t>
      </w:r>
    </w:p>
    <w:p w14:paraId="477D3F8A"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1. Egzamin jest sprawdzianem stopnia osiągnięcia przez studenta efektów uczenia się określonych w programie zajęć. </w:t>
      </w:r>
    </w:p>
    <w:p w14:paraId="2AFB6BB9"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2. Harmonogram egzaminów ustala dziekan w porozumieniu z prowadzącymi zajęcia i przedstawicielami studentów. </w:t>
      </w:r>
    </w:p>
    <w:p w14:paraId="0A6062D7"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3. Egzamin przeprowadza prowadzący wykład. W uzasadnionych przypadkach, za zgodą dziekana, egzamin mogą przeprowadzić inne osoby. </w:t>
      </w:r>
    </w:p>
    <w:p w14:paraId="2EBC8249"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lastRenderedPageBreak/>
        <w:t xml:space="preserve">4. Studentowi przysługuje prawo do dwukrotnego przystąpienia do egzaminu, w tym poprawkowego, z danych zajęć w danym semestrze. </w:t>
      </w:r>
    </w:p>
    <w:p w14:paraId="10DEFC7F"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5. Nieusprawiedliwione nieprzystąpienie studenta do egzaminu jest równoznaczne z utratą tego terminu. </w:t>
      </w:r>
    </w:p>
    <w:p w14:paraId="55893CAC"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6. Nieobecność studenta na egzaminie nie skutkuje wystawieniem mu oceny niedostatecznej, uzyskuje status nieobecny. </w:t>
      </w:r>
    </w:p>
    <w:p w14:paraId="0CE97698"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7. Nieusprawiedliwione nieprzystąpienie do egzaminu poprawkowego lub uzyskanie negatywnego wyniku tego egzaminu powoduje niezaliczenie zajęć. </w:t>
      </w:r>
    </w:p>
    <w:p w14:paraId="73774C1B"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8. W przypadku, gdy w ciągu 7 dni od terminu przeprowadzenia egzaminu student usprawiedliwi nieobecność, to ma prawo do dodatkowego terminu. Dodatkowy termin nie może przy-padać później niż dwa tygodnie po rozpoczęciu następnego semestru. Wydłuża on okres rejestracji. </w:t>
      </w:r>
    </w:p>
    <w:p w14:paraId="42AF8C10"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9. Ocenę z egzaminu prowadzący udostępnia studentom nie później niż 7 dni od jego prze-prowadzenia. Termin poprawkowy następuje nie wcześniej niż 3 dni po udostępnieniu wyników. </w:t>
      </w:r>
    </w:p>
    <w:p w14:paraId="639D1D26"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10. Prowadzący wykład ma obowiązek przechowywać pisemne prace egzaminacyjne lub ze-stawy pytań i protokoły egzaminów ustnych przez co najmniej 12 miesięcy. </w:t>
      </w:r>
    </w:p>
    <w:p w14:paraId="1D7424C1"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11. Przystąpienie do egzaminu nie jest uwarunkowane zaliczeniem innych form zajęć. </w:t>
      </w:r>
    </w:p>
    <w:p w14:paraId="0BB2D3D0" w14:textId="77777777" w:rsidR="00855ED3" w:rsidRPr="00B76EA7" w:rsidRDefault="00855ED3" w:rsidP="00855ED3">
      <w:pPr>
        <w:pStyle w:val="Default"/>
        <w:ind w:left="426"/>
        <w:rPr>
          <w:rFonts w:ascii="Arial Narrow" w:hAnsi="Arial Narrow"/>
          <w:color w:val="000000" w:themeColor="text1"/>
          <w:sz w:val="22"/>
          <w:szCs w:val="22"/>
        </w:rPr>
      </w:pPr>
    </w:p>
    <w:p w14:paraId="667481EA"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25</w:t>
      </w:r>
    </w:p>
    <w:p w14:paraId="1EA8E66C"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1. Na wniosek studenta, złożony w terminie do 3 dni roboczych od daty udostępnienia wyników egzaminu poprawkowego, dziekan może zarządzić – tylko w uzasadnionych przypadkach – egzamin komisyjny w ustalonym przez siebie terminie. </w:t>
      </w:r>
    </w:p>
    <w:p w14:paraId="509C6CBD"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2. Egzaminowi komisyjnemu przewodniczy dziekan lub osoba przez niego wyznaczona. Przewodniczącym egzaminu komisyjnego nie może być osoba uprzednio egzaminująca studenta. </w:t>
      </w:r>
    </w:p>
    <w:p w14:paraId="1C046EA5"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3. W skład komisji, oprócz przewodniczącego i egzaminatora, powinien wchodzić, co najmniej jeden specjalista z dyscypliny, do której przyporządkowany jest kierunek studiów. </w:t>
      </w:r>
    </w:p>
    <w:p w14:paraId="71157D90"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4. We wniosku, o którym mowa w ust. 1 student może wskazać osobę obserwatora, spośród nauczycieli akademickich lub studentów Uczelni, uczestniczącego w egzaminie komisyjnym. </w:t>
      </w:r>
    </w:p>
    <w:p w14:paraId="607F0468"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5. Egzamin komisyjny może mieć formę ustną, pisemną lub pisemną i ustną. Decyzję w tej sprawie podejmuje przewodniczący komisji. </w:t>
      </w:r>
    </w:p>
    <w:p w14:paraId="03D8F6CE"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6. Ocena komisji jest ostateczna. </w:t>
      </w:r>
    </w:p>
    <w:p w14:paraId="3580FB54" w14:textId="77777777" w:rsidR="00855ED3" w:rsidRPr="00B76EA7" w:rsidRDefault="00855ED3" w:rsidP="00855ED3">
      <w:pPr>
        <w:pStyle w:val="Default"/>
        <w:ind w:left="426"/>
        <w:rPr>
          <w:rFonts w:ascii="Arial Narrow" w:hAnsi="Arial Narrow"/>
          <w:color w:val="000000" w:themeColor="text1"/>
          <w:sz w:val="22"/>
          <w:szCs w:val="22"/>
        </w:rPr>
      </w:pPr>
    </w:p>
    <w:p w14:paraId="536C757E" w14:textId="77777777" w:rsidR="00855ED3" w:rsidRPr="00B76EA7" w:rsidRDefault="00855ED3" w:rsidP="00855ED3">
      <w:pPr>
        <w:autoSpaceDE w:val="0"/>
        <w:autoSpaceDN w:val="0"/>
        <w:adjustRightInd w:val="0"/>
        <w:spacing w:after="0" w:line="240" w:lineRule="auto"/>
        <w:ind w:left="426"/>
        <w:rPr>
          <w:rFonts w:ascii="Arial Narrow" w:hAnsi="Arial Narrow" w:cs="Arial"/>
          <w:b/>
          <w:bCs/>
          <w:color w:val="000000" w:themeColor="text1"/>
        </w:rPr>
      </w:pPr>
    </w:p>
    <w:p w14:paraId="02E45172"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b/>
          <w:bCs/>
          <w:color w:val="000000" w:themeColor="text1"/>
        </w:rPr>
        <w:t xml:space="preserve">Praca dyplomowa: </w:t>
      </w:r>
    </w:p>
    <w:p w14:paraId="0C1540C2"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p>
    <w:p w14:paraId="26620AC0"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 31 </w:t>
      </w:r>
    </w:p>
    <w:p w14:paraId="1A434208"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1. Na wszystkich poziomach, formach i kierunkach studiów obowiązuje wykonanie pracy dyplomowej. </w:t>
      </w:r>
    </w:p>
    <w:p w14:paraId="2148F2C7"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2. Praca dyplomowa jest samodzielnym opracowaniem zagadnienia naukowego, artystycznego lub praktycznego albo dokonaniem technicznym lub artystycznym, prezentującym ogólną wiedzę i umiejętności studenta związane ze studiami na danym kierunku, poziomie i profilu oraz umiejętności samodzielnego analizowania i wnioskowania. </w:t>
      </w:r>
    </w:p>
    <w:p w14:paraId="06969187"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3. Pracę dyplomową może stanowić praca pisemna lub praca projektowa. Prace dyplomowe objęte tajemnicą prawnie chronioną są realizowane jako prace projektowe. </w:t>
      </w:r>
    </w:p>
    <w:p w14:paraId="59599FFA"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4. Praca dyplomowa może być wykonana indywidualnie bądź zespołowo. Jeżeli praca jest wykonywana zespołowo, musi być wskazane autorstwo jej poszczególnych części lub wkład poszczególnych współautorów. </w:t>
      </w:r>
    </w:p>
    <w:p w14:paraId="5E5B174B"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5. Praca dyplomowa jest składana w formie papierowej oraz elektronicznej. Treść obu form pracy musi być identyczna. </w:t>
      </w:r>
    </w:p>
    <w:p w14:paraId="679975C1"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6. Student składa pisemne oświadczenie o samodzielnym wykonaniu pracy dyplomowej oraz o zgodności wersji papierowej pracy z elektroniczną. </w:t>
      </w:r>
    </w:p>
    <w:p w14:paraId="05476155"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7. Student ma obowiązek wprowadzić egzemplarz pracy dyplomowej w formie elektronicznej do uczelnianego repozytorium pisemnych prac dyplomowych. </w:t>
      </w:r>
    </w:p>
    <w:p w14:paraId="1E6DA2CB"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8. Przed egzaminem dyplomowym pisemna praca dyplomowa jest sprawdzana przez Uczelnię z wykorzystaniem Jednolitego Systemu Antyplagiatowego. </w:t>
      </w:r>
    </w:p>
    <w:p w14:paraId="6F0AFFF6"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9. Wykonana praca dyplomowa jest przedmiotem prawa autorskiego. Uczelni przysługuje pierwszeństwo w opublikowaniu pracy dyplomowej studenta. Jeżeli Uczelnia nie opublikowała pracy dyplomowej w ciągu 6 miesięcy od jej obrony, student, który ją przygotował, może ją opublikować, chyba że jest ona częścią utworu zbiorowego. </w:t>
      </w:r>
    </w:p>
    <w:p w14:paraId="140A85BE"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10. Student ma obowiązek złożyć pracę dyplomową, w formie określonej w ust. 5 do dnia: </w:t>
      </w:r>
    </w:p>
    <w:tbl>
      <w:tblPr>
        <w:tblStyle w:val="Siatkatabelijasna"/>
        <w:tblW w:w="0" w:type="auto"/>
        <w:tblInd w:w="-5" w:type="dxa"/>
        <w:tblLayout w:type="fixed"/>
        <w:tblLook w:val="0000" w:firstRow="0" w:lastRow="0" w:firstColumn="0" w:lastColumn="0" w:noHBand="0" w:noVBand="0"/>
      </w:tblPr>
      <w:tblGrid>
        <w:gridCol w:w="2410"/>
        <w:gridCol w:w="2268"/>
        <w:gridCol w:w="2126"/>
        <w:gridCol w:w="3261"/>
      </w:tblGrid>
      <w:tr w:rsidR="00B76EA7" w:rsidRPr="00B76EA7" w14:paraId="76D9107E" w14:textId="77777777" w:rsidTr="00DD577E">
        <w:trPr>
          <w:trHeight w:val="388"/>
        </w:trPr>
        <w:tc>
          <w:tcPr>
            <w:tcW w:w="2410" w:type="dxa"/>
            <w:vMerge w:val="restart"/>
          </w:tcPr>
          <w:p w14:paraId="72B989C9" w14:textId="77777777" w:rsidR="00855ED3" w:rsidRPr="00B76EA7" w:rsidRDefault="00855ED3" w:rsidP="00855ED3">
            <w:pPr>
              <w:autoSpaceDE w:val="0"/>
              <w:autoSpaceDN w:val="0"/>
              <w:adjustRightInd w:val="0"/>
              <w:ind w:left="426"/>
              <w:rPr>
                <w:rFonts w:ascii="Arial Narrow" w:hAnsi="Arial Narrow" w:cs="Arial"/>
                <w:color w:val="000000" w:themeColor="text1"/>
              </w:rPr>
            </w:pPr>
          </w:p>
          <w:p w14:paraId="52E7D3F6"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studia kończące się</w:t>
            </w:r>
          </w:p>
        </w:tc>
        <w:tc>
          <w:tcPr>
            <w:tcW w:w="4394" w:type="dxa"/>
            <w:gridSpan w:val="2"/>
          </w:tcPr>
          <w:p w14:paraId="22BB6C98"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stacjonarne</w:t>
            </w:r>
          </w:p>
        </w:tc>
        <w:tc>
          <w:tcPr>
            <w:tcW w:w="3261" w:type="dxa"/>
          </w:tcPr>
          <w:p w14:paraId="0B41D019"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niestacjonarne</w:t>
            </w:r>
          </w:p>
        </w:tc>
      </w:tr>
      <w:tr w:rsidR="00B76EA7" w:rsidRPr="00B76EA7" w14:paraId="6ACADB28" w14:textId="77777777" w:rsidTr="00DD577E">
        <w:trPr>
          <w:trHeight w:val="230"/>
        </w:trPr>
        <w:tc>
          <w:tcPr>
            <w:tcW w:w="2410" w:type="dxa"/>
            <w:vMerge/>
          </w:tcPr>
          <w:p w14:paraId="005AA192" w14:textId="77777777" w:rsidR="00855ED3" w:rsidRPr="00B76EA7" w:rsidRDefault="00855ED3" w:rsidP="00855ED3">
            <w:pPr>
              <w:autoSpaceDE w:val="0"/>
              <w:autoSpaceDN w:val="0"/>
              <w:adjustRightInd w:val="0"/>
              <w:ind w:left="426"/>
              <w:rPr>
                <w:rFonts w:ascii="Arial Narrow" w:hAnsi="Arial Narrow" w:cs="Arial"/>
                <w:color w:val="000000" w:themeColor="text1"/>
              </w:rPr>
            </w:pPr>
          </w:p>
        </w:tc>
        <w:tc>
          <w:tcPr>
            <w:tcW w:w="2268" w:type="dxa"/>
          </w:tcPr>
          <w:p w14:paraId="2FF511D1"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pierwszego stopnia</w:t>
            </w:r>
          </w:p>
        </w:tc>
        <w:tc>
          <w:tcPr>
            <w:tcW w:w="2126" w:type="dxa"/>
          </w:tcPr>
          <w:p w14:paraId="67B9461B"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drugiego stopnia</w:t>
            </w:r>
          </w:p>
        </w:tc>
        <w:tc>
          <w:tcPr>
            <w:tcW w:w="3261" w:type="dxa"/>
          </w:tcPr>
          <w:p w14:paraId="49C37777"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pierwszego i drugiego stopnia</w:t>
            </w:r>
          </w:p>
        </w:tc>
      </w:tr>
      <w:tr w:rsidR="00B76EA7" w:rsidRPr="00B76EA7" w14:paraId="2898A5CA" w14:textId="77777777" w:rsidTr="00DD577E">
        <w:trPr>
          <w:trHeight w:val="103"/>
        </w:trPr>
        <w:tc>
          <w:tcPr>
            <w:tcW w:w="2410" w:type="dxa"/>
          </w:tcPr>
          <w:p w14:paraId="03467FF3"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semestrem zimowym</w:t>
            </w:r>
          </w:p>
        </w:tc>
        <w:tc>
          <w:tcPr>
            <w:tcW w:w="2268" w:type="dxa"/>
          </w:tcPr>
          <w:p w14:paraId="42A74ED7"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31 stycznia</w:t>
            </w:r>
          </w:p>
        </w:tc>
        <w:tc>
          <w:tcPr>
            <w:tcW w:w="2126" w:type="dxa"/>
          </w:tcPr>
          <w:p w14:paraId="2788657A"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31 marca</w:t>
            </w:r>
          </w:p>
        </w:tc>
        <w:tc>
          <w:tcPr>
            <w:tcW w:w="3261" w:type="dxa"/>
          </w:tcPr>
          <w:p w14:paraId="36A9BBDC"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31 marca</w:t>
            </w:r>
          </w:p>
        </w:tc>
      </w:tr>
      <w:tr w:rsidR="00B76EA7" w:rsidRPr="00B76EA7" w14:paraId="5B83A37F" w14:textId="77777777" w:rsidTr="00DD577E">
        <w:trPr>
          <w:trHeight w:val="103"/>
        </w:trPr>
        <w:tc>
          <w:tcPr>
            <w:tcW w:w="2410" w:type="dxa"/>
          </w:tcPr>
          <w:p w14:paraId="031CF913"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semestrem letnim</w:t>
            </w:r>
          </w:p>
        </w:tc>
        <w:tc>
          <w:tcPr>
            <w:tcW w:w="2268" w:type="dxa"/>
          </w:tcPr>
          <w:p w14:paraId="098BF458"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30 czerwca</w:t>
            </w:r>
          </w:p>
        </w:tc>
        <w:tc>
          <w:tcPr>
            <w:tcW w:w="2126" w:type="dxa"/>
          </w:tcPr>
          <w:p w14:paraId="59298E6A"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15 września</w:t>
            </w:r>
          </w:p>
        </w:tc>
        <w:tc>
          <w:tcPr>
            <w:tcW w:w="3261" w:type="dxa"/>
          </w:tcPr>
          <w:p w14:paraId="2A495D0E"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30 września</w:t>
            </w:r>
          </w:p>
        </w:tc>
      </w:tr>
    </w:tbl>
    <w:p w14:paraId="64242EEE"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 32 </w:t>
      </w:r>
    </w:p>
    <w:p w14:paraId="5B293A99"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lastRenderedPageBreak/>
        <w:t xml:space="preserve">1. Student wykonuje pracę dyplomową pod kierunkiem nauczyciela akademickiego posiadającego tytuł profesora, stopień doktora habilitowanego lub doktora, zwanego dalej promotorem. </w:t>
      </w:r>
    </w:p>
    <w:p w14:paraId="57B9ED20"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2. W przypadku studiów pierwszego stopnia dziekan może upoważnić do kierowania pracą dyplomową specjalistę niebędącego nauczycielem akademickim, legitymującego się tytułem zawodowym nie niższym niż tytuł nadawany po obronie pracy. </w:t>
      </w:r>
    </w:p>
    <w:p w14:paraId="12CAD3E6"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3. W razie dłuższej nieobecności promotora, która mogłaby wpłynąć na opóźnienie terminu złożenia pracy przez studenta, dziekan, zobowiązany jest do wyznaczenia osoby, która przejmie obowiązek kierowania pracą. </w:t>
      </w:r>
    </w:p>
    <w:p w14:paraId="0A2FC7EB"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4. Tytuł pracy dyplomowej jest ustalany nie później niż przed rejestracją studenta na ostatni semestr studiów. Karta pracy dyplomowej jest wystawiana do końca pierwszego miesiąca zajęć ostatniego semestru studiów. Student pisemnie potwierdza jej odbiór. </w:t>
      </w:r>
    </w:p>
    <w:p w14:paraId="66154009"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5. Pracę dyplomową przyjmuje promotor. Praca podlega opiniowaniu przez promotora i przy-najmniej jednego recenzenta. Wobec recenzentów stosuje się odpowiednio zapisy ust. 1 i 2. W przypadku prac magisterskich, gdy promotorem jest doktor, recenzentem musi być osoba posiadająca tytuł profesora lub stopień doktora habilitowanego. </w:t>
      </w:r>
    </w:p>
    <w:p w14:paraId="584685EA"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6. W przypadku negatywnej oceny recenzenta pracy, decyzję o dopuszczeniu studenta do egzaminu dyplomowego podejmuje dziekan, po zasięgnięciu opinii dodatkowego recenzenta. </w:t>
      </w:r>
    </w:p>
    <w:p w14:paraId="248C4A63"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7. W przypadku wznowienia studiów, o którym mowa w § 36 ust. 2, za zgodą promotora może być kontynuowana praca dyplomowa, podjęta przed skreśleniem z listy studentów. </w:t>
      </w:r>
    </w:p>
    <w:p w14:paraId="350E6C6A" w14:textId="77777777" w:rsidR="00855ED3" w:rsidRPr="00B76EA7" w:rsidRDefault="00855ED3" w:rsidP="00855ED3">
      <w:pPr>
        <w:autoSpaceDE w:val="0"/>
        <w:autoSpaceDN w:val="0"/>
        <w:adjustRightInd w:val="0"/>
        <w:spacing w:after="0" w:line="240" w:lineRule="auto"/>
        <w:ind w:left="426"/>
        <w:rPr>
          <w:rFonts w:ascii="Arial Narrow" w:hAnsi="Arial Narrow" w:cs="Arial"/>
          <w:b/>
          <w:bCs/>
          <w:color w:val="000000" w:themeColor="text1"/>
        </w:rPr>
      </w:pPr>
    </w:p>
    <w:p w14:paraId="0561FE0C" w14:textId="77777777" w:rsidR="00855ED3" w:rsidRPr="00B76EA7" w:rsidRDefault="00855ED3" w:rsidP="00855ED3">
      <w:pPr>
        <w:autoSpaceDE w:val="0"/>
        <w:autoSpaceDN w:val="0"/>
        <w:adjustRightInd w:val="0"/>
        <w:spacing w:after="0" w:line="240" w:lineRule="auto"/>
        <w:ind w:left="426"/>
        <w:rPr>
          <w:rFonts w:ascii="Arial Narrow" w:hAnsi="Arial Narrow" w:cs="Arial"/>
          <w:b/>
          <w:bCs/>
          <w:color w:val="000000" w:themeColor="text1"/>
        </w:rPr>
      </w:pPr>
      <w:r w:rsidRPr="00B76EA7">
        <w:rPr>
          <w:rFonts w:ascii="Arial Narrow" w:hAnsi="Arial Narrow" w:cs="Arial"/>
          <w:b/>
          <w:bCs/>
          <w:color w:val="000000" w:themeColor="text1"/>
        </w:rPr>
        <w:t>Egzamin dyplomowy:</w:t>
      </w:r>
    </w:p>
    <w:p w14:paraId="1B5BB62D"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b/>
          <w:bCs/>
          <w:color w:val="000000" w:themeColor="text1"/>
        </w:rPr>
        <w:t xml:space="preserve"> </w:t>
      </w:r>
    </w:p>
    <w:p w14:paraId="2868AF72"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 33 </w:t>
      </w:r>
    </w:p>
    <w:p w14:paraId="531F6CBF"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1. Warunkiem dopuszczenia do egzaminu dyplomowego jest: </w:t>
      </w:r>
    </w:p>
    <w:p w14:paraId="779BCE66"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1) uzyskanie liczby punktów ECTS potwierdzających osiągnięcie efektów uczenia się przewidzianych w programie studiów oraz zaliczenie wszystkich wymaganych zajęć o charakterze informacyjnym, </w:t>
      </w:r>
    </w:p>
    <w:p w14:paraId="2F4A184A"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2) złożenie pracy dyplomowej, o której mowa w § 31 ust. 2 i 5, </w:t>
      </w:r>
    </w:p>
    <w:p w14:paraId="4892A4D3"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3) pozytywna opinia o pracy dyplomowej promotora, po uwzględnieniu obowiązku, o któ-rym mowa w § 31 ust. 8, </w:t>
      </w:r>
    </w:p>
    <w:p w14:paraId="3CCA199B"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4) pozytywna opinia o pracy dyplomowej co najmniej jednego recenzenta, </w:t>
      </w:r>
    </w:p>
    <w:p w14:paraId="304518D1"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5) złożenie kompletu wymaganych dokumentów w dziekanacie lub ZCO przed planowaną datą obrony. </w:t>
      </w:r>
    </w:p>
    <w:p w14:paraId="65D5C4AB"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2. Egzamin dyplomowy odbywa się w terminie wyznaczonym przez dziekana, nie później niż 3 miesiące od dnia określonego w § 31 ust. 10; w przypadku przesunięcia terminu złożenia pracy, o którym mowa w § 31 ust. 11, egzamin powinien odbyć się w ciągu miesiąca od dnia złożenia pracy. </w:t>
      </w:r>
    </w:p>
    <w:p w14:paraId="54E6BD8B"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3. Egzamin dyplomowy odbywa się przed komisją powołaną przez dziekana, w skład której wchodzą przynajmniej trzy osoby: przewodniczący, promotor i recenzent. </w:t>
      </w:r>
    </w:p>
    <w:p w14:paraId="33026D24"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4. Komisji egzaminacyjnej przewodniczy dziekan, prodziekan, profesor, profesor uczelni, dok-tor habilitowany lub docent, zatrudniony w Uczelni. </w:t>
      </w:r>
    </w:p>
    <w:p w14:paraId="7F21CA47"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5. W przypadku studiów pierwszego stopnia dziekan może upoważnić do pełnienia funkcji przewodniczącego komisji egzaminacyjnej nauczyciela akademickiego ze stopniem doktora. </w:t>
      </w:r>
    </w:p>
    <w:p w14:paraId="4E59FB94"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6. W składzie komisji egzaminacyjnej musi być co najmniej jeden nauczyciel akademicki po-siadający tytuł profesora lub stopień doktora habilitowanego. </w:t>
      </w:r>
    </w:p>
    <w:p w14:paraId="6D154B48"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7. Egzamin dyplomowy jest egzaminem ustnym, za zgodą dziekana może zawierać część pisemną. </w:t>
      </w:r>
    </w:p>
    <w:p w14:paraId="64F60649"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8. Przed rozpoczęciem semestru dyplomowego dziekan podaje do wiadomości wykaz zagadnień obowiązujących na egzaminie dyplomowym. </w:t>
      </w:r>
    </w:p>
    <w:p w14:paraId="4D5C058C"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9. Na wniosek studenta lub promotora egzamin dyplomowy może mieć charakter otwarty. Decyzję o otwartym charakterze egzaminu podejmuje przewodniczący komisji egzaminu dyplomowego, określając jednocześnie zakres i warunki uczestnictwa publiczności w tym egzaminie. </w:t>
      </w:r>
    </w:p>
    <w:p w14:paraId="5E4D9C55"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p>
    <w:p w14:paraId="627345DD"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 34 </w:t>
      </w:r>
    </w:p>
    <w:p w14:paraId="7B4C1915"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1. Komisja egzaminu dyplomowego ustala ocenę pracy dyplomowej, uwzględniając opinie promotora i recenzenta. </w:t>
      </w:r>
    </w:p>
    <w:p w14:paraId="316B26C0"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2. Przy ustalaniu oceny pracy dyplomowej stosuje się skalę określoną w § 20. </w:t>
      </w:r>
    </w:p>
    <w:p w14:paraId="76BA71C8"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p>
    <w:p w14:paraId="69AC0448"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 35 </w:t>
      </w:r>
    </w:p>
    <w:p w14:paraId="072D3D77" w14:textId="77777777" w:rsidR="00855ED3" w:rsidRPr="00B76EA7" w:rsidRDefault="00855ED3" w:rsidP="00855ED3">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1. Egzamin dyplomowy składa się z obrony pracy dyplomowej i odpowiedzi na co najmniej </w:t>
      </w:r>
    </w:p>
    <w:p w14:paraId="6D9BA2A5"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3 pytania z wykazu zagadnień, o którym mowa § 33 ust.8. </w:t>
      </w:r>
    </w:p>
    <w:p w14:paraId="06BB786D"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2. Przy ocenie obrony pracy dyplomowej oraz odpowiedzi na pytania stosuje się skalę określoną w § 20. </w:t>
      </w:r>
    </w:p>
    <w:p w14:paraId="61079109"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3. Za ocenę egzaminu dyplomowego przyjmuje się średnią arytmetyczną (zaokrągloną do dwóch miejsc po przecinku) z oceny za obronę pracy dyplomowej i ocen cząstkowych uzyskanych za odpowiedzi na wszystkie zadane pytania. Egzamin dyplomowy jest zdany, gdy ocena za obronę pracy dyplomowej i większość pozostałych ocen cząstkowych są pozytywne. </w:t>
      </w:r>
    </w:p>
    <w:p w14:paraId="7A54033F"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4. Ocenę słowną egzaminu dyplomowego, złożonego z wynikiem pozytywnym, ustala się na-stępująco: </w:t>
      </w:r>
    </w:p>
    <w:tbl>
      <w:tblPr>
        <w:tblStyle w:val="Siatkatabelijasna"/>
        <w:tblW w:w="0" w:type="auto"/>
        <w:tblInd w:w="1838" w:type="dxa"/>
        <w:tblLayout w:type="fixed"/>
        <w:tblLook w:val="0000" w:firstRow="0" w:lastRow="0" w:firstColumn="0" w:lastColumn="0" w:noHBand="0" w:noVBand="0"/>
      </w:tblPr>
      <w:tblGrid>
        <w:gridCol w:w="1701"/>
        <w:gridCol w:w="2268"/>
        <w:gridCol w:w="992"/>
        <w:gridCol w:w="1276"/>
      </w:tblGrid>
      <w:tr w:rsidR="00B76EA7" w:rsidRPr="00B76EA7" w14:paraId="4B43E240" w14:textId="77777777" w:rsidTr="00DD577E">
        <w:trPr>
          <w:trHeight w:val="112"/>
        </w:trPr>
        <w:tc>
          <w:tcPr>
            <w:tcW w:w="1701" w:type="dxa"/>
          </w:tcPr>
          <w:p w14:paraId="040D8732"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lastRenderedPageBreak/>
              <w:t xml:space="preserve">4,76 - 5,00 </w:t>
            </w:r>
          </w:p>
        </w:tc>
        <w:tc>
          <w:tcPr>
            <w:tcW w:w="2268" w:type="dxa"/>
          </w:tcPr>
          <w:p w14:paraId="16082DA8"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bardzo dobry </w:t>
            </w:r>
          </w:p>
        </w:tc>
        <w:tc>
          <w:tcPr>
            <w:tcW w:w="992" w:type="dxa"/>
          </w:tcPr>
          <w:p w14:paraId="52CC4B1D"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A</w:t>
            </w:r>
          </w:p>
        </w:tc>
        <w:tc>
          <w:tcPr>
            <w:tcW w:w="1276" w:type="dxa"/>
          </w:tcPr>
          <w:p w14:paraId="026A8383"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5</w:t>
            </w:r>
          </w:p>
        </w:tc>
      </w:tr>
      <w:tr w:rsidR="00B76EA7" w:rsidRPr="00B76EA7" w14:paraId="1957EE40" w14:textId="77777777" w:rsidTr="00DD577E">
        <w:trPr>
          <w:trHeight w:val="112"/>
        </w:trPr>
        <w:tc>
          <w:tcPr>
            <w:tcW w:w="1701" w:type="dxa"/>
          </w:tcPr>
          <w:p w14:paraId="064B8ACC"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4,26 - 4,75 </w:t>
            </w:r>
          </w:p>
        </w:tc>
        <w:tc>
          <w:tcPr>
            <w:tcW w:w="2268" w:type="dxa"/>
          </w:tcPr>
          <w:p w14:paraId="1B185A8D"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dobry plus </w:t>
            </w:r>
          </w:p>
        </w:tc>
        <w:tc>
          <w:tcPr>
            <w:tcW w:w="992" w:type="dxa"/>
          </w:tcPr>
          <w:p w14:paraId="10568DAC"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B</w:t>
            </w:r>
          </w:p>
        </w:tc>
        <w:tc>
          <w:tcPr>
            <w:tcW w:w="1276" w:type="dxa"/>
          </w:tcPr>
          <w:p w14:paraId="6385A6AC"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4,5</w:t>
            </w:r>
          </w:p>
        </w:tc>
      </w:tr>
      <w:tr w:rsidR="00B76EA7" w:rsidRPr="00B76EA7" w14:paraId="2DCC48F1" w14:textId="77777777" w:rsidTr="00DD577E">
        <w:trPr>
          <w:trHeight w:val="112"/>
        </w:trPr>
        <w:tc>
          <w:tcPr>
            <w:tcW w:w="1701" w:type="dxa"/>
          </w:tcPr>
          <w:p w14:paraId="5D5BD7F4"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3,76 - 4,25 </w:t>
            </w:r>
          </w:p>
        </w:tc>
        <w:tc>
          <w:tcPr>
            <w:tcW w:w="2268" w:type="dxa"/>
          </w:tcPr>
          <w:p w14:paraId="27788927"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dobry </w:t>
            </w:r>
          </w:p>
        </w:tc>
        <w:tc>
          <w:tcPr>
            <w:tcW w:w="992" w:type="dxa"/>
          </w:tcPr>
          <w:p w14:paraId="56326B04"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C</w:t>
            </w:r>
          </w:p>
        </w:tc>
        <w:tc>
          <w:tcPr>
            <w:tcW w:w="1276" w:type="dxa"/>
          </w:tcPr>
          <w:p w14:paraId="67406E17"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4</w:t>
            </w:r>
          </w:p>
        </w:tc>
      </w:tr>
      <w:tr w:rsidR="00B76EA7" w:rsidRPr="00B76EA7" w14:paraId="68017ADF" w14:textId="77777777" w:rsidTr="00DD577E">
        <w:trPr>
          <w:trHeight w:val="112"/>
        </w:trPr>
        <w:tc>
          <w:tcPr>
            <w:tcW w:w="1701" w:type="dxa"/>
          </w:tcPr>
          <w:p w14:paraId="1116FE33"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3,26 - 3,75 </w:t>
            </w:r>
          </w:p>
        </w:tc>
        <w:tc>
          <w:tcPr>
            <w:tcW w:w="2268" w:type="dxa"/>
          </w:tcPr>
          <w:p w14:paraId="3A22AA4B"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dostateczny plus </w:t>
            </w:r>
          </w:p>
        </w:tc>
        <w:tc>
          <w:tcPr>
            <w:tcW w:w="992" w:type="dxa"/>
          </w:tcPr>
          <w:p w14:paraId="5EEBC8D3"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D</w:t>
            </w:r>
          </w:p>
        </w:tc>
        <w:tc>
          <w:tcPr>
            <w:tcW w:w="1276" w:type="dxa"/>
          </w:tcPr>
          <w:p w14:paraId="16842EBB"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3,5</w:t>
            </w:r>
          </w:p>
        </w:tc>
      </w:tr>
      <w:tr w:rsidR="00855ED3" w:rsidRPr="00B76EA7" w14:paraId="5BFD31E5" w14:textId="77777777" w:rsidTr="00DD577E">
        <w:trPr>
          <w:trHeight w:val="112"/>
        </w:trPr>
        <w:tc>
          <w:tcPr>
            <w:tcW w:w="1701" w:type="dxa"/>
          </w:tcPr>
          <w:p w14:paraId="1BD3AD08"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do 3,25 </w:t>
            </w:r>
          </w:p>
        </w:tc>
        <w:tc>
          <w:tcPr>
            <w:tcW w:w="2268" w:type="dxa"/>
          </w:tcPr>
          <w:p w14:paraId="22A1D497"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dostateczny </w:t>
            </w:r>
          </w:p>
        </w:tc>
        <w:tc>
          <w:tcPr>
            <w:tcW w:w="992" w:type="dxa"/>
          </w:tcPr>
          <w:p w14:paraId="35655FAD"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E</w:t>
            </w:r>
          </w:p>
        </w:tc>
        <w:tc>
          <w:tcPr>
            <w:tcW w:w="1276" w:type="dxa"/>
          </w:tcPr>
          <w:p w14:paraId="0D1439E1"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3</w:t>
            </w:r>
          </w:p>
        </w:tc>
      </w:tr>
    </w:tbl>
    <w:p w14:paraId="1B701122"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p>
    <w:p w14:paraId="354E1141"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p>
    <w:p w14:paraId="0EF8C488"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p>
    <w:p w14:paraId="789847AE"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5. W przypadku egzaminu dyplomowego złożonego z wynikiem negatywnym student otrzymuje ocenę niedostateczną (F) 2,0. </w:t>
      </w:r>
    </w:p>
    <w:p w14:paraId="0502D9D9"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p>
    <w:p w14:paraId="596C0238"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 36 </w:t>
      </w:r>
    </w:p>
    <w:p w14:paraId="1F9DF483"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1. Studentowi, który usprawiedliwi nieprzystąpienie do egzaminu dyplomowego bądź uzyska negatywną ocenę z tego egzaminu, dziekan wyznacza drugi termin. Egzamin ten może odbyć się nie później niż przed upływem trzech miesięcy od daty pierwszego egzaminu. </w:t>
      </w:r>
    </w:p>
    <w:p w14:paraId="09BA1B16"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2. Osoba, która nie złoży w terminie pracy dyplomowej lub nie usprawiedliwi nieprzystąpienia do egzaminu dyplomowego może wznowić studia na ostatnim semestrze i ukończyć je na zasadach określonych przez dziekana. </w:t>
      </w:r>
    </w:p>
    <w:p w14:paraId="43ADD822"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p>
    <w:p w14:paraId="7F497294"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 37 </w:t>
      </w:r>
    </w:p>
    <w:p w14:paraId="3FBD9CFD"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1. Ukończenie studiów następuje po złożeniu egzaminu dyplomowego z wynikiem pozytywnym. </w:t>
      </w:r>
    </w:p>
    <w:p w14:paraId="683C6E40"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2. Absolwent otrzymuje dyplom ukończenia studiów na określonym kierunku i profilu wraz z suplementem do dyplomu oraz ich 2 odpisy. </w:t>
      </w:r>
    </w:p>
    <w:p w14:paraId="715E6D01"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3. Średnia ocen z przebiegu studiów jest średnią ważoną. Ocenie z zajęć przypisuje się wagę równą liczbie punktów ECTS przyporządkowanych danym zajęciom: </w:t>
      </w:r>
    </w:p>
    <w:p w14:paraId="4E88C4CF"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p>
    <w:p w14:paraId="6FF3265E" w14:textId="77777777" w:rsidR="00855ED3" w:rsidRPr="00B76EA7" w:rsidRDefault="00855ED3" w:rsidP="00855ED3">
      <w:pPr>
        <w:autoSpaceDE w:val="0"/>
        <w:autoSpaceDN w:val="0"/>
        <w:adjustRightInd w:val="0"/>
        <w:spacing w:after="0" w:line="240" w:lineRule="auto"/>
        <w:ind w:left="426"/>
        <w:jc w:val="center"/>
        <w:rPr>
          <w:rFonts w:ascii="Arial Narrow" w:hAnsi="Arial Narrow" w:cs="Arial"/>
          <w:color w:val="000000" w:themeColor="text1"/>
        </w:rPr>
      </w:pPr>
      <w:r w:rsidRPr="00B76EA7">
        <w:rPr>
          <w:rFonts w:ascii="Arial Narrow" w:hAnsi="Arial Narrow" w:cs="Cambria Math"/>
          <w:color w:val="000000" w:themeColor="text1"/>
        </w:rPr>
        <w:t>ś</w:t>
      </w:r>
      <w:r w:rsidRPr="00B76EA7">
        <w:rPr>
          <w:rFonts w:ascii="Cambria Math" w:hAnsi="Cambria Math" w:cs="Cambria Math"/>
          <w:color w:val="000000" w:themeColor="text1"/>
        </w:rPr>
        <w:t>𝑟𝑒𝑑𝑛𝑖𝑎</w:t>
      </w:r>
      <w:r w:rsidRPr="00B76EA7">
        <w:rPr>
          <w:rFonts w:ascii="Arial Narrow" w:hAnsi="Arial Narrow" w:cs="Cambria Math"/>
          <w:color w:val="000000" w:themeColor="text1"/>
        </w:rPr>
        <w:t xml:space="preserve"> </w:t>
      </w:r>
      <w:r w:rsidRPr="00B76EA7">
        <w:rPr>
          <w:rFonts w:ascii="Cambria Math" w:hAnsi="Cambria Math" w:cs="Cambria Math"/>
          <w:color w:val="000000" w:themeColor="text1"/>
        </w:rPr>
        <w:t>𝑜𝑐𝑒𝑛</w:t>
      </w:r>
      <w:r w:rsidRPr="00B76EA7">
        <w:rPr>
          <w:rFonts w:ascii="Arial Narrow" w:hAnsi="Arial Narrow" w:cs="Cambria Math"/>
          <w:color w:val="000000" w:themeColor="text1"/>
        </w:rPr>
        <w:t>=Σ(</w:t>
      </w:r>
      <w:r w:rsidRPr="00B76EA7">
        <w:rPr>
          <w:rFonts w:ascii="Cambria Math" w:hAnsi="Cambria Math" w:cs="Cambria Math"/>
          <w:color w:val="000000" w:themeColor="text1"/>
        </w:rPr>
        <w:t>𝑜𝑐𝑒𝑛𝑎</w:t>
      </w:r>
      <w:r w:rsidRPr="00B76EA7">
        <w:rPr>
          <w:rFonts w:ascii="Arial Narrow" w:hAnsi="Arial Narrow" w:cs="Cambria Math"/>
          <w:color w:val="000000" w:themeColor="text1"/>
        </w:rPr>
        <w:t xml:space="preserve"> z zajęć×</w:t>
      </w:r>
      <w:r w:rsidRPr="00B76EA7">
        <w:rPr>
          <w:rFonts w:ascii="Cambria Math" w:hAnsi="Cambria Math" w:cs="Cambria Math"/>
          <w:color w:val="000000" w:themeColor="text1"/>
        </w:rPr>
        <w:t>𝑝𝑢𝑛𝑘𝑡𝑦</w:t>
      </w:r>
      <w:r w:rsidRPr="00B76EA7">
        <w:rPr>
          <w:rFonts w:ascii="Arial Narrow" w:hAnsi="Arial Narrow" w:cs="Cambria Math"/>
          <w:color w:val="000000" w:themeColor="text1"/>
        </w:rPr>
        <w:t>)/Σ</w:t>
      </w:r>
      <w:r w:rsidRPr="00B76EA7">
        <w:rPr>
          <w:rFonts w:ascii="Cambria Math" w:hAnsi="Cambria Math" w:cs="Cambria Math"/>
          <w:color w:val="000000" w:themeColor="text1"/>
        </w:rPr>
        <w:t>𝑝𝑢𝑛𝑘𝑡𝑦</w:t>
      </w:r>
    </w:p>
    <w:p w14:paraId="5E13D6F0"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p>
    <w:p w14:paraId="3A299984"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4. Ocenę z zajęć (lub z jej części, zgodnie z § 18 ust. 2 pkt 2) stanowi średnia arytmetyczna wszystkich ocen z każdej formy prowadzonych zajęć. </w:t>
      </w:r>
    </w:p>
    <w:p w14:paraId="68F33F1B"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5. Ostateczny wynik studiów ustala komisja egzaminu dyplomowego, obliczając go z zaokrągleniem do dwóch miejsc po przecinku na podstawie sumy: </w:t>
      </w:r>
    </w:p>
    <w:p w14:paraId="56C8ED10"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1) 0,6 średniej ważonej ocen z przebiegu studiów, </w:t>
      </w:r>
    </w:p>
    <w:p w14:paraId="753B5B1F"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2) 0,2 oceny pracy dyplomowej, </w:t>
      </w:r>
    </w:p>
    <w:p w14:paraId="0123AC14"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3) 0,2 oceny z egzaminu dyplomowego. </w:t>
      </w:r>
    </w:p>
    <w:p w14:paraId="508D1976"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p>
    <w:p w14:paraId="5016A56D"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6. Ocenę słowną ostatecznego wyniku studiów ustala się następująco: </w:t>
      </w:r>
    </w:p>
    <w:tbl>
      <w:tblPr>
        <w:tblStyle w:val="Siatkatabelijasna"/>
        <w:tblW w:w="0" w:type="auto"/>
        <w:tblInd w:w="1838" w:type="dxa"/>
        <w:tblLayout w:type="fixed"/>
        <w:tblLook w:val="0000" w:firstRow="0" w:lastRow="0" w:firstColumn="0" w:lastColumn="0" w:noHBand="0" w:noVBand="0"/>
      </w:tblPr>
      <w:tblGrid>
        <w:gridCol w:w="1701"/>
        <w:gridCol w:w="3260"/>
        <w:gridCol w:w="1276"/>
      </w:tblGrid>
      <w:tr w:rsidR="00B76EA7" w:rsidRPr="00B76EA7" w14:paraId="48B1787F" w14:textId="77777777" w:rsidTr="00DD577E">
        <w:trPr>
          <w:trHeight w:val="112"/>
        </w:trPr>
        <w:tc>
          <w:tcPr>
            <w:tcW w:w="1701" w:type="dxa"/>
          </w:tcPr>
          <w:p w14:paraId="0FD51893"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4,76 - 5,00 </w:t>
            </w:r>
          </w:p>
        </w:tc>
        <w:tc>
          <w:tcPr>
            <w:tcW w:w="3260" w:type="dxa"/>
          </w:tcPr>
          <w:p w14:paraId="7D1C67EF"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bardzo dobry z wyróżnieniem </w:t>
            </w:r>
          </w:p>
        </w:tc>
        <w:tc>
          <w:tcPr>
            <w:tcW w:w="1276" w:type="dxa"/>
          </w:tcPr>
          <w:p w14:paraId="45CC464B"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A+</w:t>
            </w:r>
          </w:p>
        </w:tc>
      </w:tr>
      <w:tr w:rsidR="00B76EA7" w:rsidRPr="00B76EA7" w14:paraId="4A0079AB" w14:textId="77777777" w:rsidTr="00DD577E">
        <w:trPr>
          <w:trHeight w:val="112"/>
        </w:trPr>
        <w:tc>
          <w:tcPr>
            <w:tcW w:w="1701" w:type="dxa"/>
          </w:tcPr>
          <w:p w14:paraId="5B688464"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4,51 - 4,75 </w:t>
            </w:r>
          </w:p>
        </w:tc>
        <w:tc>
          <w:tcPr>
            <w:tcW w:w="3260" w:type="dxa"/>
          </w:tcPr>
          <w:p w14:paraId="53ABCB84"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bardzo dobry </w:t>
            </w:r>
          </w:p>
        </w:tc>
        <w:tc>
          <w:tcPr>
            <w:tcW w:w="1276" w:type="dxa"/>
          </w:tcPr>
          <w:p w14:paraId="00AB62F8"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A</w:t>
            </w:r>
          </w:p>
        </w:tc>
      </w:tr>
      <w:tr w:rsidR="00B76EA7" w:rsidRPr="00B76EA7" w14:paraId="47BE827F" w14:textId="77777777" w:rsidTr="00DD577E">
        <w:trPr>
          <w:trHeight w:val="112"/>
        </w:trPr>
        <w:tc>
          <w:tcPr>
            <w:tcW w:w="1701" w:type="dxa"/>
          </w:tcPr>
          <w:p w14:paraId="0F486A18"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4,21 - 4,50 </w:t>
            </w:r>
          </w:p>
        </w:tc>
        <w:tc>
          <w:tcPr>
            <w:tcW w:w="3260" w:type="dxa"/>
          </w:tcPr>
          <w:p w14:paraId="681AD8E8"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dobry plus </w:t>
            </w:r>
          </w:p>
        </w:tc>
        <w:tc>
          <w:tcPr>
            <w:tcW w:w="1276" w:type="dxa"/>
          </w:tcPr>
          <w:p w14:paraId="69003357"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B</w:t>
            </w:r>
          </w:p>
        </w:tc>
      </w:tr>
      <w:tr w:rsidR="00B76EA7" w:rsidRPr="00B76EA7" w14:paraId="5690E0F5" w14:textId="77777777" w:rsidTr="00DD577E">
        <w:trPr>
          <w:trHeight w:val="112"/>
        </w:trPr>
        <w:tc>
          <w:tcPr>
            <w:tcW w:w="1701" w:type="dxa"/>
          </w:tcPr>
          <w:p w14:paraId="72A11F92"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3,81 - 4,20 </w:t>
            </w:r>
          </w:p>
        </w:tc>
        <w:tc>
          <w:tcPr>
            <w:tcW w:w="3260" w:type="dxa"/>
          </w:tcPr>
          <w:p w14:paraId="2A451149"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dobry </w:t>
            </w:r>
          </w:p>
        </w:tc>
        <w:tc>
          <w:tcPr>
            <w:tcW w:w="1276" w:type="dxa"/>
          </w:tcPr>
          <w:p w14:paraId="36B4F111"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C</w:t>
            </w:r>
          </w:p>
        </w:tc>
      </w:tr>
      <w:tr w:rsidR="00B76EA7" w:rsidRPr="00B76EA7" w14:paraId="2386910A" w14:textId="77777777" w:rsidTr="00DD577E">
        <w:trPr>
          <w:trHeight w:val="112"/>
        </w:trPr>
        <w:tc>
          <w:tcPr>
            <w:tcW w:w="1701" w:type="dxa"/>
          </w:tcPr>
          <w:p w14:paraId="0F12F14C"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3,41 - 3,80 </w:t>
            </w:r>
          </w:p>
        </w:tc>
        <w:tc>
          <w:tcPr>
            <w:tcW w:w="3260" w:type="dxa"/>
          </w:tcPr>
          <w:p w14:paraId="64BF9F5D"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dostateczny plus </w:t>
            </w:r>
          </w:p>
        </w:tc>
        <w:tc>
          <w:tcPr>
            <w:tcW w:w="1276" w:type="dxa"/>
          </w:tcPr>
          <w:p w14:paraId="265199D0"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D</w:t>
            </w:r>
          </w:p>
        </w:tc>
      </w:tr>
      <w:tr w:rsidR="00855ED3" w:rsidRPr="00B76EA7" w14:paraId="352EA4BD" w14:textId="77777777" w:rsidTr="00DD577E">
        <w:trPr>
          <w:trHeight w:val="112"/>
        </w:trPr>
        <w:tc>
          <w:tcPr>
            <w:tcW w:w="1701" w:type="dxa"/>
          </w:tcPr>
          <w:p w14:paraId="7C76E341"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do 3,40 </w:t>
            </w:r>
          </w:p>
        </w:tc>
        <w:tc>
          <w:tcPr>
            <w:tcW w:w="3260" w:type="dxa"/>
          </w:tcPr>
          <w:p w14:paraId="77F91E69" w14:textId="77777777" w:rsidR="00855ED3" w:rsidRPr="00B76EA7" w:rsidRDefault="00855ED3" w:rsidP="00855ED3">
            <w:pPr>
              <w:autoSpaceDE w:val="0"/>
              <w:autoSpaceDN w:val="0"/>
              <w:adjustRightInd w:val="0"/>
              <w:ind w:left="426"/>
              <w:rPr>
                <w:rFonts w:ascii="Arial Narrow" w:hAnsi="Arial Narrow" w:cs="Arial"/>
                <w:color w:val="000000" w:themeColor="text1"/>
              </w:rPr>
            </w:pPr>
            <w:r w:rsidRPr="00B76EA7">
              <w:rPr>
                <w:rFonts w:ascii="Arial Narrow" w:hAnsi="Arial Narrow" w:cs="Arial"/>
                <w:color w:val="000000" w:themeColor="text1"/>
              </w:rPr>
              <w:t xml:space="preserve">dostateczny </w:t>
            </w:r>
          </w:p>
        </w:tc>
        <w:tc>
          <w:tcPr>
            <w:tcW w:w="1276" w:type="dxa"/>
          </w:tcPr>
          <w:p w14:paraId="2B108E45" w14:textId="77777777" w:rsidR="00855ED3" w:rsidRPr="00B76EA7" w:rsidRDefault="00855ED3" w:rsidP="00855ED3">
            <w:pPr>
              <w:autoSpaceDE w:val="0"/>
              <w:autoSpaceDN w:val="0"/>
              <w:adjustRightInd w:val="0"/>
              <w:ind w:left="426"/>
              <w:jc w:val="center"/>
              <w:rPr>
                <w:rFonts w:ascii="Arial Narrow" w:hAnsi="Arial Narrow" w:cs="Arial"/>
                <w:color w:val="000000" w:themeColor="text1"/>
              </w:rPr>
            </w:pPr>
            <w:r w:rsidRPr="00B76EA7">
              <w:rPr>
                <w:rFonts w:ascii="Arial Narrow" w:hAnsi="Arial Narrow" w:cs="Arial"/>
                <w:color w:val="000000" w:themeColor="text1"/>
              </w:rPr>
              <w:t>E</w:t>
            </w:r>
          </w:p>
        </w:tc>
      </w:tr>
    </w:tbl>
    <w:p w14:paraId="5972BEED"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p>
    <w:p w14:paraId="221362E4"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7. Ocenę liczbową i słowną: pracy dyplomowej, egzaminu dyplomowego oraz ostateczny wynik studiów wpisuje się do protokołu egzaminu dyplomowego. </w:t>
      </w:r>
    </w:p>
    <w:p w14:paraId="5CC581AB"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8. Ocenę słowną ostatecznego wyniku studiów wpisuje się do dyplomu. </w:t>
      </w:r>
    </w:p>
    <w:p w14:paraId="200C69D8"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p>
    <w:p w14:paraId="17454C74"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 38 </w:t>
      </w:r>
    </w:p>
    <w:p w14:paraId="5892AE78" w14:textId="77777777" w:rsidR="00855ED3" w:rsidRPr="00B76EA7" w:rsidRDefault="00855ED3" w:rsidP="00855ED3">
      <w:pPr>
        <w:autoSpaceDE w:val="0"/>
        <w:autoSpaceDN w:val="0"/>
        <w:adjustRightInd w:val="0"/>
        <w:spacing w:after="0" w:line="240" w:lineRule="auto"/>
        <w:ind w:left="426"/>
        <w:rPr>
          <w:rFonts w:ascii="Arial Narrow" w:hAnsi="Arial Narrow" w:cs="Arial"/>
          <w:color w:val="000000" w:themeColor="text1"/>
        </w:rPr>
      </w:pPr>
      <w:r w:rsidRPr="00B76EA7">
        <w:rPr>
          <w:rFonts w:ascii="Arial Narrow" w:hAnsi="Arial Narrow" w:cs="Arial"/>
          <w:color w:val="000000" w:themeColor="text1"/>
        </w:rPr>
        <w:t xml:space="preserve">Zasady i tryb organizacji studiów prowadzonych wspólnie z innymi uczelniami, w tym zagranicznymi oraz zasady wydawania dyplomu ukończenia studiów określają umowy z tymi uczelniami. </w:t>
      </w:r>
    </w:p>
    <w:p w14:paraId="5137C2AA" w14:textId="14B16931" w:rsidR="00B06F19" w:rsidRDefault="00B06F19" w:rsidP="00EA5329">
      <w:pPr>
        <w:pStyle w:val="Akapitzlist"/>
        <w:widowControl w:val="0"/>
        <w:spacing w:after="0" w:line="240" w:lineRule="auto"/>
        <w:ind w:left="426"/>
        <w:jc w:val="both"/>
        <w:rPr>
          <w:rFonts w:ascii="Arial Narrow" w:hAnsi="Arial Narrow" w:cs="Times New Roman"/>
          <w:color w:val="000000" w:themeColor="text1"/>
          <w:sz w:val="16"/>
          <w:szCs w:val="16"/>
        </w:rPr>
      </w:pPr>
    </w:p>
    <w:p w14:paraId="751D3080" w14:textId="5A817477" w:rsidR="00DD577E" w:rsidRDefault="00DD577E" w:rsidP="00EA5329">
      <w:pPr>
        <w:pStyle w:val="Akapitzlist"/>
        <w:widowControl w:val="0"/>
        <w:spacing w:after="0" w:line="240" w:lineRule="auto"/>
        <w:ind w:left="426"/>
        <w:jc w:val="both"/>
        <w:rPr>
          <w:rFonts w:ascii="Arial Narrow" w:hAnsi="Arial Narrow" w:cs="Times New Roman"/>
          <w:color w:val="000000" w:themeColor="text1"/>
          <w:sz w:val="16"/>
          <w:szCs w:val="16"/>
        </w:rPr>
      </w:pPr>
    </w:p>
    <w:p w14:paraId="48F48E94" w14:textId="16257A37" w:rsidR="00DD577E" w:rsidRDefault="00DD577E" w:rsidP="00A05F48">
      <w:pPr>
        <w:pStyle w:val="Akapitzlist"/>
        <w:widowControl w:val="0"/>
        <w:numPr>
          <w:ilvl w:val="0"/>
          <w:numId w:val="1"/>
        </w:numPr>
        <w:spacing w:after="0" w:line="240" w:lineRule="auto"/>
        <w:ind w:left="426" w:firstLine="0"/>
        <w:jc w:val="both"/>
        <w:rPr>
          <w:rFonts w:ascii="Arial Narrow" w:hAnsi="Arial Narrow" w:cs="Times New Roman"/>
          <w:b/>
          <w:color w:val="000000" w:themeColor="text1"/>
        </w:rPr>
      </w:pPr>
      <w:r w:rsidRPr="00A05F48">
        <w:rPr>
          <w:rFonts w:ascii="Arial Narrow" w:hAnsi="Arial Narrow" w:cs="Times New Roman"/>
          <w:b/>
          <w:color w:val="000000" w:themeColor="text1"/>
        </w:rPr>
        <w:t>Praktyki zawodowe</w:t>
      </w:r>
    </w:p>
    <w:p w14:paraId="36CE5FC8" w14:textId="1820ACC4" w:rsidR="00A05F48" w:rsidRDefault="00A05F48" w:rsidP="00A05F48">
      <w:pPr>
        <w:pStyle w:val="Akapitzlist"/>
        <w:widowControl w:val="0"/>
        <w:spacing w:after="0" w:line="240" w:lineRule="auto"/>
        <w:ind w:left="426"/>
        <w:jc w:val="both"/>
        <w:rPr>
          <w:rFonts w:ascii="Arial Narrow" w:hAnsi="Arial Narrow" w:cs="Times New Roman"/>
          <w:color w:val="000000" w:themeColor="text1"/>
        </w:rPr>
      </w:pPr>
      <w:r w:rsidRPr="00A05F48">
        <w:rPr>
          <w:rFonts w:ascii="Arial Narrow" w:hAnsi="Arial Narrow" w:cs="Times New Roman"/>
          <w:color w:val="000000" w:themeColor="text1"/>
        </w:rPr>
        <w:t xml:space="preserve">Praktyki </w:t>
      </w:r>
      <w:r>
        <w:rPr>
          <w:rFonts w:ascii="Arial Narrow" w:hAnsi="Arial Narrow" w:cs="Times New Roman"/>
          <w:color w:val="000000" w:themeColor="text1"/>
        </w:rPr>
        <w:t xml:space="preserve">zawodowe </w:t>
      </w:r>
      <w:r w:rsidRPr="00A05F48">
        <w:rPr>
          <w:rFonts w:ascii="Arial Narrow" w:hAnsi="Arial Narrow" w:cs="Times New Roman"/>
          <w:color w:val="000000" w:themeColor="text1"/>
        </w:rPr>
        <w:t>odbywają się po pierwszym semestrze.</w:t>
      </w:r>
    </w:p>
    <w:p w14:paraId="38909B6B" w14:textId="53984E5A" w:rsidR="00A05F48" w:rsidRPr="00A05F48" w:rsidRDefault="00A05F48" w:rsidP="00A05F48">
      <w:pPr>
        <w:pStyle w:val="Akapitzlist"/>
        <w:widowControl w:val="0"/>
        <w:spacing w:after="0" w:line="240" w:lineRule="auto"/>
        <w:ind w:left="426"/>
        <w:jc w:val="both"/>
        <w:rPr>
          <w:rFonts w:ascii="Arial Narrow" w:hAnsi="Arial Narrow" w:cs="Times New Roman"/>
          <w:color w:val="000000" w:themeColor="text1"/>
        </w:rPr>
      </w:pPr>
      <w:r>
        <w:rPr>
          <w:rFonts w:ascii="Arial Narrow" w:hAnsi="Arial Narrow" w:cs="Times New Roman"/>
          <w:color w:val="000000" w:themeColor="text1"/>
        </w:rPr>
        <w:t>Liczba ECTS: 4</w:t>
      </w:r>
    </w:p>
    <w:p w14:paraId="3F754605" w14:textId="00D33227" w:rsidR="00A05F48" w:rsidRPr="00B76EA7" w:rsidRDefault="00A05F48" w:rsidP="00A05F48">
      <w:pPr>
        <w:pStyle w:val="Default"/>
        <w:ind w:firstLine="426"/>
        <w:rPr>
          <w:rFonts w:ascii="Arial Narrow" w:hAnsi="Arial Narrow"/>
          <w:color w:val="000000" w:themeColor="text1"/>
          <w:sz w:val="22"/>
          <w:szCs w:val="22"/>
        </w:rPr>
      </w:pPr>
      <w:r w:rsidRPr="00B76EA7">
        <w:rPr>
          <w:rFonts w:ascii="Arial Narrow" w:hAnsi="Arial Narrow"/>
          <w:color w:val="000000" w:themeColor="text1"/>
          <w:sz w:val="22"/>
          <w:szCs w:val="22"/>
        </w:rPr>
        <w:t xml:space="preserve">1. Praktyki zawodowe, zwane dalej praktykami, stanowią część programu studiów i podlegają zaliczeniu. </w:t>
      </w:r>
    </w:p>
    <w:p w14:paraId="110BFDC5" w14:textId="77777777" w:rsidR="00A05F48" w:rsidRPr="00B76EA7" w:rsidRDefault="00A05F48" w:rsidP="00A05F48">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2. Praktykę zalicza opiekun praktyk. </w:t>
      </w:r>
    </w:p>
    <w:p w14:paraId="14131AC7" w14:textId="77777777" w:rsidR="00A05F48" w:rsidRPr="00B76EA7" w:rsidRDefault="00A05F48" w:rsidP="00A05F48">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3. Udział studenta w pracach obozu naukowego może być podstawą do zaliczenia w całości lub części praktyki studenckiej, jeżeli program obozu odpowiada wymogom określonym w programie studiów dla danej praktyki. </w:t>
      </w:r>
    </w:p>
    <w:p w14:paraId="3BF6FE37" w14:textId="77777777" w:rsidR="00A05F48" w:rsidRPr="00B76EA7" w:rsidRDefault="00A05F48" w:rsidP="00A05F48">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lastRenderedPageBreak/>
        <w:t xml:space="preserve">4. Opiekun praktyk może zaliczyć studentom w poczet praktyki wykonywaną przez nich pracę, w tym również za granicą, jeżeli jej charakter spełnia wymagania przewidziane w programie studiów dla danej praktyki. </w:t>
      </w:r>
    </w:p>
    <w:p w14:paraId="0D83471F" w14:textId="77777777" w:rsidR="00A05F48" w:rsidRPr="00B76EA7" w:rsidRDefault="00A05F48" w:rsidP="00A05F48">
      <w:pPr>
        <w:pStyle w:val="Default"/>
        <w:ind w:left="426"/>
        <w:rPr>
          <w:rFonts w:ascii="Arial Narrow" w:hAnsi="Arial Narrow"/>
          <w:color w:val="000000" w:themeColor="text1"/>
          <w:sz w:val="22"/>
          <w:szCs w:val="22"/>
        </w:rPr>
      </w:pPr>
      <w:r w:rsidRPr="00B76EA7">
        <w:rPr>
          <w:rFonts w:ascii="Arial Narrow" w:hAnsi="Arial Narrow"/>
          <w:color w:val="000000" w:themeColor="text1"/>
          <w:sz w:val="22"/>
          <w:szCs w:val="22"/>
        </w:rPr>
        <w:t xml:space="preserve">5. Dziekan określa skutki wynikające z odwołania studenta – na wniosek zakładu pracy – z praktyki. </w:t>
      </w:r>
    </w:p>
    <w:p w14:paraId="2644CBAD" w14:textId="77777777" w:rsidR="00A05F48" w:rsidRPr="00A05F48" w:rsidRDefault="00A05F48" w:rsidP="00A05F48">
      <w:pPr>
        <w:pStyle w:val="Akapitzlist"/>
        <w:widowControl w:val="0"/>
        <w:spacing w:after="0" w:line="240" w:lineRule="auto"/>
        <w:ind w:left="426"/>
        <w:jc w:val="both"/>
        <w:rPr>
          <w:rFonts w:ascii="Arial Narrow" w:hAnsi="Arial Narrow" w:cs="Times New Roman"/>
          <w:b/>
          <w:color w:val="000000" w:themeColor="text1"/>
        </w:rPr>
      </w:pPr>
    </w:p>
    <w:p w14:paraId="7505D8B9" w14:textId="77777777" w:rsidR="00DD577E" w:rsidRPr="00B76EA7" w:rsidRDefault="00DD577E" w:rsidP="00DD577E">
      <w:pPr>
        <w:pStyle w:val="Akapitzlist"/>
        <w:widowControl w:val="0"/>
        <w:spacing w:after="0" w:line="240" w:lineRule="auto"/>
        <w:ind w:left="1211"/>
        <w:jc w:val="both"/>
        <w:rPr>
          <w:rFonts w:ascii="Arial Narrow" w:hAnsi="Arial Narrow" w:cs="Times New Roman"/>
          <w:color w:val="000000" w:themeColor="text1"/>
          <w:sz w:val="16"/>
          <w:szCs w:val="16"/>
        </w:rPr>
      </w:pPr>
    </w:p>
    <w:p w14:paraId="6333E69F" w14:textId="77777777" w:rsidR="00877962" w:rsidRPr="00B76EA7" w:rsidRDefault="0049560D" w:rsidP="00A05F48">
      <w:pPr>
        <w:pStyle w:val="Akapitzlist"/>
        <w:widowControl w:val="0"/>
        <w:numPr>
          <w:ilvl w:val="0"/>
          <w:numId w:val="1"/>
        </w:numPr>
        <w:spacing w:after="0" w:line="240" w:lineRule="auto"/>
        <w:ind w:left="426" w:firstLine="0"/>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t>Język obcy</w:t>
      </w:r>
      <w:r w:rsidR="00DE005B" w:rsidRPr="00B76EA7">
        <w:rPr>
          <w:rFonts w:ascii="Arial Narrow" w:hAnsi="Arial Narrow" w:cs="Times New Roman"/>
          <w:color w:val="000000" w:themeColor="text1"/>
          <w:sz w:val="24"/>
          <w:szCs w:val="24"/>
        </w:rPr>
        <w:t>:</w:t>
      </w:r>
    </w:p>
    <w:p w14:paraId="59234D0F" w14:textId="77777777" w:rsidR="00877962" w:rsidRPr="00B76EA7" w:rsidRDefault="00877962" w:rsidP="00877962">
      <w:pPr>
        <w:widowControl w:val="0"/>
        <w:spacing w:after="0" w:line="240" w:lineRule="auto"/>
        <w:ind w:left="567" w:hanging="141"/>
        <w:jc w:val="both"/>
        <w:rPr>
          <w:rFonts w:ascii="Arial Narrow" w:hAnsi="Arial Narrow" w:cs="Times New Roman"/>
          <w:color w:val="000000" w:themeColor="text1"/>
        </w:rPr>
      </w:pPr>
      <w:r w:rsidRPr="00B76EA7">
        <w:rPr>
          <w:rFonts w:ascii="Arial Narrow" w:hAnsi="Arial Narrow" w:cs="Times New Roman"/>
          <w:color w:val="000000" w:themeColor="text1"/>
        </w:rPr>
        <w:t>Język obcy – semestr 1 i semestr 2.</w:t>
      </w:r>
    </w:p>
    <w:p w14:paraId="3A50167C" w14:textId="77777777" w:rsidR="00877962" w:rsidRPr="00B76EA7" w:rsidRDefault="00877962" w:rsidP="00877962">
      <w:pPr>
        <w:widowControl w:val="0"/>
        <w:spacing w:after="0" w:line="240" w:lineRule="auto"/>
        <w:ind w:left="567" w:hanging="141"/>
        <w:jc w:val="both"/>
        <w:rPr>
          <w:rFonts w:ascii="Arial Narrow" w:hAnsi="Arial Narrow" w:cs="Times New Roman"/>
          <w:color w:val="000000" w:themeColor="text1"/>
        </w:rPr>
      </w:pPr>
      <w:r w:rsidRPr="00B76EA7">
        <w:rPr>
          <w:rFonts w:ascii="Arial Narrow" w:hAnsi="Arial Narrow" w:cs="Times New Roman"/>
          <w:color w:val="000000" w:themeColor="text1"/>
        </w:rPr>
        <w:t xml:space="preserve">Liczba godzin: 60 </w:t>
      </w:r>
    </w:p>
    <w:p w14:paraId="2D7B6B50" w14:textId="278E29A9" w:rsidR="00877962" w:rsidRPr="00B76EA7" w:rsidRDefault="00877962" w:rsidP="00877962">
      <w:pPr>
        <w:widowControl w:val="0"/>
        <w:spacing w:after="0" w:line="240" w:lineRule="auto"/>
        <w:ind w:left="567" w:hanging="141"/>
        <w:jc w:val="both"/>
        <w:rPr>
          <w:rFonts w:ascii="Arial Narrow" w:hAnsi="Arial Narrow" w:cs="Times New Roman"/>
          <w:color w:val="000000" w:themeColor="text1"/>
        </w:rPr>
      </w:pPr>
      <w:r w:rsidRPr="00B76EA7">
        <w:rPr>
          <w:rFonts w:ascii="Arial Narrow" w:hAnsi="Arial Narrow" w:cs="Times New Roman"/>
          <w:color w:val="000000" w:themeColor="text1"/>
        </w:rPr>
        <w:t>Liczba ECTS: 2 (semestr 1) i 2 (semestr 2); łącznie: 4.</w:t>
      </w:r>
    </w:p>
    <w:p w14:paraId="13E10DD1" w14:textId="57048E2F" w:rsidR="00557ADE" w:rsidRPr="00B76EA7" w:rsidRDefault="00557ADE" w:rsidP="00877962">
      <w:pPr>
        <w:widowControl w:val="0"/>
        <w:spacing w:after="0" w:line="240" w:lineRule="auto"/>
        <w:ind w:left="567" w:hanging="141"/>
        <w:jc w:val="both"/>
        <w:rPr>
          <w:rFonts w:ascii="Arial Narrow" w:hAnsi="Arial Narrow" w:cs="Times New Roman"/>
          <w:color w:val="000000" w:themeColor="text1"/>
        </w:rPr>
      </w:pPr>
    </w:p>
    <w:p w14:paraId="6DDCDA0F" w14:textId="77777777" w:rsidR="00557ADE" w:rsidRPr="00B76EA7" w:rsidRDefault="00557ADE" w:rsidP="00557ADE">
      <w:pPr>
        <w:pStyle w:val="Akapitzlist"/>
        <w:widowControl w:val="0"/>
        <w:spacing w:after="0" w:line="240" w:lineRule="auto"/>
        <w:ind w:left="425"/>
        <w:jc w:val="both"/>
        <w:rPr>
          <w:rFonts w:ascii="Arial Narrow" w:hAnsi="Arial Narrow" w:cs="Times New Roman"/>
          <w:color w:val="000000" w:themeColor="text1"/>
        </w:rPr>
      </w:pPr>
      <w:r w:rsidRPr="00B76EA7">
        <w:rPr>
          <w:rFonts w:ascii="Arial Narrow" w:hAnsi="Arial Narrow" w:cs="Times New Roman"/>
          <w:color w:val="000000" w:themeColor="text1"/>
        </w:rPr>
        <w:t>Język obcy specjalistyczny – sem. 2</w:t>
      </w:r>
    </w:p>
    <w:p w14:paraId="4CA66BE2" w14:textId="77777777" w:rsidR="00557ADE" w:rsidRPr="00B76EA7" w:rsidRDefault="00557ADE" w:rsidP="00557ADE">
      <w:pPr>
        <w:pStyle w:val="Akapitzlist"/>
        <w:widowControl w:val="0"/>
        <w:spacing w:after="0" w:line="240" w:lineRule="auto"/>
        <w:ind w:left="425"/>
        <w:jc w:val="both"/>
        <w:rPr>
          <w:rFonts w:ascii="Arial Narrow" w:hAnsi="Arial Narrow" w:cs="Times New Roman"/>
          <w:color w:val="000000" w:themeColor="text1"/>
        </w:rPr>
      </w:pPr>
      <w:r w:rsidRPr="00B76EA7">
        <w:rPr>
          <w:rFonts w:ascii="Arial Narrow" w:hAnsi="Arial Narrow" w:cs="Times New Roman"/>
          <w:color w:val="000000" w:themeColor="text1"/>
        </w:rPr>
        <w:t xml:space="preserve">Liczba godzin: 15 </w:t>
      </w:r>
    </w:p>
    <w:p w14:paraId="27858F73" w14:textId="77777777" w:rsidR="00557ADE" w:rsidRPr="00B76EA7" w:rsidRDefault="00557ADE" w:rsidP="00557ADE">
      <w:pPr>
        <w:pStyle w:val="Akapitzlist"/>
        <w:widowControl w:val="0"/>
        <w:spacing w:after="0" w:line="240" w:lineRule="auto"/>
        <w:ind w:left="425"/>
        <w:jc w:val="both"/>
        <w:rPr>
          <w:rFonts w:ascii="Arial Narrow" w:hAnsi="Arial Narrow" w:cs="Times New Roman"/>
          <w:color w:val="000000" w:themeColor="text1"/>
        </w:rPr>
      </w:pPr>
      <w:r w:rsidRPr="00B76EA7">
        <w:rPr>
          <w:rFonts w:ascii="Arial Narrow" w:hAnsi="Arial Narrow" w:cs="Times New Roman"/>
          <w:color w:val="000000" w:themeColor="text1"/>
        </w:rPr>
        <w:t xml:space="preserve">Liczba ECTS: 1 </w:t>
      </w:r>
    </w:p>
    <w:p w14:paraId="49DCFA28" w14:textId="77777777" w:rsidR="00557ADE" w:rsidRPr="00B76EA7" w:rsidRDefault="00557ADE" w:rsidP="00557ADE">
      <w:pPr>
        <w:pStyle w:val="Akapitzlist"/>
        <w:widowControl w:val="0"/>
        <w:spacing w:after="0" w:line="240" w:lineRule="auto"/>
        <w:ind w:left="426"/>
        <w:jc w:val="both"/>
        <w:rPr>
          <w:rFonts w:ascii="Arial Narrow" w:hAnsi="Arial Narrow" w:cs="Times New Roman"/>
          <w:color w:val="000000" w:themeColor="text1"/>
          <w:sz w:val="16"/>
          <w:szCs w:val="16"/>
        </w:rPr>
      </w:pPr>
    </w:p>
    <w:p w14:paraId="3D75A008" w14:textId="77777777" w:rsidR="00557ADE" w:rsidRPr="00B76EA7" w:rsidRDefault="00557ADE" w:rsidP="00557ADE">
      <w:pPr>
        <w:pStyle w:val="Akapitzlist"/>
        <w:widowControl w:val="0"/>
        <w:spacing w:after="0" w:line="240" w:lineRule="auto"/>
        <w:ind w:left="425"/>
        <w:jc w:val="both"/>
        <w:rPr>
          <w:rFonts w:ascii="Arial Narrow" w:hAnsi="Arial Narrow" w:cs="Times New Roman"/>
          <w:color w:val="000000" w:themeColor="text1"/>
        </w:rPr>
      </w:pPr>
      <w:r w:rsidRPr="00B76EA7">
        <w:rPr>
          <w:rFonts w:ascii="Arial Narrow" w:hAnsi="Arial Narrow" w:cs="Times New Roman"/>
          <w:color w:val="000000" w:themeColor="text1"/>
        </w:rPr>
        <w:t>Łącznie liczba godzin: 75</w:t>
      </w:r>
    </w:p>
    <w:p w14:paraId="64892207" w14:textId="77777777" w:rsidR="00557ADE" w:rsidRPr="00B76EA7" w:rsidRDefault="00557ADE" w:rsidP="00557ADE">
      <w:pPr>
        <w:pStyle w:val="Akapitzlist"/>
        <w:widowControl w:val="0"/>
        <w:spacing w:after="0" w:line="240" w:lineRule="auto"/>
        <w:ind w:left="425"/>
        <w:jc w:val="both"/>
        <w:rPr>
          <w:rFonts w:ascii="Arial Narrow" w:hAnsi="Arial Narrow" w:cs="Times New Roman"/>
          <w:color w:val="000000" w:themeColor="text1"/>
        </w:rPr>
      </w:pPr>
      <w:r w:rsidRPr="00B76EA7">
        <w:rPr>
          <w:rFonts w:ascii="Arial Narrow" w:hAnsi="Arial Narrow" w:cs="Times New Roman"/>
          <w:color w:val="000000" w:themeColor="text1"/>
        </w:rPr>
        <w:t>Łącznie liczba ECTS: 5</w:t>
      </w:r>
    </w:p>
    <w:p w14:paraId="64CF8C98" w14:textId="77777777" w:rsidR="00557ADE" w:rsidRPr="00B76EA7" w:rsidRDefault="00557ADE" w:rsidP="00877962">
      <w:pPr>
        <w:widowControl w:val="0"/>
        <w:spacing w:after="0" w:line="240" w:lineRule="auto"/>
        <w:ind w:left="567" w:hanging="141"/>
        <w:jc w:val="both"/>
        <w:rPr>
          <w:rFonts w:ascii="Arial Narrow" w:hAnsi="Arial Narrow" w:cs="Times New Roman"/>
          <w:color w:val="000000" w:themeColor="text1"/>
        </w:rPr>
      </w:pPr>
    </w:p>
    <w:p w14:paraId="72D0B4DA" w14:textId="77777777" w:rsidR="00877962" w:rsidRPr="00B76EA7" w:rsidRDefault="00877962" w:rsidP="00877962">
      <w:pPr>
        <w:widowControl w:val="0"/>
        <w:spacing w:after="0" w:line="240" w:lineRule="auto"/>
        <w:ind w:left="567"/>
        <w:jc w:val="both"/>
        <w:rPr>
          <w:rFonts w:ascii="Arial Narrow" w:hAnsi="Arial Narrow" w:cs="Times New Roman"/>
          <w:color w:val="000000" w:themeColor="text1"/>
        </w:rPr>
      </w:pPr>
    </w:p>
    <w:p w14:paraId="4BB6F266" w14:textId="77777777" w:rsidR="00B1454C" w:rsidRPr="00B76EA7" w:rsidRDefault="00B77E54" w:rsidP="00A05F48">
      <w:pPr>
        <w:pStyle w:val="Akapitzlist"/>
        <w:widowControl w:val="0"/>
        <w:numPr>
          <w:ilvl w:val="0"/>
          <w:numId w:val="1"/>
        </w:numPr>
        <w:spacing w:after="0" w:line="240" w:lineRule="auto"/>
        <w:ind w:left="426" w:firstLine="0"/>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t>Zajęcia z wychowania fizycznego</w:t>
      </w:r>
      <w:r w:rsidRPr="00B76EA7">
        <w:rPr>
          <w:rFonts w:ascii="Arial Narrow" w:hAnsi="Arial Narrow" w:cs="Times New Roman"/>
          <w:color w:val="000000" w:themeColor="text1"/>
          <w:sz w:val="24"/>
          <w:szCs w:val="24"/>
        </w:rPr>
        <w:t>:</w:t>
      </w:r>
    </w:p>
    <w:p w14:paraId="447E1FC7" w14:textId="77777777" w:rsidR="00877962" w:rsidRPr="00B76EA7" w:rsidRDefault="00877962" w:rsidP="00A05F48">
      <w:pPr>
        <w:widowControl w:val="0"/>
        <w:spacing w:after="0" w:line="240" w:lineRule="auto"/>
        <w:jc w:val="both"/>
        <w:rPr>
          <w:rFonts w:ascii="Arial Narrow" w:hAnsi="Arial Narrow" w:cs="Times New Roman"/>
          <w:color w:val="000000" w:themeColor="text1"/>
        </w:rPr>
      </w:pPr>
      <w:r w:rsidRPr="00B76EA7">
        <w:rPr>
          <w:rFonts w:ascii="Arial Narrow" w:hAnsi="Arial Narrow" w:cs="Times New Roman"/>
          <w:color w:val="000000" w:themeColor="text1"/>
        </w:rPr>
        <w:t xml:space="preserve">         Wychowanie fizyczne – brak</w:t>
      </w:r>
    </w:p>
    <w:p w14:paraId="3595DE46" w14:textId="77777777" w:rsidR="00F45034" w:rsidRPr="00B76EA7" w:rsidRDefault="00F45034" w:rsidP="00A05F48">
      <w:pPr>
        <w:pStyle w:val="Akapitzlist"/>
        <w:widowControl w:val="0"/>
        <w:spacing w:after="0" w:line="240" w:lineRule="auto"/>
        <w:ind w:left="426"/>
        <w:jc w:val="both"/>
        <w:rPr>
          <w:rFonts w:ascii="Arial Narrow" w:hAnsi="Arial Narrow" w:cs="Times New Roman"/>
          <w:color w:val="000000" w:themeColor="text1"/>
          <w:sz w:val="16"/>
          <w:szCs w:val="16"/>
        </w:rPr>
      </w:pPr>
    </w:p>
    <w:p w14:paraId="517CFA1F" w14:textId="4C6BE9C6" w:rsidR="00F45034" w:rsidRPr="00B76EA7" w:rsidRDefault="00F45034" w:rsidP="00A05F48">
      <w:pPr>
        <w:pStyle w:val="Akapitzlist"/>
        <w:widowControl w:val="0"/>
        <w:numPr>
          <w:ilvl w:val="0"/>
          <w:numId w:val="1"/>
        </w:numPr>
        <w:spacing w:after="0" w:line="240" w:lineRule="auto"/>
        <w:ind w:left="426" w:firstLine="0"/>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t>Przedmioty obieralne</w:t>
      </w:r>
      <w:r w:rsidRPr="00B76EA7">
        <w:rPr>
          <w:rFonts w:ascii="Arial Narrow" w:hAnsi="Arial Narrow" w:cs="Times New Roman"/>
          <w:color w:val="000000" w:themeColor="text1"/>
          <w:sz w:val="24"/>
          <w:szCs w:val="24"/>
        </w:rPr>
        <w:t>:</w:t>
      </w:r>
    </w:p>
    <w:p w14:paraId="62F436E8" w14:textId="2DAE5F9C" w:rsidR="00557ADE" w:rsidRPr="00B76EA7" w:rsidRDefault="00557ADE" w:rsidP="00A05F48">
      <w:pPr>
        <w:widowControl w:val="0"/>
        <w:spacing w:after="0" w:line="240" w:lineRule="auto"/>
        <w:jc w:val="both"/>
        <w:rPr>
          <w:rFonts w:ascii="Arial Narrow" w:hAnsi="Arial Narrow" w:cs="Times New Roman"/>
          <w:color w:val="000000" w:themeColor="text1"/>
          <w:sz w:val="24"/>
          <w:szCs w:val="24"/>
        </w:rPr>
      </w:pPr>
    </w:p>
    <w:p w14:paraId="4C63C993" w14:textId="27463DFF" w:rsidR="00557ADE" w:rsidRPr="00B76EA7" w:rsidRDefault="00557ADE" w:rsidP="00A05F48">
      <w:pPr>
        <w:widowControl w:val="0"/>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Systemy pokładowe w lotnictwie</w:t>
      </w:r>
      <w:r w:rsidR="001E2631" w:rsidRPr="00B76EA7">
        <w:rPr>
          <w:rFonts w:ascii="Arial Narrow" w:hAnsi="Arial Narrow" w:cs="Arial CE"/>
          <w:color w:val="000000" w:themeColor="text1"/>
        </w:rPr>
        <w:tab/>
      </w:r>
      <w:r w:rsidR="001E2631" w:rsidRPr="00B76EA7">
        <w:rPr>
          <w:rFonts w:ascii="Arial Narrow" w:hAnsi="Arial Narrow" w:cs="Arial CE"/>
          <w:color w:val="000000" w:themeColor="text1"/>
        </w:rPr>
        <w:tab/>
      </w:r>
      <w:r w:rsidR="001E2631" w:rsidRPr="00B76EA7">
        <w:rPr>
          <w:rFonts w:ascii="Arial Narrow" w:hAnsi="Arial Narrow" w:cs="Arial CE"/>
          <w:color w:val="000000" w:themeColor="text1"/>
        </w:rPr>
        <w:tab/>
      </w:r>
      <w:r w:rsidR="001E2631" w:rsidRPr="00B76EA7">
        <w:rPr>
          <w:rFonts w:ascii="Arial Narrow" w:hAnsi="Arial Narrow" w:cs="Arial CE"/>
          <w:color w:val="000000" w:themeColor="text1"/>
        </w:rPr>
        <w:tab/>
      </w:r>
      <w:r w:rsidR="001E2631" w:rsidRPr="00B76EA7">
        <w:rPr>
          <w:rFonts w:ascii="Arial Narrow" w:hAnsi="Arial Narrow" w:cs="Arial CE"/>
          <w:color w:val="000000" w:themeColor="text1"/>
        </w:rPr>
        <w:tab/>
        <w:t>sem. 2,</w:t>
      </w:r>
      <w:r w:rsidR="001E2631" w:rsidRPr="00B76EA7">
        <w:rPr>
          <w:rFonts w:ascii="Arial Narrow" w:hAnsi="Arial Narrow" w:cs="Arial CE"/>
          <w:color w:val="000000" w:themeColor="text1"/>
        </w:rPr>
        <w:tab/>
        <w:t xml:space="preserve">  </w:t>
      </w:r>
      <w:r w:rsidRPr="00B76EA7">
        <w:rPr>
          <w:rFonts w:ascii="Arial Narrow" w:hAnsi="Arial Narrow" w:cs="Arial CE"/>
          <w:color w:val="000000" w:themeColor="text1"/>
        </w:rPr>
        <w:t>ECTS 2</w:t>
      </w:r>
    </w:p>
    <w:p w14:paraId="6DB1CA1C" w14:textId="141749CF" w:rsidR="00557ADE" w:rsidRPr="00B76EA7" w:rsidRDefault="00557ADE" w:rsidP="00A05F48">
      <w:pPr>
        <w:widowControl w:val="0"/>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Termomechanika płynów rzeczywistych i reagujących</w:t>
      </w:r>
      <w:r w:rsidRPr="00B76EA7">
        <w:rPr>
          <w:rFonts w:ascii="Arial Narrow" w:hAnsi="Arial Narrow" w:cs="Arial CE"/>
          <w:color w:val="000000" w:themeColor="text1"/>
        </w:rPr>
        <w:tab/>
      </w:r>
      <w:r w:rsidRPr="00B76EA7">
        <w:rPr>
          <w:rFonts w:ascii="Arial Narrow" w:hAnsi="Arial Narrow" w:cs="Arial CE"/>
          <w:color w:val="000000" w:themeColor="text1"/>
        </w:rPr>
        <w:tab/>
        <w:t xml:space="preserve">              sem. 1,   </w:t>
      </w:r>
      <w:r w:rsidR="001E2631" w:rsidRPr="00B76EA7">
        <w:rPr>
          <w:rFonts w:ascii="Arial Narrow" w:hAnsi="Arial Narrow" w:cs="Arial CE"/>
          <w:color w:val="000000" w:themeColor="text1"/>
        </w:rPr>
        <w:t xml:space="preserve"> </w:t>
      </w:r>
      <w:r w:rsidRPr="00B76EA7">
        <w:rPr>
          <w:rFonts w:ascii="Arial Narrow" w:hAnsi="Arial Narrow" w:cs="Arial CE"/>
          <w:color w:val="000000" w:themeColor="text1"/>
        </w:rPr>
        <w:t>ECTS 3</w:t>
      </w:r>
    </w:p>
    <w:p w14:paraId="1E81B409" w14:textId="0CE257B3" w:rsidR="00557ADE" w:rsidRPr="00B76EA7" w:rsidRDefault="00557ADE"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 xml:space="preserve">Sterowanie układów napędowych   </w:t>
      </w:r>
      <w:r w:rsidR="001E2631" w:rsidRPr="00B76EA7">
        <w:rPr>
          <w:rFonts w:ascii="Arial Narrow" w:hAnsi="Arial Narrow" w:cs="Arial CE"/>
          <w:color w:val="000000" w:themeColor="text1"/>
        </w:rPr>
        <w:tab/>
      </w:r>
      <w:r w:rsidR="001E2631" w:rsidRPr="00B76EA7">
        <w:rPr>
          <w:rFonts w:ascii="Arial Narrow" w:hAnsi="Arial Narrow" w:cs="Arial CE"/>
          <w:color w:val="000000" w:themeColor="text1"/>
        </w:rPr>
        <w:tab/>
      </w:r>
      <w:r w:rsidR="001E2631" w:rsidRPr="00B76EA7">
        <w:rPr>
          <w:rFonts w:ascii="Arial Narrow" w:hAnsi="Arial Narrow" w:cs="Arial CE"/>
          <w:color w:val="000000" w:themeColor="text1"/>
        </w:rPr>
        <w:tab/>
      </w:r>
      <w:r w:rsidR="001E2631" w:rsidRPr="00B76EA7">
        <w:rPr>
          <w:rFonts w:ascii="Arial Narrow" w:hAnsi="Arial Narrow" w:cs="Arial CE"/>
          <w:color w:val="000000" w:themeColor="text1"/>
        </w:rPr>
        <w:tab/>
      </w:r>
      <w:r w:rsidR="001E2631" w:rsidRPr="00B76EA7">
        <w:rPr>
          <w:rFonts w:ascii="Arial Narrow" w:hAnsi="Arial Narrow" w:cs="Arial CE"/>
          <w:color w:val="000000" w:themeColor="text1"/>
        </w:rPr>
        <w:tab/>
      </w:r>
      <w:r w:rsidRPr="00B76EA7">
        <w:rPr>
          <w:rFonts w:ascii="Arial Narrow" w:hAnsi="Arial Narrow" w:cs="Arial CE"/>
          <w:color w:val="000000" w:themeColor="text1"/>
        </w:rPr>
        <w:t xml:space="preserve">sem. 2, </w:t>
      </w:r>
      <w:r w:rsidR="001E2631" w:rsidRPr="00B76EA7">
        <w:rPr>
          <w:rFonts w:ascii="Arial Narrow" w:hAnsi="Arial Narrow" w:cs="Arial CE"/>
          <w:color w:val="000000" w:themeColor="text1"/>
        </w:rPr>
        <w:t xml:space="preserve">  </w:t>
      </w:r>
      <w:r w:rsidRPr="00B76EA7">
        <w:rPr>
          <w:rFonts w:ascii="Arial Narrow" w:hAnsi="Arial Narrow" w:cs="Arial CE"/>
          <w:color w:val="000000" w:themeColor="text1"/>
        </w:rPr>
        <w:t xml:space="preserve"> ECTS 2</w:t>
      </w:r>
    </w:p>
    <w:p w14:paraId="2858FABA" w14:textId="02B1674F" w:rsidR="00557ADE" w:rsidRPr="00B76EA7" w:rsidRDefault="00557ADE"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Aerodynamika i mechanika lotu wysokich prędkości</w:t>
      </w:r>
      <w:r w:rsidR="001E2631" w:rsidRPr="00B76EA7">
        <w:rPr>
          <w:rFonts w:ascii="Arial Narrow" w:hAnsi="Arial Narrow" w:cs="Arial CE"/>
          <w:color w:val="000000" w:themeColor="text1"/>
        </w:rPr>
        <w:tab/>
      </w:r>
      <w:r w:rsidR="001E2631" w:rsidRPr="00B76EA7">
        <w:rPr>
          <w:rFonts w:ascii="Arial Narrow" w:hAnsi="Arial Narrow" w:cs="Arial CE"/>
          <w:color w:val="000000" w:themeColor="text1"/>
        </w:rPr>
        <w:tab/>
      </w:r>
      <w:r w:rsidR="001E2631" w:rsidRPr="00B76EA7">
        <w:rPr>
          <w:rFonts w:ascii="Arial Narrow" w:hAnsi="Arial Narrow" w:cs="Arial CE"/>
          <w:color w:val="000000" w:themeColor="text1"/>
        </w:rPr>
        <w:tab/>
        <w:t>sem. 1,</w:t>
      </w:r>
      <w:r w:rsidR="001E2631" w:rsidRPr="00B76EA7">
        <w:rPr>
          <w:rFonts w:ascii="Arial Narrow" w:hAnsi="Arial Narrow" w:cs="Arial CE"/>
          <w:color w:val="000000" w:themeColor="text1"/>
        </w:rPr>
        <w:tab/>
        <w:t xml:space="preserve">  ECTS 2</w:t>
      </w:r>
    </w:p>
    <w:p w14:paraId="37701914" w14:textId="0BB3FC67" w:rsidR="00557ADE" w:rsidRPr="00B76EA7" w:rsidRDefault="00557ADE"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Systemy podtrzymywania życia</w:t>
      </w:r>
      <w:r w:rsidR="001E2631" w:rsidRPr="00B76EA7">
        <w:rPr>
          <w:rFonts w:ascii="Arial Narrow" w:hAnsi="Arial Narrow" w:cs="Arial CE"/>
          <w:color w:val="000000" w:themeColor="text1"/>
        </w:rPr>
        <w:tab/>
      </w:r>
      <w:r w:rsidR="001E2631" w:rsidRPr="00B76EA7">
        <w:rPr>
          <w:rFonts w:ascii="Arial Narrow" w:hAnsi="Arial Narrow" w:cs="Arial CE"/>
          <w:color w:val="000000" w:themeColor="text1"/>
        </w:rPr>
        <w:tab/>
      </w:r>
      <w:r w:rsidR="001E2631" w:rsidRPr="00B76EA7">
        <w:rPr>
          <w:rFonts w:ascii="Arial Narrow" w:hAnsi="Arial Narrow" w:cs="Arial CE"/>
          <w:color w:val="000000" w:themeColor="text1"/>
        </w:rPr>
        <w:tab/>
      </w:r>
      <w:r w:rsidR="001E2631" w:rsidRPr="00B76EA7">
        <w:rPr>
          <w:rFonts w:ascii="Arial Narrow" w:hAnsi="Arial Narrow" w:cs="Arial CE"/>
          <w:color w:val="000000" w:themeColor="text1"/>
        </w:rPr>
        <w:tab/>
      </w:r>
      <w:r w:rsidR="001E2631" w:rsidRPr="00B76EA7">
        <w:rPr>
          <w:rFonts w:ascii="Arial Narrow" w:hAnsi="Arial Narrow" w:cs="Arial CE"/>
          <w:color w:val="000000" w:themeColor="text1"/>
        </w:rPr>
        <w:tab/>
        <w:t>sem. 2,    ECTS 1</w:t>
      </w:r>
    </w:p>
    <w:p w14:paraId="5167D8A8" w14:textId="62F92A94" w:rsidR="001E2631" w:rsidRPr="00B76EA7" w:rsidRDefault="001E2631"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Systemy łączności i rejestracji</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3,    ECTS 1</w:t>
      </w:r>
    </w:p>
    <w:p w14:paraId="272E7F4E" w14:textId="10347D4B" w:rsidR="001E2631" w:rsidRPr="00B76EA7" w:rsidRDefault="001E2631"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Wytrzymałość konstrukcji lotniczych</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1,    ECTS 4</w:t>
      </w:r>
    </w:p>
    <w:p w14:paraId="35542723" w14:textId="4928C0C9" w:rsidR="00557ADE" w:rsidRPr="00B76EA7" w:rsidRDefault="001E2631"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Materiały pędne i smary</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3,    ECTS 1</w:t>
      </w:r>
    </w:p>
    <w:p w14:paraId="3D9520EC" w14:textId="1E99EAFD" w:rsidR="001E2631" w:rsidRPr="00B76EA7" w:rsidRDefault="001E2631"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Certyfikacja wyrobów lotniczych</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3,    ECTS 1</w:t>
      </w:r>
    </w:p>
    <w:p w14:paraId="234B1F1A" w14:textId="65D8CD07" w:rsidR="001E2631" w:rsidRPr="00B76EA7" w:rsidRDefault="001E2631"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Metody numeryczne w mechanice płynów</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1,    ECTS 2</w:t>
      </w:r>
    </w:p>
    <w:p w14:paraId="7B2DF563" w14:textId="02E796F2" w:rsidR="001E2631" w:rsidRPr="00B76EA7" w:rsidRDefault="001E2631"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Programowanie w analizie danych</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2,    ECTS 2</w:t>
      </w:r>
    </w:p>
    <w:p w14:paraId="64A8630B" w14:textId="375E640D" w:rsidR="001E2631" w:rsidRPr="00B76EA7" w:rsidRDefault="001E2631"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Praca przejściowa</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2,    ECTS 5</w:t>
      </w:r>
    </w:p>
    <w:p w14:paraId="7C57574A" w14:textId="3F0B2D29" w:rsidR="001E2631" w:rsidRPr="00B76EA7" w:rsidRDefault="001E2631"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Seminarium dyplomowe</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3,    ECTS 20</w:t>
      </w:r>
    </w:p>
    <w:p w14:paraId="7D2E4B47" w14:textId="41BC9517" w:rsidR="001E2631" w:rsidRPr="00B76EA7" w:rsidRDefault="001E2631"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Język obcy (specjalistyczny)</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2,    ECTS 1</w:t>
      </w:r>
    </w:p>
    <w:p w14:paraId="0D828F31" w14:textId="04CE9B12" w:rsidR="001E2631" w:rsidRPr="00B76EA7" w:rsidRDefault="001E2631"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Przesyłanie i analiza obrazów</w:t>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t>sem. 1,    ECTS 2</w:t>
      </w:r>
    </w:p>
    <w:p w14:paraId="1349EA33" w14:textId="5E2D3671" w:rsidR="001E2631" w:rsidRPr="00B76EA7" w:rsidRDefault="001E2631"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Bazy danych</w:t>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t>sem. 1,    ECTS 2</w:t>
      </w:r>
    </w:p>
    <w:p w14:paraId="4E4722D7" w14:textId="20AB6A74" w:rsidR="001E2631" w:rsidRPr="00B76EA7" w:rsidRDefault="001E2631"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Astrodynamika</w:t>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t>sem. 1,    ECTS 4</w:t>
      </w:r>
    </w:p>
    <w:p w14:paraId="7FF22361" w14:textId="1EA42DC4" w:rsidR="001E2631" w:rsidRPr="00B76EA7" w:rsidRDefault="001E2631"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Podstawy dynamiki satelitów i sond kosmicznych</w:t>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t>sem. 2,    ECTS 2</w:t>
      </w:r>
    </w:p>
    <w:p w14:paraId="0F44B94D" w14:textId="356BA872" w:rsidR="001E2631" w:rsidRPr="00B76EA7" w:rsidRDefault="001E2631"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Cyfrowe systemy satelitarne w zastosowaniach telekomunikacyjnych</w:t>
      </w:r>
      <w:r w:rsidR="000E3034" w:rsidRPr="00B76EA7">
        <w:rPr>
          <w:rFonts w:ascii="Arial Narrow" w:hAnsi="Arial Narrow" w:cs="Arial CE"/>
          <w:color w:val="000000" w:themeColor="text1"/>
        </w:rPr>
        <w:tab/>
        <w:t>sem. 2,    ECTS 2</w:t>
      </w:r>
    </w:p>
    <w:p w14:paraId="5CA27F4C" w14:textId="0A57F620" w:rsidR="001E2631" w:rsidRPr="00B76EA7" w:rsidRDefault="001E2631"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Systemy podtrzymywania życia</w:t>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r>
      <w:r w:rsidR="000E3034" w:rsidRPr="00B76EA7">
        <w:rPr>
          <w:rFonts w:ascii="Arial Narrow" w:hAnsi="Arial Narrow" w:cs="Arial CE"/>
          <w:color w:val="000000" w:themeColor="text1"/>
        </w:rPr>
        <w:tab/>
        <w:t>sem. 2,    ECTS 1</w:t>
      </w:r>
    </w:p>
    <w:p w14:paraId="393647F8" w14:textId="54DDBF88" w:rsidR="000E3034" w:rsidRPr="00B76EA7" w:rsidRDefault="000E3034"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Teledetekcja satelitarna</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2,    ECTS 1</w:t>
      </w:r>
    </w:p>
    <w:p w14:paraId="5FF58917" w14:textId="41118CF6" w:rsidR="000E3034" w:rsidRPr="00B76EA7" w:rsidRDefault="000E3034"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Systemy nawigacji satelitarnej</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2,    ECTS 1</w:t>
      </w:r>
    </w:p>
    <w:p w14:paraId="46D4AE20" w14:textId="4CA2F11C" w:rsidR="000E3034" w:rsidRPr="00B76EA7" w:rsidRDefault="000E3034"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Robotyczne systemy obserwacyjne</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3,    ECTS 2</w:t>
      </w:r>
    </w:p>
    <w:p w14:paraId="294BF1C6" w14:textId="1DB0EBD6" w:rsidR="000E3034" w:rsidRPr="00B76EA7" w:rsidRDefault="000E3034"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Planowanie misji kosmicznych</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3,    ECTS 1</w:t>
      </w:r>
    </w:p>
    <w:p w14:paraId="7BC658B3" w14:textId="5B9D09EB" w:rsidR="000E3034" w:rsidRPr="00B76EA7" w:rsidRDefault="000E3034"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Prowadzenie projektów z ESA</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1,    ECTS 1</w:t>
      </w:r>
    </w:p>
    <w:p w14:paraId="5D4640EB" w14:textId="11F4E894" w:rsidR="000E3034" w:rsidRPr="00B76EA7" w:rsidRDefault="000E3034"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Metody analizy przepływów rzeczywistych i reagujących</w:t>
      </w:r>
      <w:r w:rsidRPr="00B76EA7">
        <w:rPr>
          <w:rFonts w:ascii="Arial Narrow" w:hAnsi="Arial Narrow" w:cs="Arial CE"/>
          <w:color w:val="000000" w:themeColor="text1"/>
        </w:rPr>
        <w:tab/>
      </w:r>
      <w:r w:rsidRPr="00B76EA7">
        <w:rPr>
          <w:rFonts w:ascii="Arial Narrow" w:hAnsi="Arial Narrow" w:cs="Arial CE"/>
          <w:color w:val="000000" w:themeColor="text1"/>
        </w:rPr>
        <w:tab/>
        <w:t>sem. 1,    ECTS 2</w:t>
      </w:r>
    </w:p>
    <w:p w14:paraId="19E4776F" w14:textId="05751C5F" w:rsidR="000E3034" w:rsidRPr="00B76EA7" w:rsidRDefault="000E3034" w:rsidP="00A05F48">
      <w:pPr>
        <w:widowControl w:val="0"/>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Zasady kształtowania siatek połączeń lotniczych</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2,    ECTS 2</w:t>
      </w:r>
    </w:p>
    <w:p w14:paraId="795D3D98" w14:textId="50E7FE59" w:rsidR="000E3034" w:rsidRPr="00B76EA7" w:rsidRDefault="000E3034" w:rsidP="00A05F48">
      <w:pPr>
        <w:widowControl w:val="0"/>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Efektywność i rozwój portów lotniczych</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3,    ECTS 2</w:t>
      </w:r>
    </w:p>
    <w:p w14:paraId="60BA64CE" w14:textId="6F98CCC4" w:rsidR="000E3034" w:rsidRPr="00B76EA7" w:rsidRDefault="000E3034" w:rsidP="00A05F48">
      <w:pPr>
        <w:widowControl w:val="0"/>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Przewozy CARGO</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1,    ECTS 2</w:t>
      </w:r>
    </w:p>
    <w:p w14:paraId="42B2E413" w14:textId="7A1EB0D4" w:rsidR="000E3034" w:rsidRPr="00B76EA7" w:rsidRDefault="000E3034" w:rsidP="00A05F48">
      <w:pPr>
        <w:widowControl w:val="0"/>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Planowanie przewozów CAT</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006E7AEB" w:rsidRPr="00B76EA7">
        <w:rPr>
          <w:rFonts w:ascii="Arial Narrow" w:hAnsi="Arial Narrow" w:cs="Arial CE"/>
          <w:color w:val="000000" w:themeColor="text1"/>
        </w:rPr>
        <w:t>sem. 1,    ECTS 3</w:t>
      </w:r>
    </w:p>
    <w:p w14:paraId="125CD531" w14:textId="2ED6B621" w:rsidR="000E3034" w:rsidRPr="00B76EA7" w:rsidRDefault="000E3034" w:rsidP="00A05F48">
      <w:pPr>
        <w:widowControl w:val="0"/>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Krajowy Program Bezpieczeństwa w Lotnictwie Cywilnym</w:t>
      </w:r>
      <w:r w:rsidR="006E7AEB" w:rsidRPr="00B76EA7">
        <w:rPr>
          <w:rFonts w:ascii="Arial Narrow" w:hAnsi="Arial Narrow" w:cs="Arial CE"/>
          <w:color w:val="000000" w:themeColor="text1"/>
        </w:rPr>
        <w:t xml:space="preserve"> </w:t>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t>sem. 2,    ECTS 2</w:t>
      </w:r>
    </w:p>
    <w:p w14:paraId="7F33881D" w14:textId="0D88E9B0" w:rsidR="000E3034" w:rsidRPr="00B76EA7" w:rsidRDefault="000E3034" w:rsidP="00A05F48">
      <w:pPr>
        <w:widowControl w:val="0"/>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Lotnicza działalność gospodarcza - koncesje i zezwolenia</w:t>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t>sem. 1,    ECTS 2</w:t>
      </w:r>
    </w:p>
    <w:p w14:paraId="358E3359" w14:textId="3399518F" w:rsidR="000E3034" w:rsidRPr="00B76EA7" w:rsidRDefault="000E3034"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Zarządzenie ruchem lotniczym</w:t>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t>sem. 1,    ECTS 2</w:t>
      </w:r>
    </w:p>
    <w:p w14:paraId="01BAFDF3" w14:textId="77777777" w:rsidR="006E7AEB" w:rsidRPr="00B76EA7" w:rsidRDefault="000E3034"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Radary, łączność i dozorowanie</w:t>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t>sem. 1,    ECTS 2</w:t>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r>
    </w:p>
    <w:p w14:paraId="3C2834A7" w14:textId="12ECF6D0" w:rsidR="000E3034" w:rsidRPr="00B76EA7" w:rsidRDefault="000E3034"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Charakterystyka współczesnego rynku lotniczego</w:t>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t>sem. 2,    ECTS 1</w:t>
      </w:r>
    </w:p>
    <w:p w14:paraId="48861AD9" w14:textId="571C6914" w:rsidR="000E3034" w:rsidRPr="00B76EA7" w:rsidRDefault="000E3034" w:rsidP="00A05F48">
      <w:pPr>
        <w:widowControl w:val="0"/>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Systemy użytkowania BSP</w:t>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t>sem. 1,    ECTS 2</w:t>
      </w:r>
    </w:p>
    <w:p w14:paraId="02455DD3" w14:textId="67C0104B" w:rsidR="000E3034" w:rsidRPr="00B76EA7" w:rsidRDefault="000E3034" w:rsidP="00A05F48">
      <w:pPr>
        <w:widowControl w:val="0"/>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Zarządzenie personelem lotniczym</w:t>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r>
      <w:r w:rsidR="006E7AEB" w:rsidRPr="00B76EA7">
        <w:rPr>
          <w:rFonts w:ascii="Arial Narrow" w:hAnsi="Arial Narrow" w:cs="Arial CE"/>
          <w:color w:val="000000" w:themeColor="text1"/>
        </w:rPr>
        <w:tab/>
        <w:t>sem. 3,    ECTS 1</w:t>
      </w:r>
    </w:p>
    <w:p w14:paraId="44D7367B" w14:textId="3C5D7D9C" w:rsidR="000E3034" w:rsidRPr="00B76EA7" w:rsidRDefault="000E3034" w:rsidP="00A05F48">
      <w:pPr>
        <w:widowControl w:val="0"/>
        <w:spacing w:after="0" w:line="240" w:lineRule="auto"/>
        <w:ind w:left="567"/>
        <w:jc w:val="both"/>
        <w:rPr>
          <w:rFonts w:ascii="Arial Narrow" w:hAnsi="Arial Narrow" w:cs="Arial CE"/>
          <w:color w:val="000000" w:themeColor="text1"/>
        </w:rPr>
      </w:pPr>
    </w:p>
    <w:p w14:paraId="6A44A943" w14:textId="77777777" w:rsidR="000E3034" w:rsidRPr="00B76EA7" w:rsidRDefault="000E3034" w:rsidP="00A05F48">
      <w:pPr>
        <w:spacing w:after="0" w:line="240" w:lineRule="auto"/>
        <w:ind w:left="567"/>
        <w:jc w:val="both"/>
        <w:rPr>
          <w:rFonts w:ascii="Arial Narrow" w:eastAsia="Times New Roman" w:hAnsi="Arial Narrow" w:cs="Calibri"/>
          <w:color w:val="000000" w:themeColor="text1"/>
          <w:lang w:eastAsia="pl-PL"/>
        </w:rPr>
      </w:pPr>
    </w:p>
    <w:p w14:paraId="574806EE" w14:textId="56B62306" w:rsidR="00247C9E" w:rsidRPr="00B76EA7" w:rsidRDefault="00247C9E" w:rsidP="00A05F48">
      <w:pPr>
        <w:widowControl w:val="0"/>
        <w:spacing w:after="0" w:line="240" w:lineRule="auto"/>
        <w:ind w:left="567"/>
        <w:jc w:val="both"/>
        <w:rPr>
          <w:rFonts w:ascii="Arial Narrow" w:hAnsi="Arial Narrow" w:cs="Times New Roman"/>
          <w:color w:val="000000" w:themeColor="text1"/>
        </w:rPr>
      </w:pPr>
      <w:r w:rsidRPr="00B76EA7">
        <w:rPr>
          <w:rFonts w:ascii="Arial Narrow" w:hAnsi="Arial Narrow" w:cs="Times New Roman"/>
          <w:color w:val="000000" w:themeColor="text1"/>
        </w:rPr>
        <w:t xml:space="preserve"> Lic</w:t>
      </w:r>
      <w:r w:rsidR="006E7AEB" w:rsidRPr="00B76EA7">
        <w:rPr>
          <w:rFonts w:ascii="Arial Narrow" w:hAnsi="Arial Narrow" w:cs="Times New Roman"/>
          <w:color w:val="000000" w:themeColor="text1"/>
        </w:rPr>
        <w:t>zba wszystkich punktów ECTS:</w:t>
      </w:r>
      <w:r w:rsidR="006E7AEB" w:rsidRPr="00B76EA7">
        <w:rPr>
          <w:rFonts w:ascii="Arial Narrow" w:hAnsi="Arial Narrow" w:cs="Times New Roman"/>
          <w:color w:val="000000" w:themeColor="text1"/>
        </w:rPr>
        <w:tab/>
        <w:t>90</w:t>
      </w:r>
    </w:p>
    <w:p w14:paraId="013EACE9" w14:textId="06625221" w:rsidR="00247C9E" w:rsidRPr="00B76EA7" w:rsidRDefault="00247C9E" w:rsidP="00A05F48">
      <w:pPr>
        <w:widowControl w:val="0"/>
        <w:tabs>
          <w:tab w:val="left" w:pos="4500"/>
          <w:tab w:val="left" w:pos="5760"/>
          <w:tab w:val="left" w:pos="6660"/>
        </w:tabs>
        <w:spacing w:after="0" w:line="240" w:lineRule="auto"/>
        <w:ind w:left="567"/>
        <w:jc w:val="both"/>
        <w:rPr>
          <w:rFonts w:ascii="Arial Narrow" w:hAnsi="Arial Narrow" w:cs="Times New Roman"/>
          <w:color w:val="000000" w:themeColor="text1"/>
        </w:rPr>
      </w:pPr>
      <w:r w:rsidRPr="00B76EA7">
        <w:rPr>
          <w:rFonts w:ascii="Arial Narrow" w:hAnsi="Arial Narrow" w:cs="Times New Roman"/>
          <w:color w:val="000000" w:themeColor="text1"/>
        </w:rPr>
        <w:t xml:space="preserve">       Liczba punktów z przedmiotów wybieralnych:</w:t>
      </w:r>
      <w:r w:rsidRPr="00B76EA7">
        <w:rPr>
          <w:rFonts w:ascii="Arial Narrow" w:hAnsi="Arial Narrow" w:cs="Times New Roman"/>
          <w:color w:val="000000" w:themeColor="text1"/>
        </w:rPr>
        <w:tab/>
      </w:r>
      <w:r w:rsidR="006E7AEB" w:rsidRPr="00B76EA7">
        <w:rPr>
          <w:rFonts w:ascii="Arial Narrow" w:hAnsi="Arial Narrow" w:cs="Times New Roman"/>
          <w:color w:val="000000" w:themeColor="text1"/>
        </w:rPr>
        <w:t>47</w:t>
      </w:r>
    </w:p>
    <w:p w14:paraId="5C7C0EF4" w14:textId="2A17036B" w:rsidR="00247C9E" w:rsidRPr="00B76EA7" w:rsidRDefault="00247C9E" w:rsidP="00A05F48">
      <w:pPr>
        <w:widowControl w:val="0"/>
        <w:tabs>
          <w:tab w:val="left" w:pos="4500"/>
          <w:tab w:val="left" w:pos="5760"/>
          <w:tab w:val="left" w:pos="6660"/>
        </w:tabs>
        <w:spacing w:after="0" w:line="240" w:lineRule="auto"/>
        <w:ind w:left="567"/>
        <w:jc w:val="both"/>
        <w:rPr>
          <w:rFonts w:ascii="Arial Narrow" w:hAnsi="Arial Narrow" w:cs="Times New Roman"/>
          <w:color w:val="000000" w:themeColor="text1"/>
        </w:rPr>
      </w:pPr>
      <w:r w:rsidRPr="00B76EA7">
        <w:rPr>
          <w:rFonts w:ascii="Arial Narrow" w:hAnsi="Arial Narrow" w:cs="Times New Roman"/>
          <w:color w:val="000000" w:themeColor="text1"/>
        </w:rPr>
        <w:t xml:space="preserve">       Udział Liczby punk</w:t>
      </w:r>
      <w:r w:rsidR="006E7AEB" w:rsidRPr="00B76EA7">
        <w:rPr>
          <w:rFonts w:ascii="Arial Narrow" w:hAnsi="Arial Narrow" w:cs="Times New Roman"/>
          <w:color w:val="000000" w:themeColor="text1"/>
        </w:rPr>
        <w:t>tów przedmiotów wybieralnych: 47/90*100% = 52,2</w:t>
      </w:r>
      <w:r w:rsidRPr="00B76EA7">
        <w:rPr>
          <w:rFonts w:ascii="Arial Narrow" w:hAnsi="Arial Narrow" w:cs="Times New Roman"/>
          <w:color w:val="000000" w:themeColor="text1"/>
        </w:rPr>
        <w:t>%</w:t>
      </w:r>
    </w:p>
    <w:p w14:paraId="1E569C35" w14:textId="77777777" w:rsidR="00247C9E" w:rsidRPr="00B76EA7" w:rsidRDefault="00247C9E" w:rsidP="00A05F48">
      <w:pPr>
        <w:widowControl w:val="0"/>
        <w:spacing w:after="0" w:line="240" w:lineRule="auto"/>
        <w:ind w:left="284"/>
        <w:jc w:val="both"/>
        <w:rPr>
          <w:rFonts w:ascii="Arial Narrow" w:hAnsi="Arial Narrow" w:cs="Times New Roman"/>
          <w:color w:val="000000" w:themeColor="text1"/>
        </w:rPr>
      </w:pPr>
    </w:p>
    <w:p w14:paraId="7BB35BF7" w14:textId="77777777" w:rsidR="00F40BBD" w:rsidRPr="00B76EA7" w:rsidRDefault="00F40BBD" w:rsidP="00A05F48">
      <w:pPr>
        <w:pStyle w:val="Akapitzlist"/>
        <w:widowControl w:val="0"/>
        <w:numPr>
          <w:ilvl w:val="0"/>
          <w:numId w:val="1"/>
        </w:numPr>
        <w:spacing w:after="0" w:line="240" w:lineRule="auto"/>
        <w:ind w:left="426" w:firstLine="0"/>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t>Kompetencje inżynierskie</w:t>
      </w:r>
      <w:r w:rsidRPr="00B76EA7">
        <w:rPr>
          <w:rFonts w:ascii="Arial Narrow" w:hAnsi="Arial Narrow" w:cs="Times New Roman"/>
          <w:color w:val="000000" w:themeColor="text1"/>
          <w:sz w:val="24"/>
          <w:szCs w:val="24"/>
        </w:rPr>
        <w:t xml:space="preserve">: </w:t>
      </w:r>
    </w:p>
    <w:p w14:paraId="2ADC1435" w14:textId="77777777" w:rsidR="009D4CFB" w:rsidRPr="00B76EA7" w:rsidRDefault="00F40BBD" w:rsidP="00A05F48">
      <w:pPr>
        <w:pStyle w:val="Akapitzlist"/>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 xml:space="preserve">Wykazać pełny zakres efektów </w:t>
      </w:r>
      <w:r w:rsidR="0095281E" w:rsidRPr="00B76EA7">
        <w:rPr>
          <w:rFonts w:ascii="Arial Narrow" w:hAnsi="Arial Narrow" w:cs="Times New Roman"/>
          <w:color w:val="000000" w:themeColor="text1"/>
        </w:rPr>
        <w:t xml:space="preserve">uczenia się </w:t>
      </w:r>
      <w:r w:rsidRPr="00B76EA7">
        <w:rPr>
          <w:rFonts w:ascii="Arial Narrow" w:hAnsi="Arial Narrow" w:cs="Times New Roman"/>
          <w:color w:val="000000" w:themeColor="text1"/>
        </w:rPr>
        <w:t xml:space="preserve">umożliwiających uzyskanie kompetencji inżynierskich zawartych w rozporządzeniu </w:t>
      </w:r>
      <w:r w:rsidRPr="00B76EA7">
        <w:rPr>
          <w:rFonts w:ascii="Arial Narrow" w:hAnsi="Arial Narrow" w:cs="Times New Roman"/>
          <w:i/>
          <w:color w:val="000000" w:themeColor="text1"/>
        </w:rPr>
        <w:t>w sprawie charakterystyk drugiego stopnia efektów uczenia się dla kwalifikacji na poziomach 6-8 Polskiej Ramy Kwalifikacji</w:t>
      </w:r>
      <w:r w:rsidRPr="00B76EA7">
        <w:rPr>
          <w:rFonts w:ascii="Arial Narrow" w:hAnsi="Arial Narrow" w:cs="Times New Roman"/>
          <w:color w:val="000000" w:themeColor="text1"/>
        </w:rPr>
        <w:t>.</w:t>
      </w:r>
      <w:r w:rsidR="0095281E" w:rsidRPr="00B76EA7">
        <w:rPr>
          <w:rFonts w:ascii="Arial Narrow" w:hAnsi="Arial Narrow" w:cs="Times New Roman"/>
          <w:color w:val="000000" w:themeColor="text1"/>
        </w:rPr>
        <w:t xml:space="preserve"> Dotyczy studiów kończących się uzyskaniem tytułu zawodowego inżyniera lub magistra inżyniera.</w:t>
      </w:r>
    </w:p>
    <w:p w14:paraId="58000A4C" w14:textId="77777777" w:rsidR="00B95A14" w:rsidRPr="00B76EA7" w:rsidRDefault="00B95A14" w:rsidP="00A05F48">
      <w:pPr>
        <w:pStyle w:val="Akapitzlist"/>
        <w:widowControl w:val="0"/>
        <w:spacing w:after="0" w:line="240" w:lineRule="auto"/>
        <w:ind w:left="426"/>
        <w:jc w:val="both"/>
        <w:rPr>
          <w:rFonts w:ascii="Arial Narrow" w:hAnsi="Arial Narrow" w:cs="Times New Roman"/>
          <w:color w:val="000000" w:themeColor="text1"/>
        </w:rPr>
      </w:pPr>
    </w:p>
    <w:p w14:paraId="1497E5AC" w14:textId="233256EA" w:rsidR="007A4908" w:rsidRPr="00B76EA7" w:rsidRDefault="007A4908" w:rsidP="00A05F48">
      <w:pPr>
        <w:pStyle w:val="Akapitzlist"/>
        <w:widowControl w:val="0"/>
        <w:spacing w:after="120" w:line="240" w:lineRule="auto"/>
        <w:ind w:left="426"/>
        <w:jc w:val="both"/>
        <w:rPr>
          <w:rFonts w:ascii="Arial Narrow" w:eastAsia="Times New Roman" w:hAnsi="Arial Narrow" w:cs="Arial"/>
          <w:color w:val="000000" w:themeColor="text1"/>
          <w:sz w:val="24"/>
          <w:szCs w:val="24"/>
          <w:lang w:eastAsia="pl-PL"/>
        </w:rPr>
      </w:pPr>
      <w:r w:rsidRPr="00B76EA7">
        <w:rPr>
          <w:rFonts w:ascii="Arial Narrow" w:hAnsi="Arial Narrow" w:cs="Times New Roman"/>
          <w:color w:val="000000" w:themeColor="text1"/>
        </w:rPr>
        <w:t xml:space="preserve">Efekty uczenia się na studiach </w:t>
      </w:r>
      <w:r w:rsidR="00803EF0">
        <w:rPr>
          <w:rFonts w:ascii="Arial Narrow" w:hAnsi="Arial Narrow" w:cs="Times New Roman"/>
          <w:color w:val="000000" w:themeColor="text1"/>
        </w:rPr>
        <w:t>na poziomie 7PRK na</w:t>
      </w:r>
      <w:r w:rsidRPr="00B76EA7">
        <w:rPr>
          <w:rFonts w:ascii="Arial Narrow" w:hAnsi="Arial Narrow" w:cs="Times New Roman"/>
          <w:color w:val="000000" w:themeColor="text1"/>
        </w:rPr>
        <w:t xml:space="preserve"> kierunku Lotnictwo i kosmonautyka w zakresie w obszarze wiedzy:</w:t>
      </w:r>
      <w:r w:rsidRPr="00B76EA7">
        <w:rPr>
          <w:rFonts w:ascii="Arial Narrow" w:hAnsi="Arial Narrow" w:cs="Times New Roman"/>
          <w:color w:val="000000" w:themeColor="text1"/>
        </w:rPr>
        <w:br/>
      </w:r>
      <w:r w:rsidRPr="00B76EA7">
        <w:rPr>
          <w:rFonts w:ascii="Arial Narrow" w:eastAsia="Times New Roman" w:hAnsi="Arial Narrow" w:cs="Arial"/>
          <w:color w:val="000000" w:themeColor="text1"/>
          <w:sz w:val="24"/>
          <w:szCs w:val="24"/>
          <w:lang w:eastAsia="pl-PL"/>
        </w:rPr>
        <w:t>- ma poszerzoną wiedzę, niezbędną dla zrozumienia przedmiotów profilowych oraz wiedzę specjalistyczną o budowie, metodach konstruowania, wytwarzania, eksploatacji, zarządzania ruchem lotniczym, systemami bezpieczeństwa, wpływie na gospodarkę, społeczeństwo oraz środowisko w zakresu lotnictwa i kosmonautyki dla wybranych specjalności:</w:t>
      </w:r>
    </w:p>
    <w:p w14:paraId="2252A5B8" w14:textId="77777777" w:rsidR="007A4908" w:rsidRPr="00B76EA7" w:rsidRDefault="007A4908" w:rsidP="00A05F48">
      <w:pPr>
        <w:pStyle w:val="Akapitzlist"/>
        <w:widowControl w:val="0"/>
        <w:spacing w:after="120" w:line="240" w:lineRule="auto"/>
        <w:ind w:left="426"/>
        <w:jc w:val="both"/>
        <w:rPr>
          <w:rFonts w:ascii="Arial Narrow" w:eastAsia="Times New Roman" w:hAnsi="Arial Narrow" w:cs="Arial"/>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1. Inżynieria Lotnicza</w:t>
      </w:r>
    </w:p>
    <w:p w14:paraId="57AC3A17" w14:textId="77777777" w:rsidR="007A4908" w:rsidRPr="00B76EA7" w:rsidRDefault="007A4908" w:rsidP="00A05F48">
      <w:pPr>
        <w:pStyle w:val="Akapitzlist"/>
        <w:widowControl w:val="0"/>
        <w:spacing w:after="120" w:line="240" w:lineRule="auto"/>
        <w:ind w:left="426"/>
        <w:jc w:val="both"/>
        <w:rPr>
          <w:rFonts w:ascii="Arial Narrow" w:eastAsia="Times New Roman" w:hAnsi="Arial Narrow" w:cs="Arial"/>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2. Inżynieria Kosmiczna</w:t>
      </w:r>
    </w:p>
    <w:p w14:paraId="053D71AE" w14:textId="77777777" w:rsidR="007A4908" w:rsidRPr="00B76EA7" w:rsidRDefault="007A4908" w:rsidP="00A05F48">
      <w:pPr>
        <w:pStyle w:val="Akapitzlist"/>
        <w:widowControl w:val="0"/>
        <w:spacing w:after="120" w:line="240" w:lineRule="auto"/>
        <w:ind w:left="426"/>
        <w:jc w:val="both"/>
        <w:rPr>
          <w:rFonts w:ascii="Arial Narrow" w:eastAsia="Times New Roman" w:hAnsi="Arial Narrow" w:cs="Arial"/>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3. Lotnictwo Cywilne</w:t>
      </w:r>
    </w:p>
    <w:p w14:paraId="025FF7B5" w14:textId="77777777" w:rsidR="007A4908" w:rsidRPr="00B76EA7" w:rsidRDefault="007A4908" w:rsidP="00A05F48">
      <w:pPr>
        <w:pStyle w:val="Akapitzlist"/>
        <w:widowControl w:val="0"/>
        <w:spacing w:after="120" w:line="240" w:lineRule="auto"/>
        <w:ind w:left="426"/>
        <w:contextualSpacing w:val="0"/>
        <w:jc w:val="both"/>
        <w:rPr>
          <w:rFonts w:ascii="Arial Narrow" w:eastAsia="Times New Roman" w:hAnsi="Arial Narrow" w:cs="Arial"/>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 ma wiedzę w zakresie matematyki, obejmującą algebrę, analizę, teorię równań różniczkowych, niezbędną do numerycznego rozwiązywania zagadnień brzegowych, zagadnień odwrotnych, optymalizacji, analiz statystycznych</w:t>
      </w:r>
    </w:p>
    <w:p w14:paraId="36AE974C" w14:textId="77777777" w:rsidR="007A4908" w:rsidRPr="00B76EA7" w:rsidRDefault="007A4908" w:rsidP="00A05F48">
      <w:pPr>
        <w:pStyle w:val="Akapitzlist"/>
        <w:widowControl w:val="0"/>
        <w:spacing w:after="120" w:line="240" w:lineRule="auto"/>
        <w:ind w:left="426"/>
        <w:contextualSpacing w:val="0"/>
        <w:jc w:val="both"/>
        <w:rPr>
          <w:rFonts w:ascii="Arial Narrow" w:eastAsia="Times New Roman" w:hAnsi="Arial Narrow" w:cs="Arial"/>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 ma szczegółową wiedzę związaną z wybranymi zagadnieniami z zakresu budowy załogowych i bezzałogowych statków powietrznych, w zakresie wyposażenia pokładowego, systemów sterowania, systemów  łączności i rejestracji, systemów podtrzymywania życia, automatyzacji poszczególnych systemów</w:t>
      </w:r>
    </w:p>
    <w:p w14:paraId="62EF0F75" w14:textId="77777777" w:rsidR="007A4908" w:rsidRPr="00B76EA7" w:rsidRDefault="007A4908" w:rsidP="00A05F48">
      <w:pPr>
        <w:pStyle w:val="Akapitzlist"/>
        <w:widowControl w:val="0"/>
        <w:spacing w:after="120" w:line="240" w:lineRule="auto"/>
        <w:ind w:left="426"/>
        <w:contextualSpacing w:val="0"/>
        <w:jc w:val="both"/>
        <w:rPr>
          <w:rFonts w:ascii="Arial Narrow" w:eastAsia="Times New Roman" w:hAnsi="Arial Narrow" w:cs="Arial"/>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 ma szczegółową wiedzę związaną z wybranymi zagadnieniami z zakresu budowy załogowych i bezzałogowych statków kosmicznych, w zakresie wyposażenia pokładowego, systemów sterowania, systemów  łączności i rejestracji, systemów podtrzymywania życia, systemów nawigacji satelitarnej, teledetekcji, rozpoznawania obrazów, automatyzacji poszczególnych systemów</w:t>
      </w:r>
    </w:p>
    <w:p w14:paraId="0830EBFA" w14:textId="77777777" w:rsidR="007A4908" w:rsidRPr="00B76EA7" w:rsidRDefault="007A4908" w:rsidP="00A05F48">
      <w:pPr>
        <w:pStyle w:val="Akapitzlist"/>
        <w:widowControl w:val="0"/>
        <w:spacing w:after="120" w:line="240" w:lineRule="auto"/>
        <w:ind w:left="426"/>
        <w:contextualSpacing w:val="0"/>
        <w:jc w:val="both"/>
        <w:rPr>
          <w:rFonts w:ascii="Arial Narrow" w:eastAsia="Times New Roman" w:hAnsi="Arial Narrow" w:cs="Arial"/>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 ma uporządkowaną, podbudowaną teoretycznie wiedzę w zakresie grafiki inżynierskiej i konstrukcji maszyn: rysunek techniczny, rzutowanie obiektów, podstawowe zasady grafiki inżynierskiej, zastosowanie graficznych programów komputerowych CAD (Computer Aided Design) w konstrukcji maszyn</w:t>
      </w:r>
    </w:p>
    <w:p w14:paraId="57D97B95" w14:textId="77777777" w:rsidR="007A4908" w:rsidRPr="00B76EA7" w:rsidRDefault="007A4908" w:rsidP="00A05F48">
      <w:pPr>
        <w:pStyle w:val="Akapitzlist"/>
        <w:widowControl w:val="0"/>
        <w:spacing w:after="120" w:line="240" w:lineRule="auto"/>
        <w:ind w:left="426"/>
        <w:contextualSpacing w:val="0"/>
        <w:jc w:val="both"/>
        <w:rPr>
          <w:rFonts w:ascii="Arial Narrow" w:eastAsia="Times New Roman" w:hAnsi="Arial Narrow" w:cs="Arial"/>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 ma uporządkowaną, podbudowaną teoretycznie wiedzę w zakresie metod numerycznych, analizy ruchu statków powietrznych i kosmicznych,  numerycznej dynamiki gazów, numerycznych obliczeń wytrzymałościowych, obliczeń flatteru i innych zjawisk, z wykorzystaniem specjalistycznego oprogramowania lub narzędzi stworzonych samodzielnie</w:t>
      </w:r>
    </w:p>
    <w:p w14:paraId="4D66F1F3" w14:textId="77777777" w:rsidR="007A4908" w:rsidRPr="00B76EA7" w:rsidRDefault="007A4908" w:rsidP="00A05F48">
      <w:pPr>
        <w:pStyle w:val="Akapitzlist"/>
        <w:widowControl w:val="0"/>
        <w:spacing w:after="120" w:line="240" w:lineRule="auto"/>
        <w:ind w:left="426"/>
        <w:contextualSpacing w:val="0"/>
        <w:jc w:val="both"/>
        <w:rPr>
          <w:rFonts w:ascii="Arial Narrow" w:eastAsia="Times New Roman" w:hAnsi="Arial Narrow" w:cs="Arial"/>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 ma podstawową wiedzę w zakresie budowy wszechświata, w szczególności gwiazd i układu słonecznego, zjawisk w nich występujących, rozpoznawania najważniejszych obiektów w sferze, ważniejszych zagadnień i problemów w technice satelitarnej, a także możliwości badań kosmicznych, zasady działania podstawowych typów rejestratorów promieniowania elektromagnetycznego</w:t>
      </w:r>
    </w:p>
    <w:p w14:paraId="015CC38F" w14:textId="77777777" w:rsidR="007A4908" w:rsidRPr="00B76EA7" w:rsidRDefault="007A4908" w:rsidP="00A05F48">
      <w:pPr>
        <w:pStyle w:val="Akapitzlist"/>
        <w:widowControl w:val="0"/>
        <w:spacing w:after="120" w:line="240" w:lineRule="auto"/>
        <w:ind w:left="426"/>
        <w:contextualSpacing w:val="0"/>
        <w:jc w:val="both"/>
        <w:rPr>
          <w:rFonts w:ascii="Arial Narrow" w:eastAsia="Times New Roman" w:hAnsi="Arial Narrow" w:cs="Arial"/>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 ma uporządkowaną, podbudowaną teoretycznie wiedzę ogólną obejmującą kluczowe zagadnienia z zakresu wpływu lotnictwa na środowisko naturalne, emisję związków toksycznych napędów lotniczych, emisję akustyczną obiektów latających</w:t>
      </w:r>
    </w:p>
    <w:p w14:paraId="5EC6F4FA" w14:textId="77777777" w:rsidR="007A4908" w:rsidRPr="00B76EA7" w:rsidRDefault="007A4908" w:rsidP="00A05F48">
      <w:pPr>
        <w:pStyle w:val="Akapitzlist"/>
        <w:widowControl w:val="0"/>
        <w:spacing w:after="120" w:line="240" w:lineRule="auto"/>
        <w:ind w:left="426"/>
        <w:contextualSpacing w:val="0"/>
        <w:jc w:val="both"/>
        <w:rPr>
          <w:rFonts w:ascii="Arial Narrow" w:eastAsia="Times New Roman" w:hAnsi="Arial Narrow" w:cs="Arial"/>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 ma szczegółową wiedzę w zakresie chemii, procesów spalania, stechiometrii, procesów wydzielania ciepła, zamiany ciepła na ciąg dla paliw stosowanych w lotnictwie i kosmonautyce</w:t>
      </w:r>
    </w:p>
    <w:p w14:paraId="11B10539" w14:textId="77777777" w:rsidR="007A4908" w:rsidRPr="00B76EA7" w:rsidRDefault="007A4908" w:rsidP="00A05F48">
      <w:pPr>
        <w:pStyle w:val="Akapitzlist"/>
        <w:widowControl w:val="0"/>
        <w:spacing w:after="120" w:line="240" w:lineRule="auto"/>
        <w:ind w:left="426"/>
        <w:contextualSpacing w:val="0"/>
        <w:jc w:val="both"/>
        <w:rPr>
          <w:rFonts w:ascii="Arial Narrow" w:eastAsia="Times New Roman" w:hAnsi="Arial Narrow" w:cs="Arial"/>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 ma szczegółową wiedzę w zakresie języków programowania stosowanych w programowaniu aplikacji inżynierskich, baz danych, systemów pokładowych, aplikacji sieciowych</w:t>
      </w:r>
    </w:p>
    <w:p w14:paraId="4F2217F3" w14:textId="77777777" w:rsidR="007A4908" w:rsidRPr="00B76EA7" w:rsidRDefault="007A4908" w:rsidP="00A05F48">
      <w:pPr>
        <w:pStyle w:val="Akapitzlist"/>
        <w:widowControl w:val="0"/>
        <w:spacing w:after="120" w:line="240" w:lineRule="auto"/>
        <w:ind w:left="426"/>
        <w:contextualSpacing w:val="0"/>
        <w:jc w:val="both"/>
        <w:rPr>
          <w:rFonts w:ascii="Arial Narrow" w:eastAsia="Times New Roman" w:hAnsi="Arial Narrow" w:cs="Arial"/>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 ma podstawową wiedzę o układach automatyki, mikrosterownikach, algorytmach sterowania, automatach i robotach przemysłowych, elektronicznych systemach nawigacji stosowanych w maszynach oraz syste</w:t>
      </w:r>
      <w:r w:rsidRPr="00B76EA7">
        <w:rPr>
          <w:rFonts w:ascii="Arial Narrow" w:eastAsia="Times New Roman" w:hAnsi="Arial Narrow" w:cs="Arial"/>
          <w:color w:val="000000" w:themeColor="text1"/>
          <w:sz w:val="24"/>
          <w:szCs w:val="24"/>
          <w:lang w:eastAsia="pl-PL"/>
        </w:rPr>
        <w:lastRenderedPageBreak/>
        <w:t>mach komunikacji przewodowej i bezprzewodowej w lokalnych sieciach komputowych używanych w lotnictwie i kosmonautyce</w:t>
      </w:r>
    </w:p>
    <w:p w14:paraId="69FDA09D" w14:textId="77777777" w:rsidR="007A4908" w:rsidRPr="00B76EA7" w:rsidRDefault="007A4908" w:rsidP="00A05F48">
      <w:pPr>
        <w:pStyle w:val="Akapitzlist"/>
        <w:widowControl w:val="0"/>
        <w:spacing w:after="120" w:line="240" w:lineRule="auto"/>
        <w:ind w:left="426"/>
        <w:contextualSpacing w:val="0"/>
        <w:jc w:val="both"/>
        <w:rPr>
          <w:rFonts w:ascii="Arial Narrow" w:eastAsia="Times New Roman" w:hAnsi="Arial Narrow" w:cs="Arial"/>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 ma poszerzoną wiedzę w zakresie w zakresie wytrzymałości materiałów, w tym teorii sprężystości i plastyczności, hipotez wytężeniowych, metod obliczania belek, membran, wałów, połączeń i innych elementów konstrukcyjnych, a także metod badania wytrzymałości materiałów oraz stanu odkształcenia i naprężenia w konstrukcjach</w:t>
      </w:r>
    </w:p>
    <w:p w14:paraId="771A498D" w14:textId="77777777" w:rsidR="00E05711" w:rsidRPr="00B76EA7" w:rsidRDefault="007A4908" w:rsidP="00A05F48">
      <w:pPr>
        <w:pStyle w:val="Akapitzlist"/>
        <w:widowControl w:val="0"/>
        <w:spacing w:after="120" w:line="240" w:lineRule="auto"/>
        <w:ind w:left="426"/>
        <w:contextualSpacing w:val="0"/>
        <w:jc w:val="both"/>
        <w:rPr>
          <w:rFonts w:ascii="Arial Narrow" w:eastAsia="Times New Roman" w:hAnsi="Arial Narrow" w:cs="Arial"/>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 xml:space="preserve">- ma uporządkowaną i teoretycznie podbudowaną wiedzę o metodach </w:t>
      </w:r>
      <w:r w:rsidR="00E05711" w:rsidRPr="00B76EA7">
        <w:rPr>
          <w:rFonts w:ascii="Arial Narrow" w:eastAsia="Times New Roman" w:hAnsi="Arial Narrow" w:cs="Arial"/>
          <w:color w:val="000000" w:themeColor="text1"/>
          <w:sz w:val="24"/>
          <w:szCs w:val="24"/>
          <w:lang w:eastAsia="pl-PL"/>
        </w:rPr>
        <w:t>szybkiego</w:t>
      </w:r>
    </w:p>
    <w:p w14:paraId="420790FC" w14:textId="1AD84D4D" w:rsidR="007A4908" w:rsidRPr="00B76EA7" w:rsidRDefault="007A4908" w:rsidP="00A05F48">
      <w:pPr>
        <w:pStyle w:val="Akapitzlist"/>
        <w:widowControl w:val="0"/>
        <w:spacing w:after="120" w:line="240" w:lineRule="auto"/>
        <w:ind w:left="426"/>
        <w:contextualSpacing w:val="0"/>
        <w:jc w:val="both"/>
        <w:rPr>
          <w:rFonts w:ascii="Arial Narrow" w:eastAsia="Times New Roman" w:hAnsi="Arial Narrow" w:cs="Arial"/>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 xml:space="preserve"> prototypowania z wykorzystaniem metod druku 3D, obróbki CNC</w:t>
      </w:r>
    </w:p>
    <w:p w14:paraId="3751E73E" w14:textId="77777777" w:rsidR="007A4908" w:rsidRPr="00B76EA7" w:rsidRDefault="007A4908" w:rsidP="00A05F48">
      <w:pPr>
        <w:pStyle w:val="Akapitzlist"/>
        <w:widowControl w:val="0"/>
        <w:spacing w:after="120" w:line="240" w:lineRule="auto"/>
        <w:ind w:left="426"/>
        <w:contextualSpacing w:val="0"/>
        <w:jc w:val="both"/>
        <w:rPr>
          <w:rFonts w:ascii="Arial Narrow" w:eastAsia="Times New Roman" w:hAnsi="Arial Narrow" w:cs="Arial"/>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 ma poszerzoną wiedzę o materiałach metalowych, niemetalowych i kompozytowych stosowanych w budowie maszyn, a w szczególności o ich strukturze, właściwościach, sposobach wytwarzania, obróbki cieplnej i cieplno-chemicznej oraz wpływie obróbki plastycznej na ich wytrzymałość</w:t>
      </w:r>
    </w:p>
    <w:p w14:paraId="5C210B3D" w14:textId="77777777" w:rsidR="007A4908" w:rsidRPr="00B76EA7" w:rsidRDefault="007A4908" w:rsidP="00A05F4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Arial"/>
          <w:color w:val="000000" w:themeColor="text1"/>
          <w:sz w:val="24"/>
          <w:szCs w:val="24"/>
          <w:lang w:eastAsia="pl-PL"/>
        </w:rPr>
        <w:t xml:space="preserve">- </w:t>
      </w:r>
      <w:r w:rsidRPr="00B76EA7">
        <w:rPr>
          <w:rFonts w:ascii="Arial Narrow" w:eastAsia="Times New Roman" w:hAnsi="Arial Narrow" w:cs="Calibri"/>
          <w:color w:val="000000" w:themeColor="text1"/>
          <w:sz w:val="24"/>
          <w:szCs w:val="24"/>
          <w:lang w:eastAsia="pl-PL"/>
        </w:rPr>
        <w:t>ma uporządkowaną, podbudowaną teoretycznie wiedzę ogólną obejmującą kluczowe zagadnienia z zakresu termodynamiki, dynamiki gazów i mechaniki płynów dla przepływów wysokich prędkości  technicznej tj. teorii przemian termodynamicznych, przepływu ciepła, maszyn cieplnych i chłodzących</w:t>
      </w:r>
    </w:p>
    <w:p w14:paraId="7AB91B91" w14:textId="77777777" w:rsidR="007A4908" w:rsidRPr="00B76EA7" w:rsidRDefault="007A4908" w:rsidP="00A05F4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ma szczegółową wiedzę związaną z wybranymi zagadnieniami z zakresu możliwości i ograniczeń człowieka w lotnictwie i kosmonautyce</w:t>
      </w:r>
    </w:p>
    <w:p w14:paraId="2A6385E9" w14:textId="77777777" w:rsidR="007A4908" w:rsidRPr="00B76EA7" w:rsidRDefault="007A4908" w:rsidP="00A05F4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ma uporządkowaną, podbudowaną teoretycznie wiedzę specjalistyczną z zakresu wyposażenia pokładowego: a także pokładowych i naziemnych systemów komunikacji elektronicznej, systemów teledetekcji, systemów obserwacji, systemów nawigacji satelitarnej</w:t>
      </w:r>
    </w:p>
    <w:p w14:paraId="4714F56A" w14:textId="77777777" w:rsidR="007A4908" w:rsidRPr="00B76EA7" w:rsidRDefault="007A4908" w:rsidP="00A05F4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ma uporządkowaną i teoretycznie podbudowaną wiedzę o zastosowaniu, reologii, właściwościach materiałów pędnych i smarów stosowanych w lotnictwie i kosmonautyce</w:t>
      </w:r>
    </w:p>
    <w:p w14:paraId="0A17BF13" w14:textId="77777777" w:rsidR="007A4908" w:rsidRPr="00B76EA7" w:rsidRDefault="007A4908" w:rsidP="00A05F4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ma szczegółową wiedzę związaną z wybranymi zagadnieniami z zakresu naziemnej obsługi statków powietrznych i układów napędowych z uwzględnieniem aspektów logistycznych</w:t>
      </w:r>
    </w:p>
    <w:p w14:paraId="4C09EE07" w14:textId="77777777" w:rsidR="007A4908" w:rsidRPr="00B76EA7" w:rsidRDefault="007A4908" w:rsidP="00A05F4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ma podstawową wiedzę z zakresu diagnostyki technicznej środków transportu oraz metod i sposobów rozwiązywania zagadnień oceny ich stanu technicznego i prognozowania, zna: warunki diagnozowania obiektów technicznych, istotę diagnostyki technicznej w zastosowaniu do środków transportu lotniczego, zadania i cele diagnostyki technicznej</w:t>
      </w:r>
    </w:p>
    <w:p w14:paraId="33FD703D" w14:textId="77777777" w:rsidR="007A4908" w:rsidRPr="00B76EA7" w:rsidRDefault="007A4908" w:rsidP="00A05F4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ma podstawową wiedzę o cyklu życia urządzeń, obiektów i systemów technicznych, a także sposobach ich technicznego opisu</w:t>
      </w:r>
    </w:p>
    <w:p w14:paraId="1CC7AB01" w14:textId="77777777" w:rsidR="007A4908" w:rsidRPr="00B76EA7" w:rsidRDefault="007A4908" w:rsidP="00A05F4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ma uporządkowaną, podbudowaną teoretycznie wiedzę ogólną obejmującą kluczowe zagadnienia z zakresu bezpieczeństwa lotu i oceny ryzyka zagrożeń</w:t>
      </w:r>
    </w:p>
    <w:p w14:paraId="32F80CD9" w14:textId="77777777" w:rsidR="007A4908" w:rsidRPr="00B76EA7" w:rsidRDefault="007A4908" w:rsidP="00A05F4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ma szczegółową i uporządkowaną wiedzę w zakresie wykorzystania lotniczych obiektów technicznych w zakresie przewozu osób, towarów, towarów niebezpiecznych, a także w zakresie zarządzania operacjami lotniczymi oraz lotniskami</w:t>
      </w:r>
    </w:p>
    <w:p w14:paraId="71119F3F" w14:textId="77777777" w:rsidR="007A4908" w:rsidRPr="00B76EA7" w:rsidRDefault="007A4908" w:rsidP="00A05F4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ma podstawową wiedzę niezbędną do rozumienia społecznych, ekonomicznych, prawnych i innych pozatechnicznych uwarunkowań działalności inżynierskiej</w:t>
      </w:r>
    </w:p>
    <w:p w14:paraId="4C17197D" w14:textId="77777777" w:rsidR="007A4908" w:rsidRPr="00B76EA7" w:rsidRDefault="007A4908" w:rsidP="00A05F48">
      <w:pPr>
        <w:spacing w:after="120" w:line="240" w:lineRule="auto"/>
        <w:ind w:left="425"/>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ma podstawową wiedzę w zakresie prawa, a szczególności prawa dotyczącego lotnictwa cywilnego, prawa autorskiego i o ochronie własności przemysłowej oraz jego o wpływie systemu na rozwój techniki, potrafi korzystać z zasobów informacji patentowej</w:t>
      </w:r>
    </w:p>
    <w:p w14:paraId="2D39B5F1" w14:textId="77777777" w:rsidR="007A4908" w:rsidRPr="00B76EA7" w:rsidRDefault="007A4908" w:rsidP="00A05F48">
      <w:pPr>
        <w:spacing w:after="120" w:line="240" w:lineRule="auto"/>
        <w:ind w:left="425"/>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zna ogólne zasady tworzenia i rozwoju form indywidualnej przedsiębiorczości, również przy uwzględnieniu zarządzaniem czasem, a także umiejętności prawidłowej autoprezentacji, wykorzystującej wiedzę z zakresu dziedzin nauki i dyscyplin naukowych, właściwych dla lotnictwa i kosmonautyki.</w:t>
      </w:r>
    </w:p>
    <w:p w14:paraId="1A0596C0" w14:textId="77777777" w:rsidR="007A4908" w:rsidRPr="00B76EA7" w:rsidRDefault="007A4908" w:rsidP="00A05F48">
      <w:pPr>
        <w:pStyle w:val="Akapitzlist"/>
        <w:widowControl w:val="0"/>
        <w:spacing w:after="120" w:line="240" w:lineRule="auto"/>
        <w:ind w:left="0"/>
        <w:contextualSpacing w:val="0"/>
        <w:jc w:val="both"/>
        <w:rPr>
          <w:rFonts w:ascii="Arial Narrow" w:eastAsia="Times New Roman" w:hAnsi="Arial Narrow" w:cs="Arial"/>
          <w:color w:val="000000" w:themeColor="text1"/>
          <w:sz w:val="24"/>
          <w:szCs w:val="24"/>
          <w:lang w:eastAsia="pl-PL"/>
        </w:rPr>
      </w:pPr>
    </w:p>
    <w:p w14:paraId="63750011" w14:textId="6F908799" w:rsidR="007A4908" w:rsidRPr="00B76EA7" w:rsidRDefault="007A4908" w:rsidP="007A4908">
      <w:pPr>
        <w:pStyle w:val="Akapitzlist"/>
        <w:widowControl w:val="0"/>
        <w:spacing w:after="120" w:line="240" w:lineRule="auto"/>
        <w:ind w:left="426"/>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 xml:space="preserve">Efekty uczenia się na studiach </w:t>
      </w:r>
      <w:r w:rsidR="00803EF0">
        <w:rPr>
          <w:rFonts w:ascii="Arial Narrow" w:hAnsi="Arial Narrow" w:cs="Times New Roman"/>
          <w:color w:val="000000" w:themeColor="text1"/>
        </w:rPr>
        <w:t>na poziomie 7PRK na</w:t>
      </w:r>
      <w:r w:rsidR="00803EF0" w:rsidRPr="00B76EA7">
        <w:rPr>
          <w:rFonts w:ascii="Arial Narrow" w:hAnsi="Arial Narrow" w:cs="Times New Roman"/>
          <w:color w:val="000000" w:themeColor="text1"/>
        </w:rPr>
        <w:t xml:space="preserve"> </w:t>
      </w:r>
      <w:r w:rsidRPr="00B76EA7">
        <w:rPr>
          <w:rFonts w:ascii="Arial Narrow" w:hAnsi="Arial Narrow" w:cs="Times New Roman"/>
          <w:color w:val="000000" w:themeColor="text1"/>
          <w:sz w:val="24"/>
          <w:szCs w:val="24"/>
        </w:rPr>
        <w:t>kierunku Lotnictwo i kosmonautyka w zakresie w obszarze umiejętności:</w:t>
      </w:r>
    </w:p>
    <w:p w14:paraId="1A906E7C" w14:textId="77777777" w:rsidR="007A4908" w:rsidRPr="00B76EA7" w:rsidRDefault="007A4908" w:rsidP="007A490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lastRenderedPageBreak/>
        <w:t>- umie posługiwać się językami: natywnym i międzynarodowym w stopniu umożliwiającym rozumienie tekstów technicznych oraz pisanie z użyciem słowników opisów technicznych maszyn w dziedzinie lotnictwa i kosmonautyki (znajomość terminologii technicznej)</w:t>
      </w:r>
    </w:p>
    <w:p w14:paraId="31EB4A83" w14:textId="77777777" w:rsidR="007A4908" w:rsidRPr="00B76EA7" w:rsidRDefault="007A4908" w:rsidP="007A490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potrafi porozumiewać się przy użyciu różnych technik w środowisku zawodowym i innych środowiskach korzystając z formalnego zapisu konstrukcji, rysunku technicznego, pojęć i definicji zakresu studiowanego kierunku studiów</w:t>
      </w:r>
    </w:p>
    <w:p w14:paraId="2A9657A9" w14:textId="77777777" w:rsidR="007A4908" w:rsidRPr="00B76EA7" w:rsidRDefault="007A4908" w:rsidP="007A490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ma umiejętność samokształcenia się z użyciem nowoczesnych narzędzi dydaktycznych, takich jak zdalne wykłady, internetowe strony i bazy danych, programy dydaktyczne, książki elektroniczne</w:t>
      </w:r>
    </w:p>
    <w:p w14:paraId="64ADC097" w14:textId="77777777" w:rsidR="007A4908" w:rsidRPr="00B76EA7" w:rsidRDefault="007A4908" w:rsidP="007A490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potrafi pozyskiwać informacje z literatury, Internetu, baz danych i innych źródeł. Potrafi integrować uzyskane informacje interpretować i wyciągać z nich wnioski oraz tworzyć i uzasadniać opinie</w:t>
      </w:r>
    </w:p>
    <w:p w14:paraId="78C244A8" w14:textId="77777777" w:rsidR="007A4908" w:rsidRPr="00B76EA7" w:rsidRDefault="007A4908" w:rsidP="007A490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potrafi korzystać ze wzorów i tabel, obliczeń technicznych i ekonomicznych za pomocą arkusza kalkulacyjnego narzędzi programistycznych własnego autorstwa, oprogramowania specjalistycznego</w:t>
      </w:r>
    </w:p>
    <w:p w14:paraId="4FD0DF23" w14:textId="77777777" w:rsidR="007A4908" w:rsidRPr="00B76EA7" w:rsidRDefault="007A4908" w:rsidP="007A490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potrafi narysować schemat i złożony element maszynowy zgodnie z zasadami rysunku technicznego, potrafi utworzyć schemat układu, dobrać elementy i wykonać podstawowe obliczenia układu elektrycznego i elektronicznego zespołów maszyn lub urządzeń lotniczych i kosmicznych</w:t>
      </w:r>
    </w:p>
    <w:p w14:paraId="1B0D102B" w14:textId="77777777" w:rsidR="007A4908" w:rsidRPr="00B76EA7" w:rsidRDefault="007A4908" w:rsidP="007A490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umie posłużyć się w komunikacji werbalnej jednym dodatkowym językiem obcym na poziomie języka codziennego, potrafi w tym języku opisać zagadnienia z zakresu studiowanego kierunku studiów, potrafi przygotować dokumentację techniczną opisowo-rysunkową zadania inżynierskiego, transportowego i/lub logistycznego</w:t>
      </w:r>
    </w:p>
    <w:p w14:paraId="5F31FBEA" w14:textId="77777777" w:rsidR="007A4908" w:rsidRPr="00B76EA7" w:rsidRDefault="007A4908" w:rsidP="007A490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potrafi przygotować i przedstawić krótką prezentację werbalną i multimedialną poświęconą wynikom zadania inżynierskiego</w:t>
      </w:r>
    </w:p>
    <w:p w14:paraId="1B9A25FD" w14:textId="77777777" w:rsidR="007A4908" w:rsidRPr="00B76EA7" w:rsidRDefault="007A4908" w:rsidP="007A490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potrafi analizować obiekty i rozwiązania techniczne, potrafi wyszukiwać w katalogach i na stronach producentów gotowe komponenty maszyn i urządzeń, w tym środków i urządzeń transportowych i magazynowych, ocenić ich przydatność do wykorzystania we własnych projektach technicznych i organizacyjnych</w:t>
      </w:r>
    </w:p>
    <w:p w14:paraId="03B0168F" w14:textId="77777777" w:rsidR="007A4908" w:rsidRPr="00B76EA7" w:rsidRDefault="007A4908" w:rsidP="007A490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potrafi przeprowadzić szczegółowe obliczenia techniczne w zakresie mechaniki płynów, termodynamiki i spalania , takie jak np. bilanse cieplne i masowe, obliczać przebiegi termodynamiczne w maszynach cieplnoprzepływowych w szczególności silników przepływowych i rakietowych</w:t>
      </w:r>
    </w:p>
    <w:p w14:paraId="155E0F8B" w14:textId="77777777" w:rsidR="007A4908" w:rsidRPr="00B76EA7" w:rsidRDefault="007A4908" w:rsidP="007A490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potrafi opracować instrukcję bezpieczeństwa dla urządzenia pokładowego, maszyny lub technicznego obiektu latającego w określonych warunkach środowiskowych</w:t>
      </w:r>
    </w:p>
    <w:p w14:paraId="548705B0" w14:textId="77777777" w:rsidR="007A4908" w:rsidRPr="00B76EA7" w:rsidRDefault="007A4908" w:rsidP="007A490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potrafi stosować podstawowe normy techniczne dotyczące unifikacji i bezpieczeństwa oraz recyklingu</w:t>
      </w:r>
    </w:p>
    <w:p w14:paraId="5AF201A2" w14:textId="77777777" w:rsidR="007A4908" w:rsidRPr="00B76EA7" w:rsidRDefault="007A4908" w:rsidP="007A490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potrafi ocenić koszty materiałowe, środowiskowe i nakłady pracy na wykonanie modułów lotniczych i urządzeń pokładowych</w:t>
      </w:r>
    </w:p>
    <w:p w14:paraId="113595BF" w14:textId="77777777" w:rsidR="007A4908" w:rsidRPr="00B76EA7" w:rsidRDefault="007A4908" w:rsidP="007A490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potrafi zorganizować i merytorycznie pokierować procesem projektowania i eksploatacji urządzenia pokładowego, maszyny lub technicznego obiektu latającego z grupy objętej wybraną specjalnością</w:t>
      </w:r>
    </w:p>
    <w:p w14:paraId="4FBE7775" w14:textId="77777777" w:rsidR="007A4908" w:rsidRPr="00B76EA7" w:rsidRDefault="007A4908" w:rsidP="007A4908">
      <w:pPr>
        <w:spacing w:after="120" w:line="240" w:lineRule="auto"/>
        <w:ind w:left="426"/>
        <w:jc w:val="both"/>
        <w:rPr>
          <w:rFonts w:ascii="Arial Narrow" w:eastAsia="Times New Roman" w:hAnsi="Arial Narrow" w:cs="Calibri"/>
          <w:color w:val="000000" w:themeColor="text1"/>
          <w:sz w:val="24"/>
          <w:szCs w:val="24"/>
          <w:lang w:eastAsia="pl-PL"/>
        </w:rPr>
      </w:pPr>
      <w:r w:rsidRPr="00B76EA7">
        <w:rPr>
          <w:rFonts w:ascii="Arial Narrow" w:eastAsia="Times New Roman" w:hAnsi="Arial Narrow" w:cs="Calibri"/>
          <w:color w:val="000000" w:themeColor="text1"/>
          <w:sz w:val="24"/>
          <w:szCs w:val="24"/>
          <w:lang w:eastAsia="pl-PL"/>
        </w:rPr>
        <w:t>- potrafi ocenić przydatność i wykorzystać narzędzia zintegrowane z pakietami do modelowania przestrzennego, i zinterpretować poprawnie ich wyniki</w:t>
      </w:r>
    </w:p>
    <w:p w14:paraId="58F9B0C0" w14:textId="77777777" w:rsidR="007A4908" w:rsidRPr="00B76EA7" w:rsidRDefault="007A4908" w:rsidP="007A4908">
      <w:pPr>
        <w:pStyle w:val="Akapitzlist"/>
        <w:widowControl w:val="0"/>
        <w:spacing w:after="120" w:line="240" w:lineRule="auto"/>
        <w:ind w:left="426"/>
        <w:jc w:val="both"/>
        <w:rPr>
          <w:rFonts w:ascii="Arial Narrow" w:hAnsi="Arial Narrow" w:cs="Times New Roman"/>
          <w:color w:val="000000" w:themeColor="text1"/>
          <w:sz w:val="24"/>
          <w:szCs w:val="24"/>
        </w:rPr>
      </w:pPr>
    </w:p>
    <w:p w14:paraId="7DFE8924" w14:textId="21B43137" w:rsidR="007A4908" w:rsidRPr="00B76EA7" w:rsidRDefault="007A4908" w:rsidP="007A4908">
      <w:pPr>
        <w:pStyle w:val="Akapitzlist"/>
        <w:widowControl w:val="0"/>
        <w:spacing w:after="0" w:line="240" w:lineRule="auto"/>
        <w:ind w:left="426"/>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 xml:space="preserve">Efekty uczenia się na studiach </w:t>
      </w:r>
      <w:r w:rsidR="00803EF0">
        <w:rPr>
          <w:rFonts w:ascii="Arial Narrow" w:hAnsi="Arial Narrow" w:cs="Times New Roman"/>
          <w:color w:val="000000" w:themeColor="text1"/>
        </w:rPr>
        <w:t>na poziomie 7PRK na</w:t>
      </w:r>
      <w:r w:rsidR="00803EF0" w:rsidRPr="00B76EA7">
        <w:rPr>
          <w:rFonts w:ascii="Arial Narrow" w:hAnsi="Arial Narrow" w:cs="Times New Roman"/>
          <w:color w:val="000000" w:themeColor="text1"/>
        </w:rPr>
        <w:t xml:space="preserve"> </w:t>
      </w:r>
      <w:r w:rsidRPr="00B76EA7">
        <w:rPr>
          <w:rFonts w:ascii="Arial Narrow" w:hAnsi="Arial Narrow" w:cs="Times New Roman"/>
          <w:color w:val="000000" w:themeColor="text1"/>
          <w:sz w:val="24"/>
          <w:szCs w:val="24"/>
        </w:rPr>
        <w:t>kierunku Lotnictwo i kosmonautyka w zakresie w obszarze kompetencji społecznych:</w:t>
      </w:r>
    </w:p>
    <w:p w14:paraId="28E030A7" w14:textId="77777777" w:rsidR="007A4908" w:rsidRPr="00B76EA7" w:rsidRDefault="007A4908" w:rsidP="007A4908">
      <w:pPr>
        <w:widowControl w:val="0"/>
        <w:spacing w:after="120" w:line="240" w:lineRule="auto"/>
        <w:ind w:left="567" w:hanging="283"/>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 xml:space="preserve">  - rozumie potrzebę uczenia się przez całe życie; potrafi inspirować i organizować proces uczenia się innych    osób</w:t>
      </w:r>
    </w:p>
    <w:p w14:paraId="3BB732D6" w14:textId="77777777" w:rsidR="007A4908" w:rsidRPr="00B76EA7" w:rsidRDefault="007A4908" w:rsidP="007A4908">
      <w:pPr>
        <w:widowControl w:val="0"/>
        <w:spacing w:after="120" w:line="240" w:lineRule="auto"/>
        <w:ind w:left="567" w:hanging="141"/>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 jest gotów do krytycznej oceny posiadanej wiedzy i odbieranych treści, uznawania znaczenia wiedzy w rozwiązywaniu problemów poznawczych i praktycznych oraz zasięgania opinii ekspertów w przypadku trudności z samodzielnym rozwiązywaniem problemu</w:t>
      </w:r>
    </w:p>
    <w:p w14:paraId="7E26101C" w14:textId="77777777" w:rsidR="007A4908" w:rsidRPr="00B76EA7" w:rsidRDefault="007A4908" w:rsidP="007A4908">
      <w:pPr>
        <w:widowControl w:val="0"/>
        <w:spacing w:after="120" w:line="240" w:lineRule="auto"/>
        <w:ind w:left="567" w:hanging="141"/>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 ma świadomość ważności i rozumie pozatechniczne aspekty i skutki działalności inżynierskiej, w tym jej wpływu na środowisko, i związanej z tym odpowiedzialności za podejmowane decyzje</w:t>
      </w:r>
    </w:p>
    <w:p w14:paraId="1544F03F" w14:textId="77777777" w:rsidR="007A4908" w:rsidRPr="00B76EA7" w:rsidRDefault="007A4908" w:rsidP="007A4908">
      <w:pPr>
        <w:widowControl w:val="0"/>
        <w:spacing w:after="120" w:line="240" w:lineRule="auto"/>
        <w:ind w:left="567" w:hanging="141"/>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 potrafi współdziałać i pracować w grupie, przyjmując w niej różne role</w:t>
      </w:r>
    </w:p>
    <w:p w14:paraId="10C14DEC" w14:textId="77777777" w:rsidR="007A4908" w:rsidRPr="00B76EA7" w:rsidRDefault="007A4908" w:rsidP="007A4908">
      <w:pPr>
        <w:widowControl w:val="0"/>
        <w:spacing w:after="120" w:line="240" w:lineRule="auto"/>
        <w:ind w:left="567" w:hanging="141"/>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lastRenderedPageBreak/>
        <w:t>- potrafi odpowiednio określić priorytety służące realizacji określonego przez siebie lub innych zadania</w:t>
      </w:r>
    </w:p>
    <w:p w14:paraId="62D71094" w14:textId="77777777" w:rsidR="007A4908" w:rsidRPr="00B76EA7" w:rsidRDefault="007A4908" w:rsidP="007A4908">
      <w:pPr>
        <w:widowControl w:val="0"/>
        <w:spacing w:after="120" w:line="240" w:lineRule="auto"/>
        <w:ind w:left="567" w:hanging="141"/>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 prawidłowo identyfikuje i rozstrzyga dylematy związane z wykonywaniem zawodu</w:t>
      </w:r>
    </w:p>
    <w:p w14:paraId="6FA3E04B" w14:textId="77777777" w:rsidR="007A4908" w:rsidRPr="00B76EA7" w:rsidRDefault="007A4908" w:rsidP="007A4908">
      <w:pPr>
        <w:widowControl w:val="0"/>
        <w:spacing w:after="120" w:line="240" w:lineRule="auto"/>
        <w:ind w:left="567" w:hanging="141"/>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 potrafi myśleć i działać w sposób przedsiębiorczy</w:t>
      </w:r>
    </w:p>
    <w:p w14:paraId="7CE097FA" w14:textId="77777777" w:rsidR="007A4908" w:rsidRPr="00B76EA7" w:rsidRDefault="007A4908" w:rsidP="007A4908">
      <w:pPr>
        <w:widowControl w:val="0"/>
        <w:spacing w:after="120" w:line="240" w:lineRule="auto"/>
        <w:ind w:left="567" w:hanging="141"/>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 ma świadomość roli społecznej absolwenta uczelni technicznej, a zwłaszcza rozumie potrzebę formułowania i przekazywania społeczeństwu, w szczególności poprzez środki masowego przekazu, informacji i opinii dotyczących osiągnięć techniki i innych aspektów działalności inżynierskiej; podejmuje starania, aby przekazać takie informacje i opinie w sposób powszechnie zrozumiały.</w:t>
      </w:r>
    </w:p>
    <w:p w14:paraId="4F33400A" w14:textId="77777777" w:rsidR="00B95A14" w:rsidRPr="00B76EA7" w:rsidRDefault="00B95A14" w:rsidP="00B4025B">
      <w:pPr>
        <w:pStyle w:val="Akapitzlist"/>
        <w:widowControl w:val="0"/>
        <w:spacing w:after="0" w:line="240" w:lineRule="auto"/>
        <w:ind w:left="426"/>
        <w:jc w:val="both"/>
        <w:rPr>
          <w:rFonts w:ascii="Arial Narrow" w:hAnsi="Arial Narrow" w:cs="Times New Roman"/>
          <w:color w:val="000000" w:themeColor="text1"/>
        </w:rPr>
      </w:pPr>
    </w:p>
    <w:p w14:paraId="7C2CA0F6" w14:textId="77777777" w:rsidR="00F40BBD" w:rsidRPr="00B76EA7" w:rsidRDefault="00F40BBD" w:rsidP="00B4025B">
      <w:pPr>
        <w:pStyle w:val="Akapitzlist"/>
        <w:widowControl w:val="0"/>
        <w:spacing w:after="0" w:line="240" w:lineRule="auto"/>
        <w:ind w:left="426"/>
        <w:jc w:val="both"/>
        <w:rPr>
          <w:rFonts w:ascii="Arial Narrow" w:hAnsi="Arial Narrow" w:cs="Times New Roman"/>
          <w:color w:val="000000" w:themeColor="text1"/>
          <w:sz w:val="16"/>
          <w:szCs w:val="16"/>
        </w:rPr>
      </w:pPr>
    </w:p>
    <w:p w14:paraId="5727FBB2" w14:textId="77777777" w:rsidR="009D4CFB" w:rsidRPr="00B76EA7" w:rsidRDefault="009D4CFB" w:rsidP="00A05F48">
      <w:pPr>
        <w:pStyle w:val="Akapitzlist"/>
        <w:widowControl w:val="0"/>
        <w:numPr>
          <w:ilvl w:val="0"/>
          <w:numId w:val="1"/>
        </w:numPr>
        <w:spacing w:after="0" w:line="240" w:lineRule="auto"/>
        <w:ind w:left="426" w:firstLine="0"/>
        <w:jc w:val="both"/>
        <w:rPr>
          <w:rFonts w:ascii="Arial Narrow" w:hAnsi="Arial Narrow" w:cs="Times New Roman"/>
          <w:b/>
          <w:color w:val="000000" w:themeColor="text1"/>
          <w:sz w:val="24"/>
          <w:szCs w:val="24"/>
        </w:rPr>
      </w:pPr>
      <w:r w:rsidRPr="00B76EA7">
        <w:rPr>
          <w:rFonts w:ascii="Arial Narrow" w:hAnsi="Arial Narrow" w:cs="Times New Roman"/>
          <w:b/>
          <w:color w:val="000000" w:themeColor="text1"/>
          <w:sz w:val="24"/>
          <w:szCs w:val="24"/>
        </w:rPr>
        <w:t>Zajęcia z dziedziny nauk humanistycznych lub nauk społecznych</w:t>
      </w:r>
      <w:r w:rsidRPr="00B76EA7">
        <w:rPr>
          <w:rFonts w:ascii="Arial Narrow" w:hAnsi="Arial Narrow" w:cs="Times New Roman"/>
          <w:color w:val="000000" w:themeColor="text1"/>
          <w:sz w:val="24"/>
          <w:szCs w:val="24"/>
        </w:rPr>
        <w:t>:</w:t>
      </w:r>
    </w:p>
    <w:p w14:paraId="33EFBF18" w14:textId="77777777" w:rsidR="009D4CFB" w:rsidRPr="00B76EA7" w:rsidRDefault="0015424F"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 xml:space="preserve">Wykazać zajęcia z liczbą punktów ECTS nie mniejszą niż 5, jaką student musi uzyskać w ramach zajęć z dziedziny nauk humanistycznych lub nauk społecznych. Dotyczy kierunków studiów przyporządkowanych do dyscyplin w ramach dziedzin innych niż odpowiednio nauki humanistyczne lub nauki społeczne. </w:t>
      </w:r>
    </w:p>
    <w:p w14:paraId="0F82D6FC" w14:textId="77777777" w:rsidR="007A4908" w:rsidRPr="00B76EA7" w:rsidRDefault="007A4908" w:rsidP="00A05F48">
      <w:pPr>
        <w:widowControl w:val="0"/>
        <w:spacing w:after="0" w:line="240" w:lineRule="auto"/>
        <w:ind w:left="426"/>
        <w:jc w:val="both"/>
        <w:rPr>
          <w:rFonts w:ascii="Arial Narrow" w:hAnsi="Arial Narrow" w:cs="Times New Roman"/>
          <w:color w:val="000000" w:themeColor="text1"/>
        </w:rPr>
      </w:pPr>
    </w:p>
    <w:p w14:paraId="297E3E2A" w14:textId="77777777" w:rsidR="00B95A14" w:rsidRPr="00B76EA7" w:rsidRDefault="007A4908" w:rsidP="00A05F48">
      <w:pPr>
        <w:spacing w:after="0" w:line="240" w:lineRule="auto"/>
        <w:ind w:left="426"/>
        <w:jc w:val="both"/>
        <w:rPr>
          <w:rFonts w:ascii="Arial Narrow" w:eastAsia="Times New Roman" w:hAnsi="Arial Narrow" w:cs="Times New Roman"/>
          <w:color w:val="000000" w:themeColor="text1"/>
          <w:lang w:eastAsia="pl-PL"/>
        </w:rPr>
      </w:pPr>
      <w:r w:rsidRPr="00B76EA7">
        <w:rPr>
          <w:rFonts w:ascii="Arial Narrow" w:eastAsia="Times New Roman" w:hAnsi="Arial Narrow" w:cs="Times New Roman"/>
          <w:color w:val="000000" w:themeColor="text1"/>
          <w:lang w:eastAsia="pl-PL"/>
        </w:rPr>
        <w:t>Zarządzanie projektami</w:t>
      </w:r>
      <w:r w:rsidRPr="00B76EA7">
        <w:rPr>
          <w:rFonts w:ascii="Arial Narrow" w:eastAsia="Times New Roman" w:hAnsi="Arial Narrow" w:cs="Times New Roman"/>
          <w:color w:val="000000" w:themeColor="text1"/>
          <w:lang w:eastAsia="pl-PL"/>
        </w:rPr>
        <w:tab/>
      </w:r>
      <w:r w:rsidRPr="00B76EA7">
        <w:rPr>
          <w:rFonts w:ascii="Arial Narrow" w:eastAsia="Times New Roman" w:hAnsi="Arial Narrow" w:cs="Times New Roman"/>
          <w:color w:val="000000" w:themeColor="text1"/>
          <w:lang w:eastAsia="pl-PL"/>
        </w:rPr>
        <w:tab/>
      </w:r>
      <w:r w:rsidRPr="00B76EA7">
        <w:rPr>
          <w:rFonts w:ascii="Arial Narrow" w:eastAsia="Times New Roman" w:hAnsi="Arial Narrow" w:cs="Times New Roman"/>
          <w:color w:val="000000" w:themeColor="text1"/>
          <w:lang w:eastAsia="pl-PL"/>
        </w:rPr>
        <w:tab/>
        <w:t>sem. 3,</w:t>
      </w:r>
      <w:r w:rsidRPr="00B76EA7">
        <w:rPr>
          <w:rFonts w:ascii="Arial Narrow" w:eastAsia="Times New Roman" w:hAnsi="Arial Narrow" w:cs="Times New Roman"/>
          <w:color w:val="000000" w:themeColor="text1"/>
          <w:lang w:eastAsia="pl-PL"/>
        </w:rPr>
        <w:tab/>
        <w:t>ECTS 2</w:t>
      </w:r>
    </w:p>
    <w:p w14:paraId="6B23A912" w14:textId="77777777" w:rsidR="00B95A14" w:rsidRPr="00B76EA7" w:rsidRDefault="007A4908" w:rsidP="00A05F48">
      <w:pPr>
        <w:spacing w:after="0" w:line="240" w:lineRule="auto"/>
        <w:ind w:left="426"/>
        <w:jc w:val="both"/>
        <w:rPr>
          <w:rFonts w:ascii="Arial Narrow" w:eastAsia="Times New Roman" w:hAnsi="Arial Narrow" w:cs="Times New Roman"/>
          <w:color w:val="000000" w:themeColor="text1"/>
          <w:lang w:eastAsia="pl-PL"/>
        </w:rPr>
      </w:pPr>
      <w:r w:rsidRPr="00B76EA7">
        <w:rPr>
          <w:rFonts w:ascii="Arial Narrow" w:eastAsia="Times New Roman" w:hAnsi="Arial Narrow" w:cs="Times New Roman"/>
          <w:color w:val="000000" w:themeColor="text1"/>
          <w:lang w:eastAsia="pl-PL"/>
        </w:rPr>
        <w:t xml:space="preserve">Autoprezentacja </w:t>
      </w:r>
      <w:r w:rsidRPr="00B76EA7">
        <w:rPr>
          <w:rFonts w:ascii="Arial Narrow" w:eastAsia="Times New Roman" w:hAnsi="Arial Narrow" w:cs="Times New Roman"/>
          <w:color w:val="000000" w:themeColor="text1"/>
          <w:lang w:eastAsia="pl-PL"/>
        </w:rPr>
        <w:tab/>
      </w:r>
      <w:r w:rsidRPr="00B76EA7">
        <w:rPr>
          <w:rFonts w:ascii="Arial Narrow" w:eastAsia="Times New Roman" w:hAnsi="Arial Narrow" w:cs="Times New Roman"/>
          <w:color w:val="000000" w:themeColor="text1"/>
          <w:lang w:eastAsia="pl-PL"/>
        </w:rPr>
        <w:tab/>
      </w:r>
      <w:r w:rsidRPr="00B76EA7">
        <w:rPr>
          <w:rFonts w:ascii="Arial Narrow" w:eastAsia="Times New Roman" w:hAnsi="Arial Narrow" w:cs="Times New Roman"/>
          <w:color w:val="000000" w:themeColor="text1"/>
          <w:lang w:eastAsia="pl-PL"/>
        </w:rPr>
        <w:tab/>
      </w:r>
      <w:r w:rsidRPr="00B76EA7">
        <w:rPr>
          <w:rFonts w:ascii="Arial Narrow" w:eastAsia="Times New Roman" w:hAnsi="Arial Narrow" w:cs="Times New Roman"/>
          <w:color w:val="000000" w:themeColor="text1"/>
          <w:lang w:eastAsia="pl-PL"/>
        </w:rPr>
        <w:tab/>
        <w:t>sem. 3,</w:t>
      </w:r>
      <w:r w:rsidRPr="00B76EA7">
        <w:rPr>
          <w:rFonts w:ascii="Arial Narrow" w:eastAsia="Times New Roman" w:hAnsi="Arial Narrow" w:cs="Times New Roman"/>
          <w:color w:val="000000" w:themeColor="text1"/>
          <w:lang w:eastAsia="pl-PL"/>
        </w:rPr>
        <w:tab/>
        <w:t>ECTS 2</w:t>
      </w:r>
    </w:p>
    <w:p w14:paraId="521A133F" w14:textId="77777777" w:rsidR="00B95A14" w:rsidRPr="00B76EA7" w:rsidRDefault="007A4908" w:rsidP="00A05F48">
      <w:pPr>
        <w:spacing w:after="0" w:line="240" w:lineRule="auto"/>
        <w:ind w:left="426"/>
        <w:jc w:val="both"/>
        <w:rPr>
          <w:rFonts w:ascii="Arial Narrow" w:eastAsia="Times New Roman" w:hAnsi="Arial Narrow" w:cs="Times New Roman"/>
          <w:color w:val="000000" w:themeColor="text1"/>
          <w:sz w:val="24"/>
          <w:szCs w:val="24"/>
          <w:lang w:eastAsia="pl-PL"/>
        </w:rPr>
      </w:pPr>
      <w:r w:rsidRPr="00B76EA7">
        <w:rPr>
          <w:rFonts w:ascii="Arial Narrow" w:eastAsia="Times New Roman" w:hAnsi="Arial Narrow" w:cs="Times New Roman"/>
          <w:color w:val="000000" w:themeColor="text1"/>
          <w:lang w:eastAsia="pl-PL"/>
        </w:rPr>
        <w:t>Trening umiejętności managerskich</w:t>
      </w:r>
      <w:r w:rsidRPr="00B76EA7">
        <w:rPr>
          <w:rFonts w:ascii="Arial Narrow" w:eastAsia="Times New Roman" w:hAnsi="Arial Narrow" w:cs="Times New Roman"/>
          <w:color w:val="000000" w:themeColor="text1"/>
          <w:lang w:eastAsia="pl-PL"/>
        </w:rPr>
        <w:tab/>
      </w:r>
      <w:r w:rsidRPr="00B76EA7">
        <w:rPr>
          <w:rFonts w:ascii="Arial Narrow" w:eastAsia="Times New Roman" w:hAnsi="Arial Narrow" w:cs="Times New Roman"/>
          <w:color w:val="000000" w:themeColor="text1"/>
          <w:lang w:eastAsia="pl-PL"/>
        </w:rPr>
        <w:tab/>
        <w:t>sem. 2,</w:t>
      </w:r>
      <w:r w:rsidRPr="00B76EA7">
        <w:rPr>
          <w:rFonts w:ascii="Arial Narrow" w:eastAsia="Times New Roman" w:hAnsi="Arial Narrow" w:cs="Times New Roman"/>
          <w:color w:val="000000" w:themeColor="text1"/>
          <w:lang w:eastAsia="pl-PL"/>
        </w:rPr>
        <w:tab/>
        <w:t>ECTS 1</w:t>
      </w:r>
    </w:p>
    <w:p w14:paraId="4D612D87" w14:textId="77777777" w:rsidR="0015424F" w:rsidRPr="00B76EA7" w:rsidRDefault="0015424F" w:rsidP="00A05F48">
      <w:pPr>
        <w:widowControl w:val="0"/>
        <w:spacing w:after="0" w:line="240" w:lineRule="auto"/>
        <w:jc w:val="both"/>
        <w:rPr>
          <w:rFonts w:ascii="Arial Narrow" w:hAnsi="Arial Narrow" w:cs="Times New Roman"/>
          <w:b/>
          <w:color w:val="000000" w:themeColor="text1"/>
          <w:sz w:val="16"/>
          <w:szCs w:val="16"/>
        </w:rPr>
      </w:pPr>
    </w:p>
    <w:p w14:paraId="241C857D" w14:textId="1DB9B696" w:rsidR="00EE7E0A" w:rsidRPr="00B76EA7" w:rsidRDefault="00EE7E0A" w:rsidP="00A05F48">
      <w:pPr>
        <w:pStyle w:val="Akapitzlist"/>
        <w:widowControl w:val="0"/>
        <w:numPr>
          <w:ilvl w:val="0"/>
          <w:numId w:val="1"/>
        </w:numPr>
        <w:spacing w:after="0" w:line="240" w:lineRule="auto"/>
        <w:ind w:left="426" w:firstLine="0"/>
        <w:jc w:val="both"/>
        <w:rPr>
          <w:rFonts w:ascii="Arial Narrow" w:hAnsi="Arial Narrow" w:cs="Times New Roman"/>
          <w:b/>
          <w:color w:val="000000" w:themeColor="text1"/>
          <w:sz w:val="24"/>
          <w:szCs w:val="24"/>
        </w:rPr>
      </w:pPr>
      <w:r w:rsidRPr="00B76EA7">
        <w:rPr>
          <w:rFonts w:ascii="Arial Narrow" w:hAnsi="Arial Narrow" w:cs="Times New Roman"/>
          <w:b/>
          <w:color w:val="000000" w:themeColor="text1"/>
          <w:sz w:val="24"/>
          <w:szCs w:val="24"/>
        </w:rPr>
        <w:t>Zajęcia związane z prowadzoną w uczelni działalnością naukową:</w:t>
      </w:r>
    </w:p>
    <w:p w14:paraId="789E4B4A" w14:textId="77777777" w:rsidR="007D3952" w:rsidRPr="00B76EA7" w:rsidRDefault="007D3952" w:rsidP="00A05F48">
      <w:pPr>
        <w:pStyle w:val="Akapitzlist"/>
        <w:widowControl w:val="0"/>
        <w:spacing w:after="0" w:line="240" w:lineRule="auto"/>
        <w:ind w:left="426"/>
        <w:jc w:val="both"/>
        <w:rPr>
          <w:rFonts w:ascii="Arial Narrow" w:hAnsi="Arial Narrow" w:cs="Times New Roman"/>
          <w:b/>
          <w:color w:val="000000" w:themeColor="text1"/>
          <w:sz w:val="24"/>
          <w:szCs w:val="24"/>
        </w:rPr>
      </w:pPr>
    </w:p>
    <w:p w14:paraId="613D3617" w14:textId="1D84F039" w:rsidR="007D3952" w:rsidRPr="00B76EA7" w:rsidRDefault="007D3952"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Podstawową misją Uczelni jest przygotowywanie kadr inżynierskich na trzech stopniach kształcenia, w obszarze szeroko rozumianej inżynierii transportu w oparciu o potencjał wynikający z prowadzonych badań naukowych i współpracy z gospodarką, z uwzględnieniem potrzeb regionalnych, krajowych oraz międzynarodowych. Wizja tworzenia kierunku Lotnictwo i kosmonautyka to głównie współkształtowanie, czyli szeroko rozumianej inżynierii transportu, wzmacnianie pozycji Politechniki Poznańskiej jako jednego z czołowych w kraju uniwersytetu technicznego, dobrze rozpoznawalnego w Europie, liczącego się i poszukiwanego partnera uczelni zagranicznych, gwarantującego wysoki poziom jakości kształcenia oraz prac naukowych i badawczo-rozwojowych, prowadzących do szeroko rozumianej efektywności ekologicznej, ekonomicznej i energetycznej rozwiązań technicznych.</w:t>
      </w:r>
    </w:p>
    <w:p w14:paraId="04510A0B" w14:textId="77777777" w:rsidR="007D3952" w:rsidRPr="00B76EA7" w:rsidRDefault="007D3952"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Zadania dydaktyczne są silnie związane z prowadzonymi w nich pracami naukowo-badawczymi. Kształcenie odbywa się na trzech poziomach kształcenia: studiach I poziomu – inżynierskich, II poziomu – magisterskich i III poziomu – doktoranckich (wg. Ustawy 2.0 odpowiednio: poziomy 6, 7 i 8). Studia inżynierskie przygotowują absolwenta do samodzielnej twórczej pracy inżynierskiej opartej na poszerzonej i ugruntowanej wiedzy z zakresu konstrukcji działania poszczególnych zespołów technicznych, technologii ich wykonania oraz kształtowania najkorzystniejszych cech funkcjonalnych i użytkowych maszyn i urządzeń, szczególnie tych stosowanych we wszelkich zakresach transportu masowego, osobowego, lotniczego itp.</w:t>
      </w:r>
    </w:p>
    <w:p w14:paraId="33FAFAE0" w14:textId="77777777" w:rsidR="007D3952" w:rsidRPr="00B76EA7" w:rsidRDefault="007D3952"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Absolwent dziennych studiów zawodowych z tytułem magistra inżyniera (II poziom kształcenia) ma zapewnione, oprócz rzetelnej wiedzy w dziedzinach podstawowych, rozszerzone przygotowanie do podjęcia pracy zawodowej w wybranej dziedzinie. Po ukończeniu studiów magisterskich absolwent dysponuje pogłębioną wiedzą i warsztatem stosownym do wymagań rynku pracy, w tym także dobrym opanowaniem technik komputerowych, znajomością jednego języka obcego, umiejętnością organizacji pracy własnej i kierowania zespołami ludzkimi w wybranej specjalności gospodarki rynkowej. W celu łatwiejszej adaptacji do przyszłej pracy zawodowej podkreślono w profilu specjalistycznego kształcenia umiejętności praktycznego wykonywania działań inżynierskich, a zwłaszcza wykorzystywania zagadnień z dziedziny inżynierii transportu w różnych obszarach działalności projektowej i eksploatacyjnej oraz w realizacji procesów obsługowo-naprawczych, wytwórczych i badawczych występujących w różnych specjalnościach zawodowych. Program studiów zapewnia harmonijne połączenie wiedzy teoretycznej z wiedzą aplikacyjną z dziedzin projektowania konstrukcji, projektowania procesów technologicznych oraz badań i eksploatacji pojazdów. Tok studiów jest podzielony na dwie części: podstawową i profilową. W programie kształcenia ważną pozycję zajmują studia z dyscyplin podstawowych: matematyki, fizyki, elektrotechniki, elektroniki i chemii. Ich celem jest nabycie wiedzy i umiejętności teoretycznej analizy oraz syntezy zjawisk i procesów w systemach technicznych. Studia magisterskie stanowią rozszerzenie studiów inżynierskich i zawierają elementy przygotowujące do prowadzenia prac badawczych przy rozwiązywaniu złożonych interdyscyplinarnych problemów technicznych i organizacyjnych z wykorzystaniem metod i technik komputerowych oraz do kierowania zespołami ludzkimi.</w:t>
      </w:r>
    </w:p>
    <w:p w14:paraId="3E7723AA" w14:textId="77777777" w:rsidR="007D3952" w:rsidRPr="00B76EA7" w:rsidRDefault="007D3952" w:rsidP="00A05F48">
      <w:pPr>
        <w:pStyle w:val="Akapitzlist"/>
        <w:widowControl w:val="0"/>
        <w:spacing w:after="0" w:line="240" w:lineRule="auto"/>
        <w:ind w:left="426"/>
        <w:jc w:val="both"/>
        <w:rPr>
          <w:rFonts w:ascii="Arial Narrow" w:hAnsi="Arial Narrow" w:cs="Times New Roman"/>
          <w:color w:val="000000" w:themeColor="text1"/>
        </w:rPr>
      </w:pPr>
    </w:p>
    <w:p w14:paraId="7BA004C0" w14:textId="77777777" w:rsidR="007D3952" w:rsidRPr="00B76EA7" w:rsidRDefault="007D3952" w:rsidP="00A05F48">
      <w:pPr>
        <w:pStyle w:val="Akapitzlist"/>
        <w:widowControl w:val="0"/>
        <w:tabs>
          <w:tab w:val="left" w:pos="5103"/>
          <w:tab w:val="left" w:pos="6237"/>
        </w:tabs>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Zajęcia związane z prowadzoną w uczelni działalnością naukową w dyscyplinie lub dyscyplinach, do których przyporządkowany jest kierunek studiów, w wymiarze większym niż 50% liczby punktów ECTS:</w:t>
      </w:r>
    </w:p>
    <w:p w14:paraId="6CD993B5" w14:textId="7593E4E8" w:rsidR="00065BB2" w:rsidRPr="00B76EA7" w:rsidRDefault="00065BB2" w:rsidP="00A05F48">
      <w:pPr>
        <w:widowControl w:val="0"/>
        <w:tabs>
          <w:tab w:val="left" w:pos="5103"/>
          <w:tab w:val="left" w:pos="6237"/>
        </w:tabs>
        <w:spacing w:after="0" w:line="240" w:lineRule="auto"/>
        <w:jc w:val="both"/>
        <w:rPr>
          <w:rFonts w:ascii="Arial Narrow" w:hAnsi="Arial Narrow" w:cs="Times New Roman"/>
          <w:color w:val="000000" w:themeColor="text1"/>
        </w:rPr>
      </w:pPr>
    </w:p>
    <w:p w14:paraId="72048980" w14:textId="44393AF4" w:rsidR="003F5DB8" w:rsidRPr="00B76EA7" w:rsidRDefault="00DF6C65" w:rsidP="00A05F48">
      <w:pPr>
        <w:spacing w:after="0" w:line="240" w:lineRule="auto"/>
        <w:ind w:left="426"/>
        <w:jc w:val="both"/>
        <w:rPr>
          <w:rFonts w:ascii="Arial Narrow" w:eastAsia="Times New Roman" w:hAnsi="Arial Narrow" w:cs="Calibri"/>
          <w:color w:val="000000" w:themeColor="text1"/>
          <w:lang w:eastAsia="pl-PL"/>
        </w:rPr>
      </w:pPr>
      <w:r w:rsidRPr="00B76EA7">
        <w:rPr>
          <w:rFonts w:ascii="Arial Narrow" w:hAnsi="Arial Narrow"/>
          <w:color w:val="000000" w:themeColor="text1"/>
        </w:rPr>
        <w:t>Programowanie systemów pokładowych</w:t>
      </w:r>
      <w:r w:rsidRPr="00B76EA7">
        <w:rPr>
          <w:rFonts w:ascii="Arial Narrow" w:eastAsia="Times New Roman" w:hAnsi="Arial Narrow" w:cs="Calibri"/>
          <w:color w:val="000000" w:themeColor="text1"/>
          <w:lang w:eastAsia="pl-PL"/>
        </w:rPr>
        <w:tab/>
      </w:r>
      <w:r w:rsidRPr="00B76EA7">
        <w:rPr>
          <w:rFonts w:ascii="Arial Narrow" w:eastAsia="Times New Roman" w:hAnsi="Arial Narrow" w:cs="Calibri"/>
          <w:color w:val="000000" w:themeColor="text1"/>
          <w:lang w:eastAsia="pl-PL"/>
        </w:rPr>
        <w:tab/>
      </w:r>
      <w:r w:rsidRPr="00B76EA7">
        <w:rPr>
          <w:rFonts w:ascii="Arial Narrow" w:eastAsia="Times New Roman" w:hAnsi="Arial Narrow" w:cs="Calibri"/>
          <w:color w:val="000000" w:themeColor="text1"/>
          <w:lang w:eastAsia="pl-PL"/>
        </w:rPr>
        <w:tab/>
      </w:r>
      <w:r w:rsidR="003F5DB8" w:rsidRPr="00B76EA7">
        <w:rPr>
          <w:rFonts w:ascii="Arial Narrow" w:eastAsia="Times New Roman" w:hAnsi="Arial Narrow" w:cs="Calibri"/>
          <w:color w:val="000000" w:themeColor="text1"/>
          <w:lang w:eastAsia="pl-PL"/>
        </w:rPr>
        <w:t xml:space="preserve">sem. </w:t>
      </w:r>
      <w:r w:rsidRPr="00B76EA7">
        <w:rPr>
          <w:rFonts w:ascii="Arial Narrow" w:eastAsia="Times New Roman" w:hAnsi="Arial Narrow" w:cs="Calibri"/>
          <w:color w:val="000000" w:themeColor="text1"/>
          <w:lang w:eastAsia="pl-PL"/>
        </w:rPr>
        <w:t>1, ECTS 2</w:t>
      </w:r>
    </w:p>
    <w:p w14:paraId="331BF25B" w14:textId="772137B5" w:rsidR="003F5DB8" w:rsidRPr="00B76EA7" w:rsidRDefault="00DF6C65" w:rsidP="00A05F48">
      <w:pPr>
        <w:spacing w:after="0" w:line="240" w:lineRule="auto"/>
        <w:ind w:left="426"/>
        <w:jc w:val="both"/>
        <w:rPr>
          <w:rFonts w:ascii="Arial Narrow" w:eastAsia="Times New Roman" w:hAnsi="Arial Narrow" w:cs="Calibri"/>
          <w:color w:val="000000" w:themeColor="text1"/>
          <w:lang w:eastAsia="pl-PL"/>
        </w:rPr>
      </w:pPr>
      <w:r w:rsidRPr="00B76EA7">
        <w:rPr>
          <w:rFonts w:ascii="Arial Narrow" w:hAnsi="Arial Narrow"/>
          <w:color w:val="000000" w:themeColor="text1"/>
        </w:rPr>
        <w:lastRenderedPageBreak/>
        <w:t>Systemy automatyzacji sterowania SP i SK</w:t>
      </w:r>
      <w:r w:rsidRPr="00B76EA7">
        <w:rPr>
          <w:rFonts w:ascii="Arial Narrow" w:eastAsia="Times New Roman" w:hAnsi="Arial Narrow" w:cs="Arial"/>
          <w:color w:val="000000" w:themeColor="text1"/>
          <w:lang w:eastAsia="pl-PL"/>
        </w:rPr>
        <w:tab/>
      </w:r>
      <w:r w:rsidRPr="00B76EA7">
        <w:rPr>
          <w:rFonts w:ascii="Arial Narrow" w:eastAsia="Times New Roman" w:hAnsi="Arial Narrow" w:cs="Arial"/>
          <w:color w:val="000000" w:themeColor="text1"/>
          <w:lang w:eastAsia="pl-PL"/>
        </w:rPr>
        <w:tab/>
      </w:r>
      <w:r w:rsidRPr="00B76EA7">
        <w:rPr>
          <w:rFonts w:ascii="Arial Narrow" w:eastAsia="Times New Roman" w:hAnsi="Arial Narrow" w:cs="Arial"/>
          <w:color w:val="000000" w:themeColor="text1"/>
          <w:lang w:eastAsia="pl-PL"/>
        </w:rPr>
        <w:tab/>
      </w:r>
      <w:r w:rsidRPr="00B76EA7">
        <w:rPr>
          <w:rFonts w:ascii="Arial Narrow" w:eastAsia="Times New Roman" w:hAnsi="Arial Narrow" w:cs="Calibri"/>
          <w:color w:val="000000" w:themeColor="text1"/>
          <w:lang w:eastAsia="pl-PL"/>
        </w:rPr>
        <w:t>sem. 2, ECTS 3</w:t>
      </w:r>
    </w:p>
    <w:p w14:paraId="3C4550A3" w14:textId="5B288CCB" w:rsidR="00DF6C65" w:rsidRPr="00B76EA7" w:rsidRDefault="00DF6C65" w:rsidP="00A05F48">
      <w:pPr>
        <w:spacing w:after="0" w:line="240" w:lineRule="auto"/>
        <w:ind w:left="426"/>
        <w:jc w:val="both"/>
        <w:rPr>
          <w:rFonts w:ascii="Arial Narrow" w:hAnsi="Arial Narrow"/>
          <w:color w:val="000000" w:themeColor="text1"/>
        </w:rPr>
      </w:pPr>
      <w:r w:rsidRPr="00B76EA7">
        <w:rPr>
          <w:rFonts w:ascii="Arial Narrow" w:hAnsi="Arial Narrow"/>
          <w:color w:val="000000" w:themeColor="text1"/>
        </w:rPr>
        <w:t>CAD</w:t>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eastAsia="Times New Roman" w:hAnsi="Arial Narrow" w:cs="Calibri"/>
          <w:color w:val="000000" w:themeColor="text1"/>
          <w:lang w:eastAsia="pl-PL"/>
        </w:rPr>
        <w:t>sem. 1, ECTS 2</w:t>
      </w:r>
    </w:p>
    <w:p w14:paraId="46ABDC11" w14:textId="151AA40D" w:rsidR="00DF6C65" w:rsidRPr="00B76EA7" w:rsidRDefault="009F5A25" w:rsidP="00A05F48">
      <w:pPr>
        <w:spacing w:after="0" w:line="240" w:lineRule="auto"/>
        <w:ind w:left="426"/>
        <w:jc w:val="both"/>
        <w:rPr>
          <w:rFonts w:ascii="Arial Narrow" w:eastAsia="Times New Roman" w:hAnsi="Arial Narrow" w:cs="Calibri"/>
          <w:color w:val="000000" w:themeColor="text1"/>
          <w:lang w:eastAsia="pl-PL"/>
        </w:rPr>
      </w:pPr>
      <w:r w:rsidRPr="00B76EA7">
        <w:rPr>
          <w:rFonts w:ascii="Arial Narrow" w:hAnsi="Arial Narrow"/>
          <w:color w:val="000000" w:themeColor="text1"/>
        </w:rPr>
        <w:t>Podstawy CFD</w:t>
      </w:r>
      <w:r w:rsidR="00DF6C65" w:rsidRPr="00B76EA7">
        <w:rPr>
          <w:rFonts w:ascii="Arial Narrow" w:hAnsi="Arial Narrow"/>
          <w:color w:val="000000" w:themeColor="text1"/>
        </w:rPr>
        <w:tab/>
      </w:r>
      <w:r w:rsidR="00DF6C65" w:rsidRPr="00B76EA7">
        <w:rPr>
          <w:rFonts w:ascii="Arial Narrow" w:hAnsi="Arial Narrow"/>
          <w:color w:val="000000" w:themeColor="text1"/>
        </w:rPr>
        <w:tab/>
      </w:r>
      <w:r w:rsidR="00DF6C65" w:rsidRPr="00B76EA7">
        <w:rPr>
          <w:rFonts w:ascii="Arial Narrow" w:hAnsi="Arial Narrow"/>
          <w:color w:val="000000" w:themeColor="text1"/>
        </w:rPr>
        <w:tab/>
      </w:r>
      <w:r w:rsidR="00DF6C65" w:rsidRPr="00B76EA7">
        <w:rPr>
          <w:rFonts w:ascii="Arial Narrow" w:hAnsi="Arial Narrow"/>
          <w:color w:val="000000" w:themeColor="text1"/>
        </w:rPr>
        <w:tab/>
      </w:r>
      <w:r w:rsidR="00DF6C65" w:rsidRPr="00B76EA7">
        <w:rPr>
          <w:rFonts w:ascii="Arial Narrow" w:hAnsi="Arial Narrow"/>
          <w:color w:val="000000" w:themeColor="text1"/>
        </w:rPr>
        <w:tab/>
      </w:r>
      <w:r w:rsidR="00DF6C65" w:rsidRPr="00B76EA7">
        <w:rPr>
          <w:rFonts w:ascii="Arial Narrow" w:hAnsi="Arial Narrow"/>
          <w:color w:val="000000" w:themeColor="text1"/>
        </w:rPr>
        <w:tab/>
      </w:r>
      <w:r w:rsidRPr="00B76EA7">
        <w:rPr>
          <w:rFonts w:ascii="Arial Narrow" w:eastAsia="Times New Roman" w:hAnsi="Arial Narrow" w:cs="Calibri"/>
          <w:color w:val="000000" w:themeColor="text1"/>
          <w:lang w:eastAsia="pl-PL"/>
        </w:rPr>
        <w:t>sem. 1</w:t>
      </w:r>
      <w:r w:rsidR="00DF6C65" w:rsidRPr="00B76EA7">
        <w:rPr>
          <w:rFonts w:ascii="Arial Narrow" w:eastAsia="Times New Roman" w:hAnsi="Arial Narrow" w:cs="Calibri"/>
          <w:color w:val="000000" w:themeColor="text1"/>
          <w:lang w:eastAsia="pl-PL"/>
        </w:rPr>
        <w:t>, ECTS 2</w:t>
      </w:r>
    </w:p>
    <w:p w14:paraId="3A143810" w14:textId="137F186E" w:rsidR="009F5A25" w:rsidRPr="00B76EA7" w:rsidRDefault="009F5A25" w:rsidP="00A05F48">
      <w:pPr>
        <w:spacing w:after="0" w:line="240" w:lineRule="auto"/>
        <w:ind w:left="426"/>
        <w:jc w:val="both"/>
        <w:rPr>
          <w:rFonts w:ascii="Arial Narrow" w:hAnsi="Arial Narrow"/>
          <w:color w:val="000000" w:themeColor="text1"/>
        </w:rPr>
      </w:pPr>
      <w:r w:rsidRPr="00B76EA7">
        <w:rPr>
          <w:rFonts w:ascii="Arial Narrow" w:eastAsia="Times New Roman" w:hAnsi="Arial Narrow" w:cs="Calibri"/>
          <w:color w:val="000000" w:themeColor="text1"/>
          <w:lang w:eastAsia="pl-PL"/>
        </w:rPr>
        <w:t>Podstawy spalania</w:t>
      </w:r>
      <w:r w:rsidRPr="00B76EA7">
        <w:rPr>
          <w:rFonts w:ascii="Arial Narrow" w:eastAsia="Times New Roman" w:hAnsi="Arial Narrow" w:cs="Calibri"/>
          <w:color w:val="000000" w:themeColor="text1"/>
          <w:lang w:eastAsia="pl-PL"/>
        </w:rPr>
        <w:tab/>
      </w:r>
      <w:r w:rsidRPr="00B76EA7">
        <w:rPr>
          <w:rFonts w:ascii="Arial Narrow" w:eastAsia="Times New Roman" w:hAnsi="Arial Narrow" w:cs="Calibri"/>
          <w:color w:val="000000" w:themeColor="text1"/>
          <w:lang w:eastAsia="pl-PL"/>
        </w:rPr>
        <w:tab/>
      </w:r>
      <w:r w:rsidRPr="00B76EA7">
        <w:rPr>
          <w:rFonts w:ascii="Arial Narrow" w:eastAsia="Times New Roman" w:hAnsi="Arial Narrow" w:cs="Calibri"/>
          <w:color w:val="000000" w:themeColor="text1"/>
          <w:lang w:eastAsia="pl-PL"/>
        </w:rPr>
        <w:tab/>
      </w:r>
      <w:r w:rsidRPr="00B76EA7">
        <w:rPr>
          <w:rFonts w:ascii="Arial Narrow" w:eastAsia="Times New Roman" w:hAnsi="Arial Narrow" w:cs="Calibri"/>
          <w:color w:val="000000" w:themeColor="text1"/>
          <w:lang w:eastAsia="pl-PL"/>
        </w:rPr>
        <w:tab/>
      </w:r>
      <w:r w:rsidRPr="00B76EA7">
        <w:rPr>
          <w:rFonts w:ascii="Arial Narrow" w:eastAsia="Times New Roman" w:hAnsi="Arial Narrow" w:cs="Calibri"/>
          <w:color w:val="000000" w:themeColor="text1"/>
          <w:lang w:eastAsia="pl-PL"/>
        </w:rPr>
        <w:tab/>
      </w:r>
      <w:r w:rsidRPr="00B76EA7">
        <w:rPr>
          <w:rFonts w:ascii="Arial Narrow" w:eastAsia="Times New Roman" w:hAnsi="Arial Narrow" w:cs="Calibri"/>
          <w:color w:val="000000" w:themeColor="text1"/>
          <w:lang w:eastAsia="pl-PL"/>
        </w:rPr>
        <w:tab/>
        <w:t>sem. 1, ECTS 1</w:t>
      </w:r>
    </w:p>
    <w:p w14:paraId="05D46236" w14:textId="5FA728A2" w:rsidR="00DF6C65" w:rsidRPr="00B76EA7" w:rsidRDefault="00DF6C65" w:rsidP="00A05F48">
      <w:pPr>
        <w:spacing w:after="0" w:line="240" w:lineRule="auto"/>
        <w:ind w:left="426"/>
        <w:jc w:val="both"/>
        <w:rPr>
          <w:rFonts w:ascii="Arial Narrow" w:hAnsi="Arial Narrow"/>
          <w:color w:val="000000" w:themeColor="text1"/>
        </w:rPr>
      </w:pPr>
      <w:r w:rsidRPr="00B76EA7">
        <w:rPr>
          <w:rFonts w:ascii="Arial Narrow" w:hAnsi="Arial Narrow"/>
          <w:color w:val="000000" w:themeColor="text1"/>
        </w:rPr>
        <w:t>Współczesne metody obliczeniowe w aeroelastyce</w:t>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eastAsia="Times New Roman" w:hAnsi="Arial Narrow" w:cs="Calibri"/>
          <w:color w:val="000000" w:themeColor="text1"/>
          <w:lang w:eastAsia="pl-PL"/>
        </w:rPr>
        <w:t>sem. 1, ECTS 1</w:t>
      </w:r>
    </w:p>
    <w:p w14:paraId="41A5855E" w14:textId="39B64CD1" w:rsidR="00DF6C65" w:rsidRPr="00B76EA7" w:rsidRDefault="00DF6C65" w:rsidP="00A05F48">
      <w:pPr>
        <w:spacing w:after="0" w:line="240" w:lineRule="auto"/>
        <w:ind w:left="426"/>
        <w:jc w:val="both"/>
        <w:rPr>
          <w:rFonts w:ascii="Arial Narrow" w:hAnsi="Arial Narrow"/>
          <w:color w:val="000000" w:themeColor="text1"/>
        </w:rPr>
      </w:pPr>
      <w:r w:rsidRPr="00B76EA7">
        <w:rPr>
          <w:rFonts w:ascii="Arial Narrow" w:hAnsi="Arial Narrow"/>
          <w:color w:val="000000" w:themeColor="text1"/>
        </w:rPr>
        <w:t>Materiały kompozytowe</w:t>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eastAsia="Times New Roman" w:hAnsi="Arial Narrow" w:cs="Calibri"/>
          <w:color w:val="000000" w:themeColor="text1"/>
          <w:lang w:eastAsia="pl-PL"/>
        </w:rPr>
        <w:t>sem. 3, ECTS 1</w:t>
      </w:r>
    </w:p>
    <w:p w14:paraId="3B3B5A3C" w14:textId="21BEA01D" w:rsidR="00DF6C65" w:rsidRPr="00B76EA7" w:rsidRDefault="00DF6C65" w:rsidP="00A05F48">
      <w:pPr>
        <w:spacing w:after="0" w:line="240" w:lineRule="auto"/>
        <w:ind w:left="426"/>
        <w:jc w:val="both"/>
        <w:rPr>
          <w:rFonts w:ascii="Arial Narrow" w:hAnsi="Arial Narrow"/>
          <w:color w:val="000000" w:themeColor="text1"/>
        </w:rPr>
      </w:pPr>
      <w:r w:rsidRPr="00B76EA7">
        <w:rPr>
          <w:rFonts w:ascii="Arial Narrow" w:hAnsi="Arial Narrow"/>
          <w:color w:val="000000" w:themeColor="text1"/>
        </w:rPr>
        <w:t>Badania nieniszczące</w:t>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eastAsia="Times New Roman" w:hAnsi="Arial Narrow" w:cs="Calibri"/>
          <w:color w:val="000000" w:themeColor="text1"/>
          <w:lang w:eastAsia="pl-PL"/>
        </w:rPr>
        <w:t>sem. 3, ECTS 2</w:t>
      </w:r>
    </w:p>
    <w:p w14:paraId="255E7909" w14:textId="035BEE16" w:rsidR="00DF6C65" w:rsidRPr="00B76EA7" w:rsidRDefault="00DF6C65" w:rsidP="00A05F48">
      <w:pPr>
        <w:spacing w:after="0" w:line="240" w:lineRule="auto"/>
        <w:ind w:left="426"/>
        <w:jc w:val="both"/>
        <w:rPr>
          <w:rFonts w:ascii="Arial Narrow" w:hAnsi="Arial Narrow"/>
          <w:color w:val="000000" w:themeColor="text1"/>
        </w:rPr>
      </w:pPr>
      <w:r w:rsidRPr="00B76EA7">
        <w:rPr>
          <w:rFonts w:ascii="Arial Narrow" w:hAnsi="Arial Narrow"/>
          <w:color w:val="000000" w:themeColor="text1"/>
        </w:rPr>
        <w:t>Podstawowe badania kosmosu</w:t>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eastAsia="Times New Roman" w:hAnsi="Arial Narrow" w:cs="Calibri"/>
          <w:color w:val="000000" w:themeColor="text1"/>
          <w:lang w:eastAsia="pl-PL"/>
        </w:rPr>
        <w:t>sem. 2, ECTS 1</w:t>
      </w:r>
    </w:p>
    <w:p w14:paraId="52B05D84" w14:textId="1A52979E" w:rsidR="00DF6C65" w:rsidRPr="00B76EA7" w:rsidRDefault="00DF6C65" w:rsidP="00A05F48">
      <w:pPr>
        <w:spacing w:after="0" w:line="240" w:lineRule="auto"/>
        <w:ind w:left="426"/>
        <w:jc w:val="both"/>
        <w:rPr>
          <w:rFonts w:ascii="Arial Narrow" w:hAnsi="Arial Narrow"/>
          <w:color w:val="000000" w:themeColor="text1"/>
        </w:rPr>
      </w:pPr>
      <w:r w:rsidRPr="00B76EA7">
        <w:rPr>
          <w:rFonts w:ascii="Arial Narrow" w:hAnsi="Arial Narrow"/>
          <w:color w:val="000000" w:themeColor="text1"/>
        </w:rPr>
        <w:t>Astronomia układu słonecznego</w:t>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eastAsia="Times New Roman" w:hAnsi="Arial Narrow" w:cs="Calibri"/>
          <w:color w:val="000000" w:themeColor="text1"/>
          <w:lang w:eastAsia="pl-PL"/>
        </w:rPr>
        <w:t>sem. 1, ECTS 1</w:t>
      </w:r>
    </w:p>
    <w:p w14:paraId="08594EBC" w14:textId="46E66E59" w:rsidR="00DF6C65" w:rsidRPr="00B76EA7" w:rsidRDefault="00DF6C65" w:rsidP="00A05F48">
      <w:pPr>
        <w:spacing w:after="0" w:line="240" w:lineRule="auto"/>
        <w:ind w:left="426"/>
        <w:jc w:val="both"/>
        <w:rPr>
          <w:rFonts w:ascii="Arial Narrow" w:hAnsi="Arial Narrow"/>
          <w:color w:val="000000" w:themeColor="text1"/>
        </w:rPr>
      </w:pPr>
      <w:r w:rsidRPr="00B76EA7">
        <w:rPr>
          <w:rFonts w:ascii="Arial Narrow" w:hAnsi="Arial Narrow"/>
          <w:color w:val="000000" w:themeColor="text1"/>
        </w:rPr>
        <w:t>Badania w lotnictwie</w:t>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eastAsia="Times New Roman" w:hAnsi="Arial Narrow" w:cs="Calibri"/>
          <w:color w:val="000000" w:themeColor="text1"/>
          <w:lang w:eastAsia="pl-PL"/>
        </w:rPr>
        <w:t>sem. 2, ECTS 2</w:t>
      </w:r>
    </w:p>
    <w:p w14:paraId="68CC0D74" w14:textId="7EBE0E88" w:rsidR="00DF6C65" w:rsidRPr="00B76EA7" w:rsidRDefault="00DF6C65" w:rsidP="00A05F48">
      <w:pPr>
        <w:spacing w:after="0" w:line="240" w:lineRule="auto"/>
        <w:ind w:left="426"/>
        <w:jc w:val="both"/>
        <w:rPr>
          <w:rFonts w:ascii="Arial Narrow" w:hAnsi="Arial Narrow"/>
          <w:color w:val="000000" w:themeColor="text1"/>
        </w:rPr>
      </w:pPr>
      <w:r w:rsidRPr="00B76EA7">
        <w:rPr>
          <w:rFonts w:ascii="Arial Narrow" w:hAnsi="Arial Narrow"/>
          <w:color w:val="000000" w:themeColor="text1"/>
        </w:rPr>
        <w:t>Wpływ lotnictwa na środowisko</w:t>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eastAsia="Times New Roman" w:hAnsi="Arial Narrow" w:cs="Calibri"/>
          <w:color w:val="000000" w:themeColor="text1"/>
          <w:lang w:eastAsia="pl-PL"/>
        </w:rPr>
        <w:t>sem. 1, ECTS 3</w:t>
      </w:r>
    </w:p>
    <w:p w14:paraId="1E456506" w14:textId="7C6DC214" w:rsidR="00DF6C65" w:rsidRPr="00B76EA7" w:rsidRDefault="00DF6C65" w:rsidP="00A05F48">
      <w:pPr>
        <w:spacing w:after="0" w:line="240" w:lineRule="auto"/>
        <w:ind w:left="426"/>
        <w:jc w:val="both"/>
        <w:rPr>
          <w:rFonts w:ascii="Arial Narrow" w:eastAsia="Times New Roman" w:hAnsi="Arial Narrow" w:cs="Arial"/>
          <w:color w:val="000000" w:themeColor="text1"/>
          <w:lang w:eastAsia="pl-PL"/>
        </w:rPr>
      </w:pPr>
      <w:r w:rsidRPr="00B76EA7">
        <w:rPr>
          <w:rFonts w:ascii="Arial Narrow" w:hAnsi="Arial Narrow"/>
          <w:color w:val="000000" w:themeColor="text1"/>
        </w:rPr>
        <w:t xml:space="preserve">Paliwa </w:t>
      </w:r>
      <w:r w:rsidR="009F5A25" w:rsidRPr="00B76EA7">
        <w:rPr>
          <w:rFonts w:ascii="Arial Narrow" w:hAnsi="Arial Narrow"/>
          <w:color w:val="000000" w:themeColor="text1"/>
        </w:rPr>
        <w:t>lotnicze i rakietowe</w:t>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hAnsi="Arial Narrow"/>
          <w:color w:val="000000" w:themeColor="text1"/>
        </w:rPr>
        <w:tab/>
      </w:r>
      <w:r w:rsidRPr="00B76EA7">
        <w:rPr>
          <w:rFonts w:ascii="Arial Narrow" w:eastAsia="Times New Roman" w:hAnsi="Arial Narrow" w:cs="Calibri"/>
          <w:color w:val="000000" w:themeColor="text1"/>
          <w:lang w:eastAsia="pl-PL"/>
        </w:rPr>
        <w:t>sem. 1, ECTS 2</w:t>
      </w:r>
    </w:p>
    <w:p w14:paraId="29D64537" w14:textId="77777777" w:rsidR="006C19B4" w:rsidRPr="00B76EA7" w:rsidRDefault="00972E82" w:rsidP="00A05F48">
      <w:pPr>
        <w:spacing w:after="0" w:line="240" w:lineRule="auto"/>
        <w:jc w:val="both"/>
        <w:rPr>
          <w:rFonts w:ascii="Arial Narrow" w:eastAsia="Times New Roman" w:hAnsi="Arial Narrow" w:cs="Times New Roman"/>
          <w:bCs/>
          <w:color w:val="000000" w:themeColor="text1"/>
          <w:lang w:eastAsia="pl-PL"/>
        </w:rPr>
      </w:pPr>
      <w:r w:rsidRPr="00B76EA7">
        <w:rPr>
          <w:rFonts w:ascii="Arial Narrow" w:eastAsia="Times New Roman" w:hAnsi="Arial Narrow" w:cs="Times New Roman"/>
          <w:bCs/>
          <w:noProof/>
          <w:color w:val="000000" w:themeColor="text1"/>
          <w:lang w:eastAsia="pl-PL"/>
        </w:rPr>
        <mc:AlternateContent>
          <mc:Choice Requires="wps">
            <w:drawing>
              <wp:anchor distT="4294967295" distB="4294967295" distL="114300" distR="114300" simplePos="0" relativeHeight="251659264" behindDoc="0" locked="0" layoutInCell="1" allowOverlap="1" wp14:anchorId="117978EB" wp14:editId="7C209AAC">
                <wp:simplePos x="0" y="0"/>
                <wp:positionH relativeFrom="column">
                  <wp:posOffset>223520</wp:posOffset>
                </wp:positionH>
                <wp:positionV relativeFrom="paragraph">
                  <wp:posOffset>76199</wp:posOffset>
                </wp:positionV>
                <wp:extent cx="4524375" cy="0"/>
                <wp:effectExtent l="0" t="0" r="9525" b="0"/>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24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399FC5DE" id="Łącznik prosty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7.6pt,6pt" to="373.8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" strokecolor="black [3213]" strokeweight=".5pt">
                <v:stroke joinstyle="miter"/>
                <o:lock v:ext="edit" shapetype="f"/>
              </v:line>
            </w:pict>
          </mc:Fallback>
        </mc:AlternateContent>
      </w:r>
    </w:p>
    <w:p w14:paraId="1C2A1125" w14:textId="15EE25D9" w:rsidR="006C19B4" w:rsidRPr="00B76EA7" w:rsidRDefault="00DF6C65" w:rsidP="00A05F48">
      <w:pPr>
        <w:spacing w:after="0" w:line="240" w:lineRule="auto"/>
        <w:ind w:left="426"/>
        <w:jc w:val="both"/>
        <w:rPr>
          <w:rFonts w:ascii="Arial Narrow" w:eastAsia="Times New Roman" w:hAnsi="Arial Narrow" w:cs="Times New Roman"/>
          <w:bCs/>
          <w:color w:val="000000" w:themeColor="text1"/>
          <w:lang w:eastAsia="pl-PL"/>
        </w:rPr>
      </w:pPr>
      <w:r w:rsidRPr="00B76EA7">
        <w:rPr>
          <w:rFonts w:ascii="Arial Narrow" w:eastAsia="Times New Roman" w:hAnsi="Arial Narrow" w:cs="Times New Roman"/>
          <w:bCs/>
          <w:color w:val="000000" w:themeColor="text1"/>
          <w:lang w:eastAsia="pl-PL"/>
        </w:rPr>
        <w:tab/>
      </w:r>
      <w:r w:rsidRPr="00B76EA7">
        <w:rPr>
          <w:rFonts w:ascii="Arial Narrow" w:eastAsia="Times New Roman" w:hAnsi="Arial Narrow" w:cs="Times New Roman"/>
          <w:bCs/>
          <w:color w:val="000000" w:themeColor="text1"/>
          <w:lang w:eastAsia="pl-PL"/>
        </w:rPr>
        <w:tab/>
      </w:r>
      <w:r w:rsidRPr="00B76EA7">
        <w:rPr>
          <w:rFonts w:ascii="Arial Narrow" w:eastAsia="Times New Roman" w:hAnsi="Arial Narrow" w:cs="Times New Roman"/>
          <w:bCs/>
          <w:color w:val="000000" w:themeColor="text1"/>
          <w:lang w:eastAsia="pl-PL"/>
        </w:rPr>
        <w:tab/>
      </w:r>
      <w:r w:rsidRPr="00B76EA7">
        <w:rPr>
          <w:rFonts w:ascii="Arial Narrow" w:eastAsia="Times New Roman" w:hAnsi="Arial Narrow" w:cs="Times New Roman"/>
          <w:bCs/>
          <w:color w:val="000000" w:themeColor="text1"/>
          <w:lang w:eastAsia="pl-PL"/>
        </w:rPr>
        <w:tab/>
      </w:r>
      <w:r w:rsidRPr="00B76EA7">
        <w:rPr>
          <w:rFonts w:ascii="Arial Narrow" w:eastAsia="Times New Roman" w:hAnsi="Arial Narrow" w:cs="Times New Roman"/>
          <w:bCs/>
          <w:color w:val="000000" w:themeColor="text1"/>
          <w:lang w:eastAsia="pl-PL"/>
        </w:rPr>
        <w:tab/>
      </w:r>
      <w:r w:rsidRPr="00B76EA7">
        <w:rPr>
          <w:rFonts w:ascii="Arial Narrow" w:eastAsia="Times New Roman" w:hAnsi="Arial Narrow" w:cs="Times New Roman"/>
          <w:bCs/>
          <w:color w:val="000000" w:themeColor="text1"/>
          <w:lang w:eastAsia="pl-PL"/>
        </w:rPr>
        <w:tab/>
      </w:r>
      <w:r w:rsidRPr="00B76EA7">
        <w:rPr>
          <w:rFonts w:ascii="Arial Narrow" w:eastAsia="Times New Roman" w:hAnsi="Arial Narrow" w:cs="Times New Roman"/>
          <w:bCs/>
          <w:color w:val="000000" w:themeColor="text1"/>
          <w:lang w:eastAsia="pl-PL"/>
        </w:rPr>
        <w:tab/>
      </w:r>
      <w:r w:rsidRPr="00B76EA7">
        <w:rPr>
          <w:rFonts w:ascii="Arial Narrow" w:eastAsia="Times New Roman" w:hAnsi="Arial Narrow" w:cs="Times New Roman"/>
          <w:bCs/>
          <w:color w:val="000000" w:themeColor="text1"/>
          <w:lang w:eastAsia="pl-PL"/>
        </w:rPr>
        <w:tab/>
        <w:t>Razem  ECTS  22</w:t>
      </w:r>
    </w:p>
    <w:p w14:paraId="6C2EAC9A" w14:textId="2BA3138D" w:rsidR="00DF6C65" w:rsidRPr="00B76EA7" w:rsidRDefault="00DF6C65" w:rsidP="00A05F48">
      <w:pPr>
        <w:spacing w:after="0" w:line="240" w:lineRule="auto"/>
        <w:ind w:left="426"/>
        <w:jc w:val="both"/>
        <w:rPr>
          <w:rFonts w:ascii="Arial Narrow" w:eastAsia="Times New Roman" w:hAnsi="Arial Narrow" w:cs="Times New Roman"/>
          <w:bCs/>
          <w:color w:val="000000" w:themeColor="text1"/>
          <w:lang w:eastAsia="pl-PL"/>
        </w:rPr>
      </w:pPr>
    </w:p>
    <w:p w14:paraId="2A31C092" w14:textId="77777777" w:rsidR="00DF6C65" w:rsidRPr="00B76EA7" w:rsidRDefault="00DF6C65" w:rsidP="00A05F48">
      <w:pPr>
        <w:spacing w:after="0" w:line="240" w:lineRule="auto"/>
        <w:ind w:left="426"/>
        <w:jc w:val="both"/>
        <w:rPr>
          <w:rFonts w:ascii="Arial Narrow" w:eastAsia="Times New Roman" w:hAnsi="Arial Narrow" w:cs="Times New Roman"/>
          <w:bCs/>
          <w:color w:val="000000" w:themeColor="text1"/>
          <w:lang w:eastAsia="pl-PL"/>
        </w:rPr>
      </w:pPr>
    </w:p>
    <w:p w14:paraId="14E07AD5" w14:textId="77777777" w:rsidR="001940D4" w:rsidRPr="00B76EA7" w:rsidRDefault="001940D4" w:rsidP="00A05F48">
      <w:pPr>
        <w:spacing w:after="0" w:line="240" w:lineRule="auto"/>
        <w:ind w:left="426"/>
        <w:jc w:val="both"/>
        <w:rPr>
          <w:rFonts w:ascii="Arial Narrow" w:eastAsia="Times New Roman" w:hAnsi="Arial Narrow" w:cs="Times New Roman"/>
          <w:bCs/>
          <w:color w:val="000000" w:themeColor="text1"/>
          <w:lang w:eastAsia="pl-PL"/>
        </w:rPr>
      </w:pPr>
      <w:r w:rsidRPr="00B76EA7">
        <w:rPr>
          <w:rFonts w:ascii="Arial Narrow" w:eastAsia="Times New Roman" w:hAnsi="Arial Narrow" w:cs="Times New Roman"/>
          <w:bCs/>
          <w:color w:val="000000" w:themeColor="text1"/>
          <w:lang w:eastAsia="pl-PL"/>
        </w:rPr>
        <w:t xml:space="preserve">oraz </w:t>
      </w:r>
    </w:p>
    <w:p w14:paraId="0225D5FA" w14:textId="5A25C351" w:rsidR="00DF6C65" w:rsidRPr="00B76EA7" w:rsidRDefault="00DF6C65" w:rsidP="00A05F48">
      <w:pPr>
        <w:spacing w:after="0" w:line="240" w:lineRule="auto"/>
        <w:ind w:left="426"/>
        <w:jc w:val="both"/>
        <w:rPr>
          <w:rFonts w:ascii="Arial Narrow" w:eastAsia="Times New Roman" w:hAnsi="Arial Narrow" w:cs="Times New Roman"/>
          <w:bCs/>
          <w:color w:val="000000" w:themeColor="text1"/>
          <w:lang w:eastAsia="pl-PL"/>
        </w:rPr>
      </w:pPr>
    </w:p>
    <w:p w14:paraId="505CB521" w14:textId="6501860B" w:rsidR="00DF6C65" w:rsidRPr="00B76EA7" w:rsidRDefault="00DF6C65" w:rsidP="00A05F48">
      <w:pPr>
        <w:widowControl w:val="0"/>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Systemy pokładowe w lotnictwie</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00563953" w:rsidRPr="00B76EA7">
        <w:rPr>
          <w:rFonts w:ascii="Arial Narrow" w:hAnsi="Arial Narrow" w:cs="Arial CE"/>
          <w:color w:val="000000" w:themeColor="text1"/>
        </w:rPr>
        <w:tab/>
      </w:r>
      <w:r w:rsidRPr="00B76EA7">
        <w:rPr>
          <w:rFonts w:ascii="Arial Narrow" w:hAnsi="Arial Narrow" w:cs="Arial CE"/>
          <w:color w:val="000000" w:themeColor="text1"/>
        </w:rPr>
        <w:t>sem. 2,</w:t>
      </w:r>
      <w:r w:rsidRPr="00B76EA7">
        <w:rPr>
          <w:rFonts w:ascii="Arial Narrow" w:hAnsi="Arial Narrow" w:cs="Arial CE"/>
          <w:color w:val="000000" w:themeColor="text1"/>
        </w:rPr>
        <w:tab/>
        <w:t xml:space="preserve">  ECTS 2</w:t>
      </w:r>
    </w:p>
    <w:p w14:paraId="0F9D88DC" w14:textId="738FF0C7" w:rsidR="00DF6C65" w:rsidRPr="00B76EA7" w:rsidRDefault="00DF6C65" w:rsidP="00A05F48">
      <w:pPr>
        <w:widowControl w:val="0"/>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Termomechanika płynów rzeczywistych i reagujących</w:t>
      </w:r>
      <w:r w:rsidRPr="00B76EA7">
        <w:rPr>
          <w:rFonts w:ascii="Arial Narrow" w:hAnsi="Arial Narrow" w:cs="Arial CE"/>
          <w:color w:val="000000" w:themeColor="text1"/>
        </w:rPr>
        <w:tab/>
        <w:t xml:space="preserve">              </w:t>
      </w:r>
      <w:r w:rsidR="00563953" w:rsidRPr="00B76EA7">
        <w:rPr>
          <w:rFonts w:ascii="Arial Narrow" w:hAnsi="Arial Narrow" w:cs="Arial CE"/>
          <w:color w:val="000000" w:themeColor="text1"/>
        </w:rPr>
        <w:tab/>
      </w:r>
      <w:r w:rsidR="00563953" w:rsidRPr="00B76EA7">
        <w:rPr>
          <w:rFonts w:ascii="Arial Narrow" w:hAnsi="Arial Narrow" w:cs="Arial CE"/>
          <w:color w:val="000000" w:themeColor="text1"/>
        </w:rPr>
        <w:tab/>
      </w:r>
      <w:r w:rsidRPr="00B76EA7">
        <w:rPr>
          <w:rFonts w:ascii="Arial Narrow" w:hAnsi="Arial Narrow" w:cs="Arial CE"/>
          <w:color w:val="000000" w:themeColor="text1"/>
        </w:rPr>
        <w:t>sem. 1,    ECTS 3</w:t>
      </w:r>
    </w:p>
    <w:p w14:paraId="2998198B" w14:textId="312FC915" w:rsidR="00DF6C65" w:rsidRPr="00B76EA7" w:rsidRDefault="00DF6C65"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 xml:space="preserve">Sterowanie układów napędowych   </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00563953" w:rsidRPr="00B76EA7">
        <w:rPr>
          <w:rFonts w:ascii="Arial Narrow" w:hAnsi="Arial Narrow" w:cs="Arial CE"/>
          <w:color w:val="000000" w:themeColor="text1"/>
        </w:rPr>
        <w:tab/>
      </w:r>
      <w:r w:rsidRPr="00B76EA7">
        <w:rPr>
          <w:rFonts w:ascii="Arial Narrow" w:hAnsi="Arial Narrow" w:cs="Arial CE"/>
          <w:color w:val="000000" w:themeColor="text1"/>
        </w:rPr>
        <w:t>sem. 2,    ECTS 2</w:t>
      </w:r>
    </w:p>
    <w:p w14:paraId="4B18B71F" w14:textId="5A1820E4" w:rsidR="00DF6C65" w:rsidRPr="00B76EA7" w:rsidRDefault="00DF6C65"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Aerodynamika i mechanika lotu wysokich prędkości</w:t>
      </w:r>
      <w:r w:rsidRPr="00B76EA7">
        <w:rPr>
          <w:rFonts w:ascii="Arial Narrow" w:hAnsi="Arial Narrow" w:cs="Arial CE"/>
          <w:color w:val="000000" w:themeColor="text1"/>
        </w:rPr>
        <w:tab/>
      </w:r>
      <w:r w:rsidRPr="00B76EA7">
        <w:rPr>
          <w:rFonts w:ascii="Arial Narrow" w:hAnsi="Arial Narrow" w:cs="Arial CE"/>
          <w:color w:val="000000" w:themeColor="text1"/>
        </w:rPr>
        <w:tab/>
      </w:r>
      <w:r w:rsidR="00563953" w:rsidRPr="00B76EA7">
        <w:rPr>
          <w:rFonts w:ascii="Arial Narrow" w:hAnsi="Arial Narrow" w:cs="Arial CE"/>
          <w:color w:val="000000" w:themeColor="text1"/>
        </w:rPr>
        <w:tab/>
      </w:r>
      <w:r w:rsidRPr="00B76EA7">
        <w:rPr>
          <w:rFonts w:ascii="Arial Narrow" w:hAnsi="Arial Narrow" w:cs="Arial CE"/>
          <w:color w:val="000000" w:themeColor="text1"/>
        </w:rPr>
        <w:t>sem. 1,</w:t>
      </w:r>
      <w:r w:rsidRPr="00B76EA7">
        <w:rPr>
          <w:rFonts w:ascii="Arial Narrow" w:hAnsi="Arial Narrow" w:cs="Arial CE"/>
          <w:color w:val="000000" w:themeColor="text1"/>
        </w:rPr>
        <w:tab/>
        <w:t xml:space="preserve">  ECTS 2</w:t>
      </w:r>
    </w:p>
    <w:p w14:paraId="0E3600FF" w14:textId="2505412C" w:rsidR="00DF6C65" w:rsidRPr="00B76EA7" w:rsidRDefault="00DF6C65"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Systemy podtrzymywania życia</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00563953" w:rsidRPr="00B76EA7">
        <w:rPr>
          <w:rFonts w:ascii="Arial Narrow" w:hAnsi="Arial Narrow" w:cs="Arial CE"/>
          <w:color w:val="000000" w:themeColor="text1"/>
        </w:rPr>
        <w:tab/>
      </w:r>
      <w:r w:rsidRPr="00B76EA7">
        <w:rPr>
          <w:rFonts w:ascii="Arial Narrow" w:hAnsi="Arial Narrow" w:cs="Arial CE"/>
          <w:color w:val="000000" w:themeColor="text1"/>
        </w:rPr>
        <w:t>sem. 2,    ECTS 1</w:t>
      </w:r>
    </w:p>
    <w:p w14:paraId="48D0FD38" w14:textId="09CAED0C" w:rsidR="00DF6C65" w:rsidRPr="00B76EA7" w:rsidRDefault="00DF6C65"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Systemy łączności i rejestracji</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00563953" w:rsidRPr="00B76EA7">
        <w:rPr>
          <w:rFonts w:ascii="Arial Narrow" w:hAnsi="Arial Narrow" w:cs="Arial CE"/>
          <w:color w:val="000000" w:themeColor="text1"/>
        </w:rPr>
        <w:tab/>
      </w:r>
      <w:r w:rsidRPr="00B76EA7">
        <w:rPr>
          <w:rFonts w:ascii="Arial Narrow" w:hAnsi="Arial Narrow" w:cs="Arial CE"/>
          <w:color w:val="000000" w:themeColor="text1"/>
        </w:rPr>
        <w:t>sem. 3,    ECTS 1</w:t>
      </w:r>
    </w:p>
    <w:p w14:paraId="148F2B3B" w14:textId="02360F47" w:rsidR="00DF6C65" w:rsidRPr="00B76EA7" w:rsidRDefault="00DF6C65"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Wytrzymałość konstrukcji lotniczych</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00563953" w:rsidRPr="00B76EA7">
        <w:rPr>
          <w:rFonts w:ascii="Arial Narrow" w:hAnsi="Arial Narrow" w:cs="Arial CE"/>
          <w:color w:val="000000" w:themeColor="text1"/>
        </w:rPr>
        <w:tab/>
      </w:r>
      <w:r w:rsidRPr="00B76EA7">
        <w:rPr>
          <w:rFonts w:ascii="Arial Narrow" w:hAnsi="Arial Narrow" w:cs="Arial CE"/>
          <w:color w:val="000000" w:themeColor="text1"/>
        </w:rPr>
        <w:t>sem. 1,    ECTS 4</w:t>
      </w:r>
    </w:p>
    <w:p w14:paraId="537A40C3" w14:textId="65E71EB2" w:rsidR="00DF6C65" w:rsidRPr="00B76EA7" w:rsidRDefault="00DF6C65"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Materiały pędne i smary</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00563953" w:rsidRPr="00B76EA7">
        <w:rPr>
          <w:rFonts w:ascii="Arial Narrow" w:hAnsi="Arial Narrow" w:cs="Arial CE"/>
          <w:color w:val="000000" w:themeColor="text1"/>
        </w:rPr>
        <w:tab/>
      </w:r>
      <w:r w:rsidRPr="00B76EA7">
        <w:rPr>
          <w:rFonts w:ascii="Arial Narrow" w:hAnsi="Arial Narrow" w:cs="Arial CE"/>
          <w:color w:val="000000" w:themeColor="text1"/>
        </w:rPr>
        <w:t>sem. 3,    ECTS 1</w:t>
      </w:r>
    </w:p>
    <w:p w14:paraId="141359E0" w14:textId="02F2BC65" w:rsidR="00DF6C65" w:rsidRPr="00B76EA7" w:rsidRDefault="00DF6C65"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Certyfikacja wyrobów lotniczych</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00563953" w:rsidRPr="00B76EA7">
        <w:rPr>
          <w:rFonts w:ascii="Arial Narrow" w:hAnsi="Arial Narrow" w:cs="Arial CE"/>
          <w:color w:val="000000" w:themeColor="text1"/>
        </w:rPr>
        <w:tab/>
      </w:r>
      <w:r w:rsidRPr="00B76EA7">
        <w:rPr>
          <w:rFonts w:ascii="Arial Narrow" w:hAnsi="Arial Narrow" w:cs="Arial CE"/>
          <w:color w:val="000000" w:themeColor="text1"/>
        </w:rPr>
        <w:t>sem. 3,    ECTS 1</w:t>
      </w:r>
    </w:p>
    <w:p w14:paraId="456BA278" w14:textId="1BB90E50" w:rsidR="00DF6C65" w:rsidRPr="00B76EA7" w:rsidRDefault="00DF6C65"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Metody numeryczne w mechanice płynów</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00563953" w:rsidRPr="00B76EA7">
        <w:rPr>
          <w:rFonts w:ascii="Arial Narrow" w:hAnsi="Arial Narrow" w:cs="Arial CE"/>
          <w:color w:val="000000" w:themeColor="text1"/>
        </w:rPr>
        <w:tab/>
      </w:r>
      <w:r w:rsidRPr="00B76EA7">
        <w:rPr>
          <w:rFonts w:ascii="Arial Narrow" w:hAnsi="Arial Narrow" w:cs="Arial CE"/>
          <w:color w:val="000000" w:themeColor="text1"/>
        </w:rPr>
        <w:t>sem. 1,    ECTS 2</w:t>
      </w:r>
    </w:p>
    <w:p w14:paraId="4D44A2FF" w14:textId="12A2CDB5" w:rsidR="00DF6C65" w:rsidRPr="00B76EA7" w:rsidRDefault="00DF6C65"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Programowanie w analizie danych</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00563953" w:rsidRPr="00B76EA7">
        <w:rPr>
          <w:rFonts w:ascii="Arial Narrow" w:hAnsi="Arial Narrow" w:cs="Arial CE"/>
          <w:color w:val="000000" w:themeColor="text1"/>
        </w:rPr>
        <w:tab/>
      </w:r>
      <w:r w:rsidRPr="00B76EA7">
        <w:rPr>
          <w:rFonts w:ascii="Arial Narrow" w:hAnsi="Arial Narrow" w:cs="Arial CE"/>
          <w:color w:val="000000" w:themeColor="text1"/>
        </w:rPr>
        <w:t>sem. 2,    ECTS 2</w:t>
      </w:r>
    </w:p>
    <w:p w14:paraId="5D2DDC76" w14:textId="7D5A6E60" w:rsidR="00DF6C65" w:rsidRPr="00B76EA7" w:rsidRDefault="00DF6C65" w:rsidP="00A05F48">
      <w:pPr>
        <w:spacing w:after="0" w:line="240" w:lineRule="auto"/>
        <w:ind w:left="567"/>
        <w:jc w:val="both"/>
        <w:rPr>
          <w:rFonts w:ascii="Arial Narrow" w:hAnsi="Arial Narrow" w:cs="Arial CE"/>
          <w:color w:val="000000" w:themeColor="text1"/>
        </w:rPr>
      </w:pPr>
      <w:r w:rsidRPr="00B76EA7">
        <w:rPr>
          <w:rFonts w:ascii="Arial Narrow" w:hAnsi="Arial Narrow" w:cs="Arial CE"/>
          <w:color w:val="000000" w:themeColor="text1"/>
        </w:rPr>
        <w:t>Praca przejściowa</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00563953" w:rsidRPr="00B76EA7">
        <w:rPr>
          <w:rFonts w:ascii="Arial Narrow" w:hAnsi="Arial Narrow" w:cs="Arial CE"/>
          <w:color w:val="000000" w:themeColor="text1"/>
        </w:rPr>
        <w:tab/>
      </w:r>
      <w:r w:rsidRPr="00B76EA7">
        <w:rPr>
          <w:rFonts w:ascii="Arial Narrow" w:hAnsi="Arial Narrow" w:cs="Arial CE"/>
          <w:color w:val="000000" w:themeColor="text1"/>
        </w:rPr>
        <w:t>sem. 2,    ECTS 5</w:t>
      </w:r>
    </w:p>
    <w:p w14:paraId="73D7200A" w14:textId="0D353875" w:rsidR="00E138C9" w:rsidRPr="00B76EA7" w:rsidRDefault="00DF6C65" w:rsidP="00A05F48">
      <w:pPr>
        <w:widowControl w:val="0"/>
        <w:tabs>
          <w:tab w:val="left" w:pos="5103"/>
          <w:tab w:val="left" w:pos="6237"/>
        </w:tabs>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Seminarium dyplomowe</w:t>
      </w:r>
      <w:r w:rsidRPr="00B76EA7">
        <w:rPr>
          <w:rFonts w:ascii="Arial Narrow" w:hAnsi="Arial Narrow" w:cs="Arial CE"/>
          <w:color w:val="000000" w:themeColor="text1"/>
        </w:rPr>
        <w:tab/>
        <w:t xml:space="preserve">          </w:t>
      </w:r>
      <w:r w:rsidR="00563953" w:rsidRPr="00B76EA7">
        <w:rPr>
          <w:rFonts w:ascii="Arial Narrow" w:hAnsi="Arial Narrow" w:cs="Arial CE"/>
          <w:color w:val="000000" w:themeColor="text1"/>
        </w:rPr>
        <w:tab/>
      </w:r>
      <w:r w:rsidRPr="00B76EA7">
        <w:rPr>
          <w:rFonts w:ascii="Arial Narrow" w:hAnsi="Arial Narrow" w:cs="Arial CE"/>
          <w:color w:val="000000" w:themeColor="text1"/>
        </w:rPr>
        <w:t xml:space="preserve"> sem. 3,    ECTS 20</w:t>
      </w:r>
    </w:p>
    <w:p w14:paraId="24B5D38C" w14:textId="6DCCD947" w:rsidR="00DF6C65" w:rsidRPr="00B76EA7" w:rsidRDefault="00DF6C65" w:rsidP="00A05F48">
      <w:pPr>
        <w:widowControl w:val="0"/>
        <w:tabs>
          <w:tab w:val="left" w:pos="5103"/>
          <w:tab w:val="left" w:pos="6237"/>
        </w:tabs>
        <w:spacing w:after="0" w:line="240" w:lineRule="auto"/>
        <w:ind w:left="426"/>
        <w:jc w:val="both"/>
        <w:rPr>
          <w:rFonts w:ascii="Arial Narrow" w:eastAsia="Times New Roman" w:hAnsi="Arial Narrow" w:cs="Calibri"/>
          <w:color w:val="000000" w:themeColor="text1"/>
          <w:lang w:eastAsia="pl-PL"/>
        </w:rPr>
      </w:pPr>
      <w:r w:rsidRPr="00B76EA7">
        <w:rPr>
          <w:rFonts w:ascii="Arial Narrow" w:eastAsia="Times New Roman" w:hAnsi="Arial Narrow" w:cs="Calibri"/>
          <w:noProof/>
          <w:color w:val="000000" w:themeColor="text1"/>
          <w:lang w:eastAsia="pl-PL"/>
        </w:rPr>
        <mc:AlternateContent>
          <mc:Choice Requires="wps">
            <w:drawing>
              <wp:anchor distT="4294967295" distB="4294967295" distL="114300" distR="114300" simplePos="0" relativeHeight="251660288" behindDoc="0" locked="0" layoutInCell="1" allowOverlap="1" wp14:anchorId="09DAA762" wp14:editId="0C4CCCF9">
                <wp:simplePos x="0" y="0"/>
                <wp:positionH relativeFrom="column">
                  <wp:posOffset>309245</wp:posOffset>
                </wp:positionH>
                <wp:positionV relativeFrom="paragraph">
                  <wp:posOffset>67945</wp:posOffset>
                </wp:positionV>
                <wp:extent cx="4467225" cy="0"/>
                <wp:effectExtent l="0" t="0" r="9525" b="0"/>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672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654F9606" id="Łącznik prosty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24.35pt,5.35pt" to="376.1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" strokecolor="black [3213]" strokeweight=".5pt">
                <v:stroke joinstyle="miter"/>
                <o:lock v:ext="edit" shapetype="f"/>
              </v:line>
            </w:pict>
          </mc:Fallback>
        </mc:AlternateContent>
      </w:r>
    </w:p>
    <w:p w14:paraId="1EF50FE1" w14:textId="60AC09F5" w:rsidR="00E138C9" w:rsidRPr="00B76EA7" w:rsidRDefault="00563953" w:rsidP="00A05F48">
      <w:pPr>
        <w:widowControl w:val="0"/>
        <w:tabs>
          <w:tab w:val="left" w:pos="5103"/>
          <w:tab w:val="left" w:pos="6237"/>
        </w:tabs>
        <w:spacing w:after="0" w:line="240" w:lineRule="auto"/>
        <w:ind w:left="426"/>
        <w:jc w:val="both"/>
        <w:rPr>
          <w:rFonts w:ascii="Arial Narrow" w:eastAsia="Times New Roman" w:hAnsi="Arial Narrow" w:cs="Calibri"/>
          <w:color w:val="000000" w:themeColor="text1"/>
          <w:lang w:eastAsia="pl-PL"/>
        </w:rPr>
      </w:pPr>
      <w:r w:rsidRPr="00B76EA7">
        <w:rPr>
          <w:rFonts w:ascii="Arial Narrow" w:eastAsia="Times New Roman" w:hAnsi="Arial Narrow" w:cs="Times New Roman"/>
          <w:bCs/>
          <w:color w:val="000000" w:themeColor="text1"/>
          <w:lang w:eastAsia="pl-PL"/>
        </w:rPr>
        <w:tab/>
        <w:t xml:space="preserve">                          Razem  ECTS  46</w:t>
      </w:r>
    </w:p>
    <w:p w14:paraId="3A6EE21C" w14:textId="77777777" w:rsidR="00E138C9" w:rsidRPr="00B76EA7" w:rsidRDefault="00E138C9" w:rsidP="00A05F48">
      <w:pPr>
        <w:widowControl w:val="0"/>
        <w:tabs>
          <w:tab w:val="left" w:pos="5103"/>
          <w:tab w:val="left" w:pos="6237"/>
        </w:tabs>
        <w:spacing w:after="0" w:line="240" w:lineRule="auto"/>
        <w:ind w:left="426"/>
        <w:jc w:val="both"/>
        <w:rPr>
          <w:rFonts w:ascii="Arial Narrow" w:eastAsia="Times New Roman" w:hAnsi="Arial Narrow" w:cs="Calibri"/>
          <w:color w:val="000000" w:themeColor="text1"/>
          <w:lang w:eastAsia="pl-PL"/>
        </w:rPr>
      </w:pPr>
    </w:p>
    <w:p w14:paraId="7EC7D537" w14:textId="5A11B1DD" w:rsidR="00E138C9" w:rsidRPr="00B76EA7" w:rsidRDefault="00E138C9" w:rsidP="00A05F48">
      <w:pPr>
        <w:widowControl w:val="0"/>
        <w:tabs>
          <w:tab w:val="left" w:pos="5103"/>
          <w:tab w:val="left" w:pos="6237"/>
        </w:tabs>
        <w:spacing w:after="0" w:line="240" w:lineRule="auto"/>
        <w:jc w:val="both"/>
        <w:rPr>
          <w:rFonts w:ascii="Arial Narrow" w:eastAsia="Times New Roman" w:hAnsi="Arial Narrow" w:cs="Times New Roman"/>
          <w:bCs/>
          <w:color w:val="000000" w:themeColor="text1"/>
          <w:lang w:eastAsia="pl-PL"/>
        </w:rPr>
      </w:pPr>
      <w:r w:rsidRPr="00B76EA7">
        <w:rPr>
          <w:rFonts w:ascii="Arial Narrow" w:eastAsia="Times New Roman" w:hAnsi="Arial Narrow" w:cs="Calibri"/>
          <w:color w:val="000000" w:themeColor="text1"/>
          <w:lang w:eastAsia="pl-PL"/>
        </w:rPr>
        <w:tab/>
      </w:r>
    </w:p>
    <w:p w14:paraId="24010618" w14:textId="7BEB0768"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Przesyłanie i analiza obrazów</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1,    ECTS 2</w:t>
      </w:r>
    </w:p>
    <w:p w14:paraId="56539C36" w14:textId="15E9924E"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Bazy danych</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1,    ECTS 2</w:t>
      </w:r>
    </w:p>
    <w:p w14:paraId="609CA71F" w14:textId="43CBC25F"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Astrodynamika</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1,    ECTS 4</w:t>
      </w:r>
    </w:p>
    <w:p w14:paraId="74C4327D" w14:textId="687F1122"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Podstawy dynamiki satelitów i sond kosmicznych</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2,    ECTS 2</w:t>
      </w:r>
    </w:p>
    <w:p w14:paraId="25D1EAA2" w14:textId="77777777"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Cyfrowe systemy satelitarne w zastosowaniach telekomunikacyjnych</w:t>
      </w:r>
      <w:r w:rsidRPr="00B76EA7">
        <w:rPr>
          <w:rFonts w:ascii="Arial Narrow" w:hAnsi="Arial Narrow" w:cs="Arial CE"/>
          <w:color w:val="000000" w:themeColor="text1"/>
        </w:rPr>
        <w:tab/>
        <w:t>sem. 2,    ECTS 2</w:t>
      </w:r>
    </w:p>
    <w:p w14:paraId="01232132" w14:textId="77777777"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Systemy podtrzymywania życia</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2,    ECTS 1</w:t>
      </w:r>
    </w:p>
    <w:p w14:paraId="3BBD348F" w14:textId="77777777"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Teledetekcja satelitarna</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2,    ECTS 1</w:t>
      </w:r>
    </w:p>
    <w:p w14:paraId="64963108" w14:textId="44176977"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Systemy nawigacji satelitarnej</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2,    ECTS 1</w:t>
      </w:r>
    </w:p>
    <w:p w14:paraId="70E3F877" w14:textId="77777777"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Robotyczne systemy obserwacyjne</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3,    ECTS 2</w:t>
      </w:r>
    </w:p>
    <w:p w14:paraId="74BFD108" w14:textId="77777777"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Planowanie misji kosmicznych</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3,    ECTS 1</w:t>
      </w:r>
    </w:p>
    <w:p w14:paraId="7DC31E02" w14:textId="77777777"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Prowadzenie projektów z ESA</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1,    ECTS 1</w:t>
      </w:r>
    </w:p>
    <w:p w14:paraId="4163278A" w14:textId="442D754D"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Metody analizy przepływów rzeczywistych i reagujących</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1,    ECTS 2</w:t>
      </w:r>
    </w:p>
    <w:p w14:paraId="13F0B9DE" w14:textId="77777777"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Praca przejściowa</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2,    ECTS 5</w:t>
      </w:r>
    </w:p>
    <w:p w14:paraId="1517403C" w14:textId="77777777" w:rsidR="00563953" w:rsidRPr="00B76EA7" w:rsidRDefault="00563953" w:rsidP="00A05F48">
      <w:pPr>
        <w:widowControl w:val="0"/>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Seminarium dyplomowe</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3,    ECTS 20</w:t>
      </w:r>
    </w:p>
    <w:p w14:paraId="534B99C9" w14:textId="5C0BE938" w:rsidR="00E138C9" w:rsidRPr="00B76EA7" w:rsidRDefault="00563953" w:rsidP="00A05F48">
      <w:pPr>
        <w:widowControl w:val="0"/>
        <w:tabs>
          <w:tab w:val="left" w:pos="5103"/>
          <w:tab w:val="left" w:pos="6237"/>
        </w:tabs>
        <w:spacing w:after="0" w:line="240" w:lineRule="auto"/>
        <w:ind w:left="426"/>
        <w:jc w:val="both"/>
        <w:rPr>
          <w:rFonts w:ascii="Arial Narrow" w:eastAsia="Times New Roman" w:hAnsi="Arial Narrow" w:cs="Times New Roman"/>
          <w:bCs/>
          <w:color w:val="000000" w:themeColor="text1"/>
          <w:lang w:eastAsia="pl-PL"/>
        </w:rPr>
      </w:pPr>
      <w:r w:rsidRPr="00B76EA7">
        <w:rPr>
          <w:rFonts w:ascii="Arial Narrow" w:eastAsia="Times New Roman" w:hAnsi="Arial Narrow" w:cs="Calibri"/>
          <w:noProof/>
          <w:color w:val="000000" w:themeColor="text1"/>
          <w:lang w:eastAsia="pl-PL"/>
        </w:rPr>
        <mc:AlternateContent>
          <mc:Choice Requires="wps">
            <w:drawing>
              <wp:anchor distT="4294967295" distB="4294967295" distL="114300" distR="114300" simplePos="0" relativeHeight="251662336" behindDoc="0" locked="0" layoutInCell="1" allowOverlap="1" wp14:anchorId="46AFF251" wp14:editId="4A841C13">
                <wp:simplePos x="0" y="0"/>
                <wp:positionH relativeFrom="column">
                  <wp:posOffset>238125</wp:posOffset>
                </wp:positionH>
                <wp:positionV relativeFrom="paragraph">
                  <wp:posOffset>100330</wp:posOffset>
                </wp:positionV>
                <wp:extent cx="4467225" cy="0"/>
                <wp:effectExtent l="0" t="0" r="9525" b="0"/>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672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06BD8CE4" id="Łącznik prosty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8.75pt,7.9pt" to="370.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" strokecolor="black [3213]" strokeweight=".5pt">
                <v:stroke joinstyle="miter"/>
                <o:lock v:ext="edit" shapetype="f"/>
              </v:line>
            </w:pict>
          </mc:Fallback>
        </mc:AlternateContent>
      </w:r>
    </w:p>
    <w:p w14:paraId="765AA7A1" w14:textId="2EA9D35F" w:rsidR="00E138C9" w:rsidRPr="00B76EA7" w:rsidRDefault="00563953" w:rsidP="00A05F48">
      <w:pPr>
        <w:widowControl w:val="0"/>
        <w:tabs>
          <w:tab w:val="left" w:pos="5103"/>
          <w:tab w:val="left" w:pos="6237"/>
        </w:tabs>
        <w:spacing w:after="0" w:line="240" w:lineRule="auto"/>
        <w:jc w:val="both"/>
        <w:rPr>
          <w:rFonts w:ascii="Arial Narrow" w:eastAsia="Times New Roman" w:hAnsi="Arial Narrow" w:cs="Times New Roman"/>
          <w:bCs/>
          <w:color w:val="000000" w:themeColor="text1"/>
          <w:lang w:eastAsia="pl-PL"/>
        </w:rPr>
      </w:pPr>
      <w:r w:rsidRPr="00B76EA7">
        <w:rPr>
          <w:rFonts w:ascii="Arial Narrow" w:eastAsia="Times New Roman" w:hAnsi="Arial Narrow" w:cs="Calibri"/>
          <w:color w:val="000000" w:themeColor="text1"/>
          <w:lang w:eastAsia="pl-PL"/>
        </w:rPr>
        <w:tab/>
        <w:t xml:space="preserve">                            </w:t>
      </w:r>
      <w:r w:rsidRPr="00B76EA7">
        <w:rPr>
          <w:rFonts w:ascii="Arial Narrow" w:eastAsia="Times New Roman" w:hAnsi="Arial Narrow" w:cs="Times New Roman"/>
          <w:bCs/>
          <w:color w:val="000000" w:themeColor="text1"/>
          <w:lang w:eastAsia="pl-PL"/>
        </w:rPr>
        <w:t>Razem  ECTS  46</w:t>
      </w:r>
    </w:p>
    <w:p w14:paraId="0EDDC374" w14:textId="77777777" w:rsidR="00E138C9" w:rsidRPr="00B76EA7" w:rsidRDefault="00E138C9" w:rsidP="00A05F48">
      <w:pPr>
        <w:widowControl w:val="0"/>
        <w:tabs>
          <w:tab w:val="left" w:pos="5103"/>
          <w:tab w:val="left" w:pos="6237"/>
        </w:tabs>
        <w:spacing w:after="0" w:line="240" w:lineRule="auto"/>
        <w:ind w:left="426"/>
        <w:jc w:val="both"/>
        <w:rPr>
          <w:rFonts w:ascii="Arial Narrow" w:eastAsia="Times New Roman" w:hAnsi="Arial Narrow" w:cs="Times New Roman"/>
          <w:bCs/>
          <w:color w:val="000000" w:themeColor="text1"/>
          <w:lang w:eastAsia="pl-PL"/>
        </w:rPr>
      </w:pPr>
    </w:p>
    <w:p w14:paraId="6C9FE545" w14:textId="58E4EEA8" w:rsidR="00E138C9" w:rsidRPr="00B76EA7" w:rsidRDefault="00E138C9" w:rsidP="00A05F48">
      <w:pPr>
        <w:widowControl w:val="0"/>
        <w:tabs>
          <w:tab w:val="left" w:pos="5103"/>
          <w:tab w:val="left" w:pos="6237"/>
        </w:tabs>
        <w:spacing w:after="0" w:line="240" w:lineRule="auto"/>
        <w:jc w:val="both"/>
        <w:rPr>
          <w:rFonts w:ascii="Arial Narrow" w:eastAsia="Times New Roman" w:hAnsi="Arial Narrow" w:cs="Times New Roman"/>
          <w:bCs/>
          <w:color w:val="000000" w:themeColor="text1"/>
          <w:lang w:eastAsia="pl-PL"/>
        </w:rPr>
      </w:pPr>
    </w:p>
    <w:p w14:paraId="18F97EDC" w14:textId="77777777" w:rsidR="00563953" w:rsidRPr="00B76EA7" w:rsidRDefault="00563953" w:rsidP="00A05F48">
      <w:pPr>
        <w:widowControl w:val="0"/>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Zasady kształtowania siatek połączeń lotniczych</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2,    ECTS 2</w:t>
      </w:r>
    </w:p>
    <w:p w14:paraId="36848F5F" w14:textId="7D48DEBD" w:rsidR="00563953" w:rsidRPr="00B76EA7" w:rsidRDefault="00563953" w:rsidP="00A05F48">
      <w:pPr>
        <w:widowControl w:val="0"/>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Efektywność i rozwój portów lotniczych</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3,    ECTS 2</w:t>
      </w:r>
    </w:p>
    <w:p w14:paraId="167CF400" w14:textId="77777777" w:rsidR="00563953" w:rsidRPr="00B76EA7" w:rsidRDefault="00563953" w:rsidP="00A05F48">
      <w:pPr>
        <w:widowControl w:val="0"/>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Przewozy CARGO</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1,    ECTS 2</w:t>
      </w:r>
    </w:p>
    <w:p w14:paraId="52A95839" w14:textId="0C37728C" w:rsidR="00563953" w:rsidRPr="00B76EA7" w:rsidRDefault="00563953" w:rsidP="00A05F48">
      <w:pPr>
        <w:widowControl w:val="0"/>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Planowanie przewozów CAT</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1,    ECTS 3</w:t>
      </w:r>
    </w:p>
    <w:p w14:paraId="45AA73B3" w14:textId="77777777" w:rsidR="00563953" w:rsidRPr="00B76EA7" w:rsidRDefault="00563953" w:rsidP="00A05F48">
      <w:pPr>
        <w:widowControl w:val="0"/>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 xml:space="preserve">Krajowy Program Bezpieczeństwa w Lotnictwie Cywilnym </w:t>
      </w:r>
      <w:r w:rsidRPr="00B76EA7">
        <w:rPr>
          <w:rFonts w:ascii="Arial Narrow" w:hAnsi="Arial Narrow" w:cs="Arial CE"/>
          <w:color w:val="000000" w:themeColor="text1"/>
        </w:rPr>
        <w:tab/>
      </w:r>
      <w:r w:rsidRPr="00B76EA7">
        <w:rPr>
          <w:rFonts w:ascii="Arial Narrow" w:hAnsi="Arial Narrow" w:cs="Arial CE"/>
          <w:color w:val="000000" w:themeColor="text1"/>
        </w:rPr>
        <w:tab/>
        <w:t>sem. 2,    ECTS 2</w:t>
      </w:r>
    </w:p>
    <w:p w14:paraId="37257092" w14:textId="77777777" w:rsidR="00563953" w:rsidRPr="00B76EA7" w:rsidRDefault="00563953" w:rsidP="00A05F48">
      <w:pPr>
        <w:widowControl w:val="0"/>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Lotnicza działalność gospodarcza - koncesje i zezwolenia</w:t>
      </w:r>
      <w:r w:rsidRPr="00B76EA7">
        <w:rPr>
          <w:rFonts w:ascii="Arial Narrow" w:hAnsi="Arial Narrow" w:cs="Arial CE"/>
          <w:color w:val="000000" w:themeColor="text1"/>
        </w:rPr>
        <w:tab/>
      </w:r>
      <w:r w:rsidRPr="00B76EA7">
        <w:rPr>
          <w:rFonts w:ascii="Arial Narrow" w:hAnsi="Arial Narrow" w:cs="Arial CE"/>
          <w:color w:val="000000" w:themeColor="text1"/>
        </w:rPr>
        <w:tab/>
        <w:t>sem. 1,    ECTS 2</w:t>
      </w:r>
    </w:p>
    <w:p w14:paraId="325C6303" w14:textId="77777777"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lastRenderedPageBreak/>
        <w:t>Zarządzenie ruchem lotniczym</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1,    ECTS 2</w:t>
      </w:r>
    </w:p>
    <w:p w14:paraId="1D4F38FE" w14:textId="77777777"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Radary, łączność i dozorowanie</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1,    ECTS 2</w:t>
      </w:r>
      <w:r w:rsidRPr="00B76EA7">
        <w:rPr>
          <w:rFonts w:ascii="Arial Narrow" w:hAnsi="Arial Narrow" w:cs="Arial CE"/>
          <w:color w:val="000000" w:themeColor="text1"/>
        </w:rPr>
        <w:tab/>
      </w:r>
      <w:r w:rsidRPr="00B76EA7">
        <w:rPr>
          <w:rFonts w:ascii="Arial Narrow" w:hAnsi="Arial Narrow" w:cs="Arial CE"/>
          <w:color w:val="000000" w:themeColor="text1"/>
        </w:rPr>
        <w:tab/>
      </w:r>
    </w:p>
    <w:p w14:paraId="034A2605" w14:textId="77777777"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Charakterystyka współczesnego rynku lotniczego</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2,    ECTS 1</w:t>
      </w:r>
    </w:p>
    <w:p w14:paraId="4EA134B4" w14:textId="77777777" w:rsidR="00563953" w:rsidRPr="00B76EA7" w:rsidRDefault="00563953" w:rsidP="00A05F48">
      <w:pPr>
        <w:widowControl w:val="0"/>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Systemy użytkowania BSP</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1,    ECTS 2</w:t>
      </w:r>
    </w:p>
    <w:p w14:paraId="196FC1A6" w14:textId="77777777" w:rsidR="00563953" w:rsidRPr="00B76EA7" w:rsidRDefault="00563953" w:rsidP="00A05F48">
      <w:pPr>
        <w:widowControl w:val="0"/>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Zarządzenie personelem lotniczym</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3,    ECTS 1</w:t>
      </w:r>
    </w:p>
    <w:p w14:paraId="6F64C921" w14:textId="77777777"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Praca przejściowa</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2,    ECTS 5</w:t>
      </w:r>
    </w:p>
    <w:p w14:paraId="0884F04D" w14:textId="770417E8" w:rsidR="00563953" w:rsidRPr="00B76EA7" w:rsidRDefault="00563953" w:rsidP="00A05F48">
      <w:pPr>
        <w:spacing w:after="0" w:line="240" w:lineRule="auto"/>
        <w:ind w:left="426"/>
        <w:jc w:val="both"/>
        <w:rPr>
          <w:rFonts w:ascii="Arial Narrow" w:hAnsi="Arial Narrow" w:cs="Arial CE"/>
          <w:color w:val="000000" w:themeColor="text1"/>
        </w:rPr>
      </w:pPr>
      <w:r w:rsidRPr="00B76EA7">
        <w:rPr>
          <w:rFonts w:ascii="Arial Narrow" w:hAnsi="Arial Narrow" w:cs="Arial CE"/>
          <w:color w:val="000000" w:themeColor="text1"/>
        </w:rPr>
        <w:t>Seminarium dyplomowe</w:t>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r>
      <w:r w:rsidRPr="00B76EA7">
        <w:rPr>
          <w:rFonts w:ascii="Arial Narrow" w:hAnsi="Arial Narrow" w:cs="Arial CE"/>
          <w:color w:val="000000" w:themeColor="text1"/>
        </w:rPr>
        <w:tab/>
        <w:t>sem. 3,    ECTS 20</w:t>
      </w:r>
    </w:p>
    <w:p w14:paraId="4D2B87BE" w14:textId="0DB23D7A" w:rsidR="00E138C9" w:rsidRPr="00B76EA7" w:rsidRDefault="00563953" w:rsidP="00A05F48">
      <w:pPr>
        <w:widowControl w:val="0"/>
        <w:tabs>
          <w:tab w:val="left" w:pos="5103"/>
          <w:tab w:val="left" w:pos="6237"/>
        </w:tabs>
        <w:spacing w:after="0" w:line="240" w:lineRule="auto"/>
        <w:ind w:left="426"/>
        <w:jc w:val="both"/>
        <w:rPr>
          <w:rFonts w:ascii="Arial Narrow" w:eastAsia="Times New Roman" w:hAnsi="Arial Narrow" w:cs="Times New Roman"/>
          <w:bCs/>
          <w:color w:val="000000" w:themeColor="text1"/>
          <w:lang w:eastAsia="pl-PL"/>
        </w:rPr>
      </w:pPr>
      <w:r w:rsidRPr="00B76EA7">
        <w:rPr>
          <w:rFonts w:ascii="Arial Narrow" w:eastAsia="Times New Roman" w:hAnsi="Arial Narrow" w:cs="Calibri"/>
          <w:noProof/>
          <w:color w:val="000000" w:themeColor="text1"/>
          <w:lang w:eastAsia="pl-PL"/>
        </w:rPr>
        <mc:AlternateContent>
          <mc:Choice Requires="wps">
            <w:drawing>
              <wp:anchor distT="4294967295" distB="4294967295" distL="114300" distR="114300" simplePos="0" relativeHeight="251666432" behindDoc="0" locked="0" layoutInCell="1" allowOverlap="1" wp14:anchorId="7BF4ADC0" wp14:editId="6A1160B5">
                <wp:simplePos x="0" y="0"/>
                <wp:positionH relativeFrom="column">
                  <wp:posOffset>242570</wp:posOffset>
                </wp:positionH>
                <wp:positionV relativeFrom="paragraph">
                  <wp:posOffset>114935</wp:posOffset>
                </wp:positionV>
                <wp:extent cx="4467225" cy="0"/>
                <wp:effectExtent l="0" t="0" r="9525" b="0"/>
                <wp:wrapNone/>
                <wp:docPr id="5"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4672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5435AF52" id="Łącznik prosty 5" o:spid="_x0000_s1026" style="position:absolute;flip:y;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9.1pt,9.05pt" to="370.8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" strokecolor="black [3213]" strokeweight=".5pt">
                <v:stroke joinstyle="miter"/>
                <o:lock v:ext="edit" shapetype="f"/>
              </v:line>
            </w:pict>
          </mc:Fallback>
        </mc:AlternateContent>
      </w:r>
    </w:p>
    <w:p w14:paraId="57583713" w14:textId="3568B9F2" w:rsidR="00E138C9" w:rsidRPr="00B76EA7" w:rsidRDefault="00E138C9" w:rsidP="00A05F48">
      <w:pPr>
        <w:widowControl w:val="0"/>
        <w:tabs>
          <w:tab w:val="left" w:pos="5103"/>
          <w:tab w:val="left" w:pos="6237"/>
        </w:tabs>
        <w:spacing w:after="0" w:line="240" w:lineRule="auto"/>
        <w:ind w:left="426"/>
        <w:jc w:val="both"/>
        <w:rPr>
          <w:rFonts w:ascii="Arial Narrow" w:eastAsia="Times New Roman" w:hAnsi="Arial Narrow" w:cs="Times New Roman"/>
          <w:bCs/>
          <w:color w:val="000000" w:themeColor="text1"/>
          <w:lang w:eastAsia="pl-PL"/>
        </w:rPr>
      </w:pPr>
    </w:p>
    <w:p w14:paraId="6E45B250" w14:textId="3C899DE6" w:rsidR="00E138C9" w:rsidRPr="00B76EA7" w:rsidRDefault="00563953" w:rsidP="00A05F48">
      <w:pPr>
        <w:widowControl w:val="0"/>
        <w:tabs>
          <w:tab w:val="left" w:pos="5103"/>
          <w:tab w:val="left" w:pos="6237"/>
        </w:tabs>
        <w:spacing w:after="0" w:line="240" w:lineRule="auto"/>
        <w:jc w:val="both"/>
        <w:rPr>
          <w:rFonts w:ascii="Arial Narrow" w:eastAsia="Times New Roman" w:hAnsi="Arial Narrow" w:cs="Calibri"/>
          <w:color w:val="000000" w:themeColor="text1"/>
          <w:lang w:eastAsia="pl-PL"/>
        </w:rPr>
      </w:pPr>
      <w:r w:rsidRPr="00B76EA7">
        <w:rPr>
          <w:rFonts w:ascii="Arial Narrow" w:eastAsia="Times New Roman" w:hAnsi="Arial Narrow" w:cs="Times New Roman"/>
          <w:bCs/>
          <w:color w:val="000000" w:themeColor="text1"/>
          <w:lang w:eastAsia="pl-PL"/>
        </w:rPr>
        <w:tab/>
        <w:t xml:space="preserve">                         Razem  ECTS  46</w:t>
      </w:r>
    </w:p>
    <w:p w14:paraId="02D692D0" w14:textId="77777777" w:rsidR="00E138C9" w:rsidRPr="00B76EA7" w:rsidRDefault="00E138C9" w:rsidP="00A05F48">
      <w:pPr>
        <w:widowControl w:val="0"/>
        <w:tabs>
          <w:tab w:val="left" w:pos="5103"/>
          <w:tab w:val="left" w:pos="6237"/>
        </w:tabs>
        <w:spacing w:after="0" w:line="240" w:lineRule="auto"/>
        <w:ind w:left="426"/>
        <w:jc w:val="both"/>
        <w:rPr>
          <w:rFonts w:ascii="Arial Narrow" w:eastAsia="Times New Roman" w:hAnsi="Arial Narrow" w:cs="Calibri"/>
          <w:color w:val="000000" w:themeColor="text1"/>
          <w:lang w:eastAsia="pl-PL"/>
        </w:rPr>
      </w:pPr>
    </w:p>
    <w:p w14:paraId="7CCAF0D4" w14:textId="15C22CD4" w:rsidR="00E138C9" w:rsidRPr="00B76EA7" w:rsidRDefault="00563953" w:rsidP="00A05F48">
      <w:pPr>
        <w:widowControl w:val="0"/>
        <w:tabs>
          <w:tab w:val="left" w:pos="5103"/>
          <w:tab w:val="left" w:pos="6237"/>
        </w:tabs>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Po zsumowaniu 22 + 46 = 68</w:t>
      </w:r>
      <w:r w:rsidR="00E138C9" w:rsidRPr="00B76EA7">
        <w:rPr>
          <w:rFonts w:ascii="Arial Narrow" w:hAnsi="Arial Narrow" w:cs="Times New Roman"/>
          <w:color w:val="000000" w:themeColor="text1"/>
        </w:rPr>
        <w:t xml:space="preserve"> ECTS</w:t>
      </w:r>
    </w:p>
    <w:p w14:paraId="1085E8DC" w14:textId="7B56C614" w:rsidR="00E138C9" w:rsidRPr="00B76EA7" w:rsidRDefault="00563953" w:rsidP="00A05F48">
      <w:pPr>
        <w:widowControl w:val="0"/>
        <w:tabs>
          <w:tab w:val="left" w:pos="5103"/>
          <w:tab w:val="left" w:pos="6237"/>
        </w:tabs>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Łączna liczba: 90</w:t>
      </w:r>
      <w:r w:rsidR="00E138C9" w:rsidRPr="00B76EA7">
        <w:rPr>
          <w:rFonts w:ascii="Arial Narrow" w:hAnsi="Arial Narrow" w:cs="Times New Roman"/>
          <w:color w:val="000000" w:themeColor="text1"/>
        </w:rPr>
        <w:t xml:space="preserve"> ECTS</w:t>
      </w:r>
    </w:p>
    <w:p w14:paraId="7C43036E" w14:textId="7A86BF3E" w:rsidR="00E138C9" w:rsidRPr="00B76EA7" w:rsidRDefault="00563953" w:rsidP="00A05F48">
      <w:pPr>
        <w:widowControl w:val="0"/>
        <w:tabs>
          <w:tab w:val="left" w:pos="5103"/>
          <w:tab w:val="left" w:pos="6237"/>
        </w:tabs>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Udział przedmiotów: 68/90 * 100% = 75,5</w:t>
      </w:r>
      <w:r w:rsidR="00E138C9" w:rsidRPr="00B76EA7">
        <w:rPr>
          <w:rFonts w:ascii="Arial Narrow" w:hAnsi="Arial Narrow" w:cs="Times New Roman"/>
          <w:color w:val="000000" w:themeColor="text1"/>
        </w:rPr>
        <w:t>% (wymóg więcej niż 50%)</w:t>
      </w:r>
    </w:p>
    <w:p w14:paraId="31E7860D" w14:textId="77777777" w:rsidR="001940D4" w:rsidRPr="00B76EA7" w:rsidRDefault="001940D4" w:rsidP="00A05F48">
      <w:pPr>
        <w:widowControl w:val="0"/>
        <w:tabs>
          <w:tab w:val="left" w:pos="5103"/>
          <w:tab w:val="left" w:pos="6237"/>
        </w:tabs>
        <w:spacing w:after="0" w:line="240" w:lineRule="auto"/>
        <w:ind w:left="426"/>
        <w:jc w:val="both"/>
        <w:rPr>
          <w:rFonts w:ascii="Arial Narrow" w:hAnsi="Arial Narrow" w:cs="Times New Roman"/>
          <w:color w:val="000000" w:themeColor="text1"/>
        </w:rPr>
      </w:pPr>
    </w:p>
    <w:p w14:paraId="1A0E7A90" w14:textId="77777777" w:rsidR="00065BB2" w:rsidRPr="00B76EA7" w:rsidRDefault="00065BB2" w:rsidP="00A05F48">
      <w:pPr>
        <w:autoSpaceDE w:val="0"/>
        <w:autoSpaceDN w:val="0"/>
        <w:adjustRightInd w:val="0"/>
        <w:spacing w:after="0" w:line="240" w:lineRule="auto"/>
        <w:jc w:val="both"/>
        <w:rPr>
          <w:rFonts w:ascii="Arial Narrow" w:hAnsi="Arial Narrow" w:cs="Arial"/>
          <w:color w:val="000000" w:themeColor="text1"/>
        </w:rPr>
      </w:pPr>
    </w:p>
    <w:p w14:paraId="3880B7FC" w14:textId="77777777" w:rsidR="006C19B4" w:rsidRPr="00B76EA7" w:rsidRDefault="006C19B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Udział studentów w zajęciach przygotowujących do prowadzenia działalności naukowej:</w:t>
      </w:r>
    </w:p>
    <w:p w14:paraId="6CE62069" w14:textId="3EDF7422" w:rsidR="006C19B4" w:rsidRPr="00B76EA7" w:rsidRDefault="00563953" w:rsidP="00A05F48">
      <w:pPr>
        <w:widowControl w:val="0"/>
        <w:tabs>
          <w:tab w:val="left" w:pos="5760"/>
          <w:tab w:val="left" w:pos="6660"/>
        </w:tabs>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Praca przejściowa</w:t>
      </w:r>
      <w:r w:rsidRPr="00B76EA7">
        <w:rPr>
          <w:rFonts w:ascii="Arial Narrow" w:hAnsi="Arial Narrow" w:cs="Times New Roman"/>
          <w:color w:val="000000" w:themeColor="text1"/>
        </w:rPr>
        <w:tab/>
        <w:t>sem. 2</w:t>
      </w:r>
      <w:r w:rsidR="006C19B4" w:rsidRPr="00B76EA7">
        <w:rPr>
          <w:rFonts w:ascii="Arial Narrow" w:hAnsi="Arial Narrow" w:cs="Times New Roman"/>
          <w:color w:val="000000" w:themeColor="text1"/>
        </w:rPr>
        <w:t>,</w:t>
      </w:r>
      <w:r w:rsidR="006C19B4" w:rsidRPr="00B76EA7">
        <w:rPr>
          <w:rFonts w:ascii="Arial Narrow" w:hAnsi="Arial Narrow" w:cs="Times New Roman"/>
          <w:color w:val="000000" w:themeColor="text1"/>
        </w:rPr>
        <w:tab/>
        <w:t>ECTS: 5</w:t>
      </w:r>
    </w:p>
    <w:p w14:paraId="53764E42" w14:textId="5F71C687" w:rsidR="006C19B4" w:rsidRPr="00B76EA7" w:rsidRDefault="006C19B4" w:rsidP="00A05F48">
      <w:pPr>
        <w:widowControl w:val="0"/>
        <w:tabs>
          <w:tab w:val="left" w:pos="5760"/>
          <w:tab w:val="left" w:pos="6660"/>
        </w:tabs>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Seminarium dyplomowe</w:t>
      </w:r>
      <w:r w:rsidRPr="00B76EA7">
        <w:rPr>
          <w:rFonts w:ascii="Arial Narrow" w:hAnsi="Arial Narrow" w:cs="Times New Roman"/>
          <w:color w:val="000000" w:themeColor="text1"/>
        </w:rPr>
        <w:tab/>
        <w:t xml:space="preserve">sem. </w:t>
      </w:r>
      <w:r w:rsidR="00563953" w:rsidRPr="00B76EA7">
        <w:rPr>
          <w:rFonts w:ascii="Arial Narrow" w:hAnsi="Arial Narrow" w:cs="Times New Roman"/>
          <w:color w:val="000000" w:themeColor="text1"/>
        </w:rPr>
        <w:t>3</w:t>
      </w:r>
      <w:r w:rsidRPr="00B76EA7">
        <w:rPr>
          <w:rFonts w:ascii="Arial Narrow" w:hAnsi="Arial Narrow" w:cs="Times New Roman"/>
          <w:color w:val="000000" w:themeColor="text1"/>
        </w:rPr>
        <w:t>,</w:t>
      </w:r>
      <w:r w:rsidRPr="00B76EA7">
        <w:rPr>
          <w:rFonts w:ascii="Arial Narrow" w:hAnsi="Arial Narrow" w:cs="Times New Roman"/>
          <w:color w:val="000000" w:themeColor="text1"/>
        </w:rPr>
        <w:tab/>
        <w:t>ECTS: 20</w:t>
      </w:r>
    </w:p>
    <w:p w14:paraId="7CA52C64" w14:textId="77777777" w:rsidR="00EE7E0A" w:rsidRPr="00B76EA7" w:rsidRDefault="00EE7E0A" w:rsidP="00A05F48">
      <w:pPr>
        <w:widowControl w:val="0"/>
        <w:spacing w:after="0" w:line="240" w:lineRule="auto"/>
        <w:ind w:left="426"/>
        <w:jc w:val="both"/>
        <w:rPr>
          <w:rFonts w:ascii="Arial Narrow" w:hAnsi="Arial Narrow" w:cs="Times New Roman"/>
          <w:b/>
          <w:color w:val="000000" w:themeColor="text1"/>
          <w:sz w:val="16"/>
          <w:szCs w:val="16"/>
        </w:rPr>
      </w:pPr>
    </w:p>
    <w:p w14:paraId="67A4E02D" w14:textId="77777777" w:rsidR="00EE7E0A" w:rsidRPr="00B76EA7" w:rsidRDefault="00EE7E0A" w:rsidP="00A05F48">
      <w:pPr>
        <w:pStyle w:val="Akapitzlist"/>
        <w:widowControl w:val="0"/>
        <w:numPr>
          <w:ilvl w:val="0"/>
          <w:numId w:val="1"/>
        </w:numPr>
        <w:spacing w:after="0" w:line="240" w:lineRule="auto"/>
        <w:ind w:left="426" w:firstLine="0"/>
        <w:jc w:val="both"/>
        <w:rPr>
          <w:rFonts w:ascii="Arial Narrow" w:hAnsi="Arial Narrow" w:cs="Times New Roman"/>
          <w:b/>
          <w:strike/>
          <w:color w:val="000000" w:themeColor="text1"/>
          <w:sz w:val="24"/>
          <w:szCs w:val="24"/>
        </w:rPr>
      </w:pPr>
      <w:r w:rsidRPr="00B76EA7">
        <w:rPr>
          <w:rFonts w:ascii="Arial Narrow" w:hAnsi="Arial Narrow" w:cs="Times New Roman"/>
          <w:b/>
          <w:strike/>
          <w:color w:val="000000" w:themeColor="text1"/>
          <w:sz w:val="24"/>
          <w:szCs w:val="24"/>
        </w:rPr>
        <w:t>Zajęcia kształtujące umiejętności praktyczne</w:t>
      </w:r>
      <w:r w:rsidRPr="00B76EA7">
        <w:rPr>
          <w:rFonts w:ascii="Arial Narrow" w:hAnsi="Arial Narrow" w:cs="Times New Roman"/>
          <w:strike/>
          <w:color w:val="000000" w:themeColor="text1"/>
          <w:sz w:val="24"/>
          <w:szCs w:val="24"/>
        </w:rPr>
        <w:t>:</w:t>
      </w:r>
    </w:p>
    <w:p w14:paraId="3B391542" w14:textId="77777777" w:rsidR="00AB5565" w:rsidRPr="00B76EA7" w:rsidRDefault="00EE7E0A" w:rsidP="00A05F48">
      <w:pPr>
        <w:pStyle w:val="Akapitzlist"/>
        <w:widowControl w:val="0"/>
        <w:spacing w:after="0" w:line="240" w:lineRule="auto"/>
        <w:ind w:left="426"/>
        <w:jc w:val="both"/>
        <w:rPr>
          <w:rFonts w:ascii="Arial Narrow" w:hAnsi="Arial Narrow" w:cs="Times New Roman"/>
          <w:strike/>
          <w:color w:val="000000" w:themeColor="text1"/>
        </w:rPr>
      </w:pPr>
      <w:r w:rsidRPr="00B76EA7">
        <w:rPr>
          <w:rFonts w:ascii="Arial Narrow" w:hAnsi="Arial Narrow" w:cs="Times New Roman"/>
          <w:strike/>
          <w:color w:val="000000" w:themeColor="text1"/>
        </w:rPr>
        <w:t xml:space="preserve">Wykazać zajęcia kształtujące umiejętności praktyczne </w:t>
      </w:r>
      <w:r w:rsidR="004C7A5D" w:rsidRPr="00B76EA7">
        <w:rPr>
          <w:rFonts w:ascii="Arial Narrow" w:hAnsi="Arial Narrow" w:cs="Times New Roman"/>
          <w:strike/>
          <w:color w:val="000000" w:themeColor="text1"/>
        </w:rPr>
        <w:t>w wymiarze więks</w:t>
      </w:r>
      <w:r w:rsidRPr="00B76EA7">
        <w:rPr>
          <w:rFonts w:ascii="Arial Narrow" w:hAnsi="Arial Narrow" w:cs="Times New Roman"/>
          <w:strike/>
          <w:color w:val="000000" w:themeColor="text1"/>
        </w:rPr>
        <w:t xml:space="preserve">zym niż 50% liczby punktów ECTS. Dotyczy wyłącznie studiów </w:t>
      </w:r>
      <w:r w:rsidR="00AB5565" w:rsidRPr="00B76EA7">
        <w:rPr>
          <w:rFonts w:ascii="Arial Narrow" w:hAnsi="Arial Narrow" w:cs="Times New Roman"/>
          <w:strike/>
          <w:color w:val="000000" w:themeColor="text1"/>
        </w:rPr>
        <w:t>o profilu</w:t>
      </w:r>
      <w:r w:rsidRPr="00B76EA7">
        <w:rPr>
          <w:rFonts w:ascii="Arial Narrow" w:hAnsi="Arial Narrow" w:cs="Times New Roman"/>
          <w:strike/>
          <w:color w:val="000000" w:themeColor="text1"/>
        </w:rPr>
        <w:t xml:space="preserve"> praktycznym.</w:t>
      </w:r>
    </w:p>
    <w:p w14:paraId="17F168EF" w14:textId="77777777" w:rsidR="00DE005B" w:rsidRPr="00B76EA7" w:rsidRDefault="00DE005B" w:rsidP="00A05F48">
      <w:pPr>
        <w:widowControl w:val="0"/>
        <w:spacing w:after="0" w:line="240" w:lineRule="auto"/>
        <w:jc w:val="both"/>
        <w:rPr>
          <w:rFonts w:ascii="Arial Narrow" w:hAnsi="Arial Narrow" w:cs="Times New Roman"/>
          <w:color w:val="000000" w:themeColor="text1"/>
          <w:sz w:val="16"/>
          <w:szCs w:val="16"/>
        </w:rPr>
      </w:pPr>
    </w:p>
    <w:p w14:paraId="23535824" w14:textId="77777777" w:rsidR="00C11483" w:rsidRPr="00B76EA7" w:rsidRDefault="00B7285F" w:rsidP="00A05F48">
      <w:pPr>
        <w:pStyle w:val="Akapitzlist"/>
        <w:widowControl w:val="0"/>
        <w:numPr>
          <w:ilvl w:val="0"/>
          <w:numId w:val="1"/>
        </w:numPr>
        <w:spacing w:after="0" w:line="240" w:lineRule="auto"/>
        <w:ind w:left="426" w:firstLine="0"/>
        <w:jc w:val="both"/>
        <w:rPr>
          <w:rFonts w:ascii="Arial Narrow" w:hAnsi="Arial Narrow" w:cs="Times New Roman"/>
          <w:strike/>
          <w:color w:val="000000" w:themeColor="text1"/>
          <w:sz w:val="24"/>
          <w:szCs w:val="24"/>
        </w:rPr>
      </w:pPr>
      <w:r w:rsidRPr="00B76EA7">
        <w:rPr>
          <w:rFonts w:ascii="Arial Narrow" w:hAnsi="Arial Narrow" w:cs="Times New Roman"/>
          <w:b/>
          <w:strike/>
          <w:color w:val="000000" w:themeColor="text1"/>
          <w:sz w:val="24"/>
          <w:szCs w:val="24"/>
        </w:rPr>
        <w:t>S</w:t>
      </w:r>
      <w:r w:rsidR="00C11483" w:rsidRPr="00B76EA7">
        <w:rPr>
          <w:rFonts w:ascii="Arial Narrow" w:hAnsi="Arial Narrow" w:cs="Times New Roman"/>
          <w:b/>
          <w:strike/>
          <w:color w:val="000000" w:themeColor="text1"/>
          <w:sz w:val="24"/>
          <w:szCs w:val="24"/>
        </w:rPr>
        <w:t>tandard</w:t>
      </w:r>
      <w:r w:rsidRPr="00B76EA7">
        <w:rPr>
          <w:rFonts w:ascii="Arial Narrow" w:hAnsi="Arial Narrow" w:cs="Times New Roman"/>
          <w:b/>
          <w:strike/>
          <w:color w:val="000000" w:themeColor="text1"/>
          <w:sz w:val="24"/>
          <w:szCs w:val="24"/>
        </w:rPr>
        <w:t>y</w:t>
      </w:r>
      <w:r w:rsidR="00C11483" w:rsidRPr="00B76EA7">
        <w:rPr>
          <w:rFonts w:ascii="Arial Narrow" w:hAnsi="Arial Narrow" w:cs="Times New Roman"/>
          <w:b/>
          <w:strike/>
          <w:color w:val="000000" w:themeColor="text1"/>
          <w:sz w:val="24"/>
          <w:szCs w:val="24"/>
        </w:rPr>
        <w:t xml:space="preserve"> kształcenia</w:t>
      </w:r>
      <w:r w:rsidR="00C11483" w:rsidRPr="00B76EA7">
        <w:rPr>
          <w:rFonts w:ascii="Arial Narrow" w:hAnsi="Arial Narrow" w:cs="Times New Roman"/>
          <w:strike/>
          <w:color w:val="000000" w:themeColor="text1"/>
          <w:sz w:val="24"/>
          <w:szCs w:val="24"/>
        </w:rPr>
        <w:t>:</w:t>
      </w:r>
    </w:p>
    <w:p w14:paraId="4F692336" w14:textId="77777777" w:rsidR="004F5AA5" w:rsidRPr="00B76EA7" w:rsidRDefault="00AF58D3" w:rsidP="00A05F48">
      <w:pPr>
        <w:widowControl w:val="0"/>
        <w:spacing w:after="0" w:line="240" w:lineRule="auto"/>
        <w:ind w:left="426"/>
        <w:jc w:val="both"/>
        <w:rPr>
          <w:rFonts w:ascii="Arial Narrow" w:hAnsi="Arial Narrow" w:cs="Times New Roman"/>
          <w:strike/>
          <w:color w:val="000000" w:themeColor="text1"/>
        </w:rPr>
      </w:pPr>
      <w:r w:rsidRPr="00B76EA7">
        <w:rPr>
          <w:rFonts w:ascii="Arial Narrow" w:hAnsi="Arial Narrow" w:cs="Times New Roman"/>
          <w:strike/>
          <w:color w:val="000000" w:themeColor="text1"/>
        </w:rPr>
        <w:t>Wykazać przedmioty spełniają</w:t>
      </w:r>
      <w:r w:rsidR="00B7285F" w:rsidRPr="00B76EA7">
        <w:rPr>
          <w:rFonts w:ascii="Arial Narrow" w:hAnsi="Arial Narrow" w:cs="Times New Roman"/>
          <w:strike/>
          <w:color w:val="000000" w:themeColor="text1"/>
        </w:rPr>
        <w:t>ce ich</w:t>
      </w:r>
      <w:r w:rsidRPr="00B76EA7">
        <w:rPr>
          <w:rFonts w:ascii="Arial Narrow" w:hAnsi="Arial Narrow" w:cs="Times New Roman"/>
          <w:strike/>
          <w:color w:val="000000" w:themeColor="text1"/>
        </w:rPr>
        <w:t xml:space="preserve"> wym</w:t>
      </w:r>
      <w:r w:rsidR="00B7285F" w:rsidRPr="00B76EA7">
        <w:rPr>
          <w:rFonts w:ascii="Arial Narrow" w:hAnsi="Arial Narrow" w:cs="Times New Roman"/>
          <w:strike/>
          <w:color w:val="000000" w:themeColor="text1"/>
        </w:rPr>
        <w:t>ogi</w:t>
      </w:r>
      <w:r w:rsidRPr="00B76EA7">
        <w:rPr>
          <w:rFonts w:ascii="Arial Narrow" w:hAnsi="Arial Narrow" w:cs="Times New Roman"/>
          <w:strike/>
          <w:color w:val="000000" w:themeColor="text1"/>
        </w:rPr>
        <w:t xml:space="preserve">. </w:t>
      </w:r>
      <w:r w:rsidR="004F5AA5" w:rsidRPr="00B76EA7">
        <w:rPr>
          <w:rFonts w:ascii="Arial Narrow" w:hAnsi="Arial Narrow" w:cs="Times New Roman"/>
          <w:strike/>
          <w:color w:val="000000" w:themeColor="text1"/>
        </w:rPr>
        <w:t xml:space="preserve">Dotyczy wyłącznie programów studiów przygotowujących do wykonywania zawodów </w:t>
      </w:r>
      <w:r w:rsidR="004F5AA5" w:rsidRPr="00B76EA7">
        <w:rPr>
          <w:rFonts w:ascii="Arial Narrow" w:hAnsi="Arial Narrow" w:cs="Times New Roman"/>
          <w:i/>
          <w:strike/>
          <w:color w:val="000000" w:themeColor="text1"/>
        </w:rPr>
        <w:t>architekta</w:t>
      </w:r>
      <w:r w:rsidR="004F5AA5" w:rsidRPr="00B76EA7">
        <w:rPr>
          <w:rFonts w:ascii="Arial Narrow" w:hAnsi="Arial Narrow" w:cs="Times New Roman"/>
          <w:strike/>
          <w:color w:val="000000" w:themeColor="text1"/>
        </w:rPr>
        <w:t xml:space="preserve"> oraz </w:t>
      </w:r>
      <w:r w:rsidR="004F5AA5" w:rsidRPr="00B76EA7">
        <w:rPr>
          <w:rFonts w:ascii="Arial Narrow" w:hAnsi="Arial Narrow" w:cs="Times New Roman"/>
          <w:i/>
          <w:strike/>
          <w:color w:val="000000" w:themeColor="text1"/>
        </w:rPr>
        <w:t>nauczyciela</w:t>
      </w:r>
      <w:r w:rsidR="004F5AA5" w:rsidRPr="00B76EA7">
        <w:rPr>
          <w:rFonts w:ascii="Arial Narrow" w:hAnsi="Arial Narrow" w:cs="Times New Roman"/>
          <w:strike/>
          <w:color w:val="000000" w:themeColor="text1"/>
        </w:rPr>
        <w:t>.</w:t>
      </w:r>
    </w:p>
    <w:p w14:paraId="0F78A90F" w14:textId="77777777" w:rsidR="00086753" w:rsidRPr="00B76EA7" w:rsidRDefault="00086753" w:rsidP="00A05F48">
      <w:pPr>
        <w:widowControl w:val="0"/>
        <w:spacing w:after="0" w:line="240" w:lineRule="auto"/>
        <w:jc w:val="both"/>
        <w:rPr>
          <w:rFonts w:ascii="Arial Narrow" w:hAnsi="Arial Narrow" w:cs="Times New Roman"/>
          <w:color w:val="000000" w:themeColor="text1"/>
          <w:sz w:val="16"/>
          <w:szCs w:val="16"/>
        </w:rPr>
      </w:pPr>
    </w:p>
    <w:p w14:paraId="22FA6125" w14:textId="798EAFC9" w:rsidR="00086753" w:rsidRPr="00B76EA7" w:rsidRDefault="00086753" w:rsidP="00A05F48">
      <w:pPr>
        <w:widowControl w:val="0"/>
        <w:spacing w:after="0" w:line="240" w:lineRule="auto"/>
        <w:ind w:left="426"/>
        <w:jc w:val="both"/>
        <w:rPr>
          <w:rFonts w:ascii="Arial Narrow" w:hAnsi="Arial Narrow" w:cs="Times New Roman"/>
          <w:color w:val="000000" w:themeColor="text1"/>
          <w:sz w:val="16"/>
          <w:szCs w:val="16"/>
        </w:rPr>
      </w:pPr>
    </w:p>
    <w:p w14:paraId="71FA9A2B" w14:textId="77777777" w:rsidR="004847E7" w:rsidRPr="00B76EA7" w:rsidRDefault="004847E7" w:rsidP="00A05F48">
      <w:pPr>
        <w:widowControl w:val="0"/>
        <w:spacing w:after="0" w:line="240" w:lineRule="auto"/>
        <w:ind w:left="426"/>
        <w:jc w:val="both"/>
        <w:rPr>
          <w:rFonts w:ascii="Arial Narrow" w:hAnsi="Arial Narrow" w:cs="Times New Roman"/>
          <w:color w:val="000000" w:themeColor="text1"/>
          <w:sz w:val="16"/>
          <w:szCs w:val="16"/>
        </w:rPr>
      </w:pPr>
    </w:p>
    <w:p w14:paraId="7A6D80DC" w14:textId="0C5B85CF" w:rsidR="000C3ABD" w:rsidRPr="00B76EA7" w:rsidRDefault="00D96947" w:rsidP="00A05F48">
      <w:pPr>
        <w:pStyle w:val="Akapitzlist"/>
        <w:widowControl w:val="0"/>
        <w:numPr>
          <w:ilvl w:val="0"/>
          <w:numId w:val="4"/>
        </w:numPr>
        <w:tabs>
          <w:tab w:val="left" w:pos="426"/>
        </w:tabs>
        <w:spacing w:after="0" w:line="240" w:lineRule="auto"/>
        <w:ind w:left="709" w:firstLine="0"/>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u w:val="single"/>
        </w:rPr>
        <w:t>Uzasadnienie utworzenia studiów</w:t>
      </w:r>
      <w:r w:rsidR="000C3ABD" w:rsidRPr="00B76EA7">
        <w:rPr>
          <w:rFonts w:ascii="Arial Narrow" w:hAnsi="Arial Narrow" w:cs="Times New Roman"/>
          <w:color w:val="000000" w:themeColor="text1"/>
          <w:sz w:val="24"/>
          <w:szCs w:val="24"/>
          <w:u w:val="single"/>
        </w:rPr>
        <w:t>.</w:t>
      </w:r>
    </w:p>
    <w:p w14:paraId="2E2919DC" w14:textId="77777777" w:rsidR="00A35428" w:rsidRPr="00B76EA7" w:rsidRDefault="00A35428" w:rsidP="00A05F48">
      <w:pPr>
        <w:pStyle w:val="Akapitzlist"/>
        <w:widowControl w:val="0"/>
        <w:tabs>
          <w:tab w:val="left" w:pos="426"/>
        </w:tabs>
        <w:spacing w:after="0" w:line="240" w:lineRule="auto"/>
        <w:ind w:left="709"/>
        <w:jc w:val="both"/>
        <w:rPr>
          <w:rFonts w:ascii="Arial Narrow" w:hAnsi="Arial Narrow" w:cs="Times New Roman"/>
          <w:color w:val="000000" w:themeColor="text1"/>
          <w:sz w:val="24"/>
          <w:szCs w:val="24"/>
        </w:rPr>
      </w:pPr>
    </w:p>
    <w:p w14:paraId="59066B87" w14:textId="14C8132A" w:rsidR="004847E7" w:rsidRPr="00B76EA7" w:rsidRDefault="004847E7" w:rsidP="00A05F48">
      <w:pPr>
        <w:ind w:left="426" w:right="-2"/>
        <w:jc w:val="both"/>
        <w:rPr>
          <w:rFonts w:ascii="Arial Narrow" w:hAnsi="Arial Narrow" w:cs="Times New Roman"/>
          <w:color w:val="000000" w:themeColor="text1"/>
        </w:rPr>
      </w:pPr>
      <w:r w:rsidRPr="00B76EA7">
        <w:rPr>
          <w:rFonts w:ascii="Arial Narrow" w:hAnsi="Arial Narrow" w:cs="Times New Roman"/>
          <w:color w:val="000000" w:themeColor="text1"/>
        </w:rPr>
        <w:t>Utworzenie kierunku Lotnictwo i Kosmonautyka jest wynikiem rosnącego zapotrzebowania na wysoko wykwalifikowanych specjalistów na dynamicznie rozwijającym się rynku pracy. Poniżej zestawiono wybrane miejsca, w których absolwenci po ukończeniu studiów mogą podjąć pracę. Z dokonanych obserwacji wynika, że już na etapie studiów I stopnia studenci realizują tam często praktyki zawodowe. Drugi stopień studiów na Lotnictwie i Kosmonautyce zapewni zwiększenie kompetencji przyszłych specjalistów na rynku pracy.</w:t>
      </w:r>
    </w:p>
    <w:p w14:paraId="5A93E73B" w14:textId="1A3FC548" w:rsidR="004847E7" w:rsidRPr="00B76EA7" w:rsidRDefault="004847E7" w:rsidP="00A05F48">
      <w:pPr>
        <w:ind w:left="426" w:right="-2"/>
        <w:jc w:val="both"/>
        <w:rPr>
          <w:rFonts w:ascii="Arial Narrow" w:eastAsia="Times New Roman" w:hAnsi="Arial Narrow" w:cs="Times New Roman"/>
          <w:color w:val="000000" w:themeColor="text1"/>
        </w:rPr>
      </w:pPr>
      <w:r w:rsidRPr="00B76EA7">
        <w:rPr>
          <w:rFonts w:ascii="Arial Narrow" w:eastAsia="Times New Roman" w:hAnsi="Arial Narrow" w:cs="Times New Roman"/>
          <w:color w:val="000000" w:themeColor="text1"/>
        </w:rPr>
        <w:t>Celem utworzenia kierunku kształcenia dla II stopnia Lotnictwa i Kosmonautyki jest zapewnienie ciągłości kształcenia dla absolwentów I stopnia Lotnictwa i Kosmonautyki oraz wypełnienie zapotrzebowania Politechniki Poznańskiej na możliwość kształcenia studentów w zakresie szeroko rozumianej Inżynierii Lotniczej i Kosmicznej na poziomie edukacji ISCED 7. Podjęcie studiów na II stopniu Lotnictwa i Kosmonautyki na jednej z trzech wskazanych we wniosku ścieżkach obieralności kształcenia pozwoli studentom na pogłębienie i uszczegółowienie posiadanej już wiedzy i umiejętności twardych, co bezpośredni przekłada się na konkurencyjność absolwentów na miejskim, krajowym i europejskim rynku pracy.</w:t>
      </w:r>
    </w:p>
    <w:p w14:paraId="12E694BB" w14:textId="77777777" w:rsidR="004847E7" w:rsidRPr="00B76EA7" w:rsidRDefault="004847E7" w:rsidP="00A05F48">
      <w:pPr>
        <w:shd w:val="clear" w:color="auto" w:fill="FFFFFF"/>
        <w:ind w:left="426"/>
        <w:jc w:val="both"/>
        <w:rPr>
          <w:rFonts w:ascii="Arial Narrow" w:eastAsia="Times New Roman" w:hAnsi="Arial Narrow" w:cs="Times New Roman"/>
          <w:color w:val="000000" w:themeColor="text1"/>
        </w:rPr>
      </w:pPr>
      <w:r w:rsidRPr="00B76EA7">
        <w:rPr>
          <w:rFonts w:ascii="Arial Narrow" w:eastAsia="Times New Roman" w:hAnsi="Arial Narrow" w:cs="Times New Roman"/>
          <w:color w:val="000000" w:themeColor="text1"/>
        </w:rPr>
        <w:t xml:space="preserve">Koncepcja kształcenia na kierunku Lotnictwo i Kosmonautyka została opracowana w taki sposób aby spełnić wymagania rynku pracy w branży lotniczej. Studenci w ramach zajęć przejdą wieloaspektową drogę uwzględniająca specyfikę każdej specjalności, aż do prowadzenia badań naukowych i analiz – co przygotuje do pracy w sektorze B+R. </w:t>
      </w:r>
    </w:p>
    <w:p w14:paraId="1B8026C3" w14:textId="09D7578D" w:rsidR="004847E7" w:rsidRPr="00B76EA7" w:rsidRDefault="004847E7" w:rsidP="00A05F48">
      <w:pPr>
        <w:ind w:left="426" w:right="-2"/>
        <w:jc w:val="both"/>
        <w:rPr>
          <w:rFonts w:ascii="Arial Narrow" w:eastAsia="Times New Roman" w:hAnsi="Arial Narrow" w:cs="Times New Roman"/>
          <w:color w:val="000000" w:themeColor="text1"/>
        </w:rPr>
      </w:pPr>
      <w:r w:rsidRPr="00B76EA7">
        <w:rPr>
          <w:rFonts w:ascii="Arial Narrow" w:eastAsia="Times New Roman" w:hAnsi="Arial Narrow" w:cs="Times New Roman"/>
          <w:color w:val="000000" w:themeColor="text1"/>
        </w:rPr>
        <w:t>Studenci kierunku Lotnictwo i Kosmonautyka ze względu na bogaty i nowoczesny program nabędą umiejętności do pracy w firmach na terenie kraju, regionu czy w firmach lokalnych jak również na arenie międzynarodowej wykorzystujących najnowsze technologie. Zapewnia to możliwość uczestniczenia w różnych programach międzynarodowych jak np. Socrates. Wydział posiada wiele podpisanych umów o współpracy międzynarodowej.</w:t>
      </w:r>
    </w:p>
    <w:p w14:paraId="79BF9FB5" w14:textId="040F05B1" w:rsidR="004847E7" w:rsidRPr="00B76EA7" w:rsidRDefault="004847E7" w:rsidP="00A05F48">
      <w:pPr>
        <w:shd w:val="clear" w:color="auto" w:fill="FFFFFF"/>
        <w:ind w:left="426"/>
        <w:jc w:val="both"/>
        <w:rPr>
          <w:rFonts w:ascii="Arial Narrow" w:eastAsia="Times New Roman" w:hAnsi="Arial Narrow" w:cs="Times New Roman"/>
          <w:color w:val="000000" w:themeColor="text1"/>
        </w:rPr>
      </w:pPr>
      <w:r w:rsidRPr="00B76EA7">
        <w:rPr>
          <w:rFonts w:ascii="Arial Narrow" w:eastAsia="Times New Roman" w:hAnsi="Arial Narrow" w:cs="Times New Roman"/>
          <w:color w:val="000000" w:themeColor="text1"/>
        </w:rPr>
        <w:t xml:space="preserve">Na podstawie danych portalu Money.pl stwierdzono, że występuje zapotrzebowanie na pracowników w branżach takich jak: produkcja przemysłowa, transport ( w tym lotniczy ) i logistyka. Zauważono przede wszystkim, że szczególnie szybko rozwija się także branża lotnicza. Liczba pasażerów obsługiwanych przez polskie porty lotnicze wzrasta o około 20 proc. rocznie. To bardzo dobre wyniki pod względem dynamiki w skali całego świata. Według raportu PwC „Dalszy wzrost na polskim niebie. Prognozy dla rynku lotniczego” rynek w Polsce ma największy potencjał </w:t>
      </w:r>
      <w:r w:rsidRPr="00B76EA7">
        <w:rPr>
          <w:rFonts w:ascii="Arial Narrow" w:eastAsia="Times New Roman" w:hAnsi="Arial Narrow" w:cs="Times New Roman"/>
          <w:color w:val="000000" w:themeColor="text1"/>
        </w:rPr>
        <w:lastRenderedPageBreak/>
        <w:t>wzrostu spośród wszystkich krajów europejskich. Jednym z liderów zatrudnienia w branży lotniczej jest spółka Skarbu Państwa LS Airport Services. Firma zajmuje się handlingiem, czyli obsługą pasażera, bagażu i samolotu, obsługą cargo przy wykorzystaniu stanowiącego jej własność największego w Polsce terminala LS Cargo Terminal, a także wynajmem obiektów na terenie LS Cargo Park.</w:t>
      </w:r>
      <w:r w:rsidRPr="00B76EA7">
        <w:rPr>
          <w:rFonts w:ascii="Arial Narrow" w:hAnsi="Arial Narrow" w:cs="Times New Roman"/>
          <w:color w:val="000000" w:themeColor="text1"/>
        </w:rPr>
        <w:t xml:space="preserve"> W</w:t>
      </w:r>
      <w:r w:rsidRPr="00B76EA7">
        <w:rPr>
          <w:rFonts w:ascii="Arial Narrow" w:eastAsia="Times New Roman" w:hAnsi="Arial Narrow" w:cs="Times New Roman"/>
          <w:color w:val="000000" w:themeColor="text1"/>
        </w:rPr>
        <w:t xml:space="preserve"> ciągu czterech ostatnich lat zatrudnienie w firmie wzrosło dwukrotnie - z 1,4 tys. osób do ponad 3 tys. i zdaniem zarządu to nie koniec rozwoju spółki i zwiększania jej zasobów osobowych. Pracownicy obsługują ponad 70 linii lotniczych na lotniskach w Warszawie, Krakowie, Modlinie, Gdańsku i Katowicach. Konsekwencją tego jest zapotrzebowanie na szeroką grupę specjalistów lotniczych. Działania Wydziału Inżynierii transportu wpisują się w ten nowoczesny trend, którego podstawą są studia I stopnia, przygotowana kadra ( z doświadczeniem zdobytym na stażach zagranicznych ) i laboratoria.</w:t>
      </w:r>
    </w:p>
    <w:p w14:paraId="4FB5D2D0" w14:textId="77777777" w:rsidR="004847E7" w:rsidRPr="00B76EA7" w:rsidRDefault="004847E7" w:rsidP="00A05F48">
      <w:pPr>
        <w:ind w:left="426"/>
        <w:jc w:val="both"/>
        <w:rPr>
          <w:rFonts w:ascii="Arial Narrow" w:hAnsi="Arial Narrow" w:cs="Times New Roman"/>
          <w:b/>
          <w:color w:val="000000" w:themeColor="text1"/>
          <w:u w:val="single"/>
        </w:rPr>
      </w:pPr>
      <w:r w:rsidRPr="00B76EA7">
        <w:rPr>
          <w:rFonts w:ascii="Arial Narrow" w:hAnsi="Arial Narrow" w:cs="Times New Roman"/>
          <w:b/>
          <w:color w:val="000000" w:themeColor="text1"/>
          <w:u w:val="single"/>
        </w:rPr>
        <w:t>Przykładowi odbiorcy :</w:t>
      </w:r>
    </w:p>
    <w:p w14:paraId="0D65448A" w14:textId="77777777" w:rsidR="004847E7" w:rsidRPr="00B76EA7" w:rsidRDefault="004847E7" w:rsidP="00A05F48">
      <w:pPr>
        <w:ind w:left="426"/>
        <w:jc w:val="both"/>
        <w:rPr>
          <w:rFonts w:ascii="Arial Narrow" w:hAnsi="Arial Narrow" w:cs="Times New Roman"/>
          <w:b/>
          <w:color w:val="000000" w:themeColor="text1"/>
          <w:u w:val="single"/>
        </w:rPr>
      </w:pPr>
      <w:r w:rsidRPr="00B76EA7">
        <w:rPr>
          <w:rFonts w:ascii="Arial Narrow" w:hAnsi="Arial Narrow" w:cs="Times New Roman"/>
          <w:b/>
          <w:color w:val="000000" w:themeColor="text1"/>
          <w:u w:val="single"/>
        </w:rPr>
        <w:t>a) zasięg krajowy:</w:t>
      </w:r>
    </w:p>
    <w:p w14:paraId="010326D9" w14:textId="77777777" w:rsidR="004847E7" w:rsidRPr="00B76EA7" w:rsidRDefault="004847E7" w:rsidP="00A05F48">
      <w:pPr>
        <w:ind w:left="426"/>
        <w:jc w:val="both"/>
        <w:rPr>
          <w:rFonts w:ascii="Arial Narrow" w:hAnsi="Arial Narrow" w:cs="Times New Roman"/>
          <w:b/>
          <w:i/>
          <w:color w:val="000000" w:themeColor="text1"/>
        </w:rPr>
      </w:pPr>
      <w:r w:rsidRPr="00B76EA7">
        <w:rPr>
          <w:rFonts w:ascii="Arial Narrow" w:hAnsi="Arial Narrow" w:cs="Times New Roman"/>
          <w:b/>
          <w:i/>
          <w:color w:val="000000" w:themeColor="text1"/>
        </w:rPr>
        <w:t>Ośrodki cywilne</w:t>
      </w:r>
    </w:p>
    <w:p w14:paraId="70F5F599" w14:textId="77777777"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1. Zarządzanie Bezpieczeństwem – Urząd Lotnictwa Cywilnego, Warszawa</w:t>
      </w:r>
    </w:p>
    <w:p w14:paraId="26DBD337" w14:textId="77777777"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W Biurze Zarządzania Bezpieczeństwem realizowany jest Krajowy Program Bezpieczeństwa, System Zarządzania Bezpieczeństwem oraz obowiązkowy system raportowania zdarzeń lotniczych.  Absolwenci mogą znaleźć pracę, która związana jest m. in. z kompletowaniem i analizowaniem dokumentacji dotyczącej:</w:t>
      </w:r>
    </w:p>
    <w:p w14:paraId="5A42A1E5" w14:textId="77777777"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 xml:space="preserve">- pokazów lotniczych, zdarzeń lotniczych przesyłanych przez Państwową Komisję Badania </w:t>
      </w:r>
    </w:p>
    <w:p w14:paraId="4949C1E1" w14:textId="77777777"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 xml:space="preserve">  Wypadków Lotniczych pod kątem podjęcia działań profilaktycznych, </w:t>
      </w:r>
    </w:p>
    <w:p w14:paraId="6494176F" w14:textId="74C70A90"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 procesami rejestrowania wypadków i incydentów lotniczych.</w:t>
      </w:r>
    </w:p>
    <w:p w14:paraId="2053D9B7" w14:textId="77777777"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2. Instytut Lotnictwa, Warszawa</w:t>
      </w:r>
    </w:p>
    <w:p w14:paraId="1D328F23" w14:textId="0FBBC1A0"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Instytut Lotnictwa stanowi centrum badawczo-rozwojowe i projektowe w dziedzinach lotniczych. Świadczone są tam usługi dla firm z Polski, krajów Unii Europejskiej i spoza Unii, jak Stany Zjednoczone czy Kanada. Instytut realizuje m. in. projekty podzespołów i części silników tłokowych i turboodrzutowych, projekty kompozytowych i metalowych struktur cienkościennych, analizy i ekspertyzy z dziedziny aerodynamiki, a także badania wytrzymałości i niezawodności samolotów  i ich części. Przykładowymi miejscami pracy dla absolwentów jest laboratorium do testowania komór spalania, czy laboratorium do analiz przepływów w tunelach aerodynamicznych małych i dużych prędkości.</w:t>
      </w:r>
    </w:p>
    <w:p w14:paraId="37A9E651" w14:textId="77777777"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3. Airbus Helicopters Polska Sp. z o. o., Łódź</w:t>
      </w:r>
    </w:p>
    <w:p w14:paraId="631DE1B4" w14:textId="61C915C1"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Airbus Helicopters jest firmą mającą oddziały w wielu krajach, zajmującą się modernizacją istniejących helikopterów, jak również projektowaniem nowych konstrukcji. Realizowane projekty dostarczają wysokich technologii przy udziale 900 polskich pracowników nie tylko w Łodzi ale także Warszawie, Mielcu. Zatrudnieni absolwenci najczęściej znajdują pracę związaną z wykonywaniem analiz wytrzymałościowych wykonywanych elementów, konstruowaniem elementów śmigłowca, wykonywaniem dokumentacji produkcyjnej 2D.</w:t>
      </w:r>
    </w:p>
    <w:p w14:paraId="0C68B09A" w14:textId="77777777"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4. Porty lotnicze, Wrocław, Gdańsk, Szczecin-Goleniów</w:t>
      </w:r>
    </w:p>
    <w:p w14:paraId="20410AF7" w14:textId="3BC4884B"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Duże porty lotnicze wymagają poszerzenia kadry do ich obsługi. Absolwenci często mogą znaleźć tam zatrudnienie w działach obsługi pasażerskiej, w służbie ochrony lotniska czy w dziale dyżurnych operacyjnych portu lotniczego.</w:t>
      </w:r>
    </w:p>
    <w:p w14:paraId="7A4E7C58" w14:textId="77777777"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5. Aeroklub Gdański</w:t>
      </w:r>
    </w:p>
    <w:p w14:paraId="53BFB748" w14:textId="1B0BDCD0"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 xml:space="preserve">Największy na Pomorzu Aeroklub Gdański, podobnie jak inne aerokluby, wymaga dużego wsparcia technicznego. W aeroklubie absolwenci mogą znaleźć pracę na takich stanowiskach jak stanowisko przeglądów i serwisu szybowców, przeglądów strukturalnych płatowca, przeglądów i serwisu silników lotniczych. </w:t>
      </w:r>
    </w:p>
    <w:p w14:paraId="7CE7309A" w14:textId="77777777" w:rsidR="004847E7" w:rsidRPr="00B76EA7" w:rsidRDefault="004847E7" w:rsidP="00A05F48">
      <w:pPr>
        <w:ind w:left="426"/>
        <w:jc w:val="both"/>
        <w:rPr>
          <w:rFonts w:ascii="Arial Narrow" w:eastAsia="Times New Roman" w:hAnsi="Arial Narrow" w:cs="Times New Roman"/>
          <w:color w:val="000000" w:themeColor="text1"/>
        </w:rPr>
      </w:pPr>
      <w:r w:rsidRPr="00B76EA7">
        <w:rPr>
          <w:rFonts w:ascii="Arial Narrow" w:eastAsia="Times New Roman" w:hAnsi="Arial Narrow" w:cs="Times New Roman"/>
          <w:color w:val="000000" w:themeColor="text1"/>
        </w:rPr>
        <w:t>Dodatkowo odbiorcami absolwentów na rynku krajowym mogą być przedsiębiorstwa z branży lotniczej i kosmicznej takie jak:</w:t>
      </w:r>
    </w:p>
    <w:p w14:paraId="4C406FEB" w14:textId="77777777" w:rsidR="004847E7" w:rsidRPr="00B76EA7" w:rsidRDefault="004847E7" w:rsidP="00A05F48">
      <w:pPr>
        <w:ind w:left="426"/>
        <w:jc w:val="both"/>
        <w:rPr>
          <w:rFonts w:ascii="Arial Narrow" w:eastAsia="Times New Roman" w:hAnsi="Arial Narrow" w:cs="Times New Roman"/>
          <w:color w:val="000000" w:themeColor="text1"/>
        </w:rPr>
      </w:pPr>
      <w:r w:rsidRPr="00B76EA7">
        <w:rPr>
          <w:rFonts w:ascii="Arial Narrow" w:eastAsia="Times New Roman" w:hAnsi="Arial Narrow" w:cs="Times New Roman"/>
          <w:color w:val="000000" w:themeColor="text1"/>
        </w:rPr>
        <w:t>Rockwell Collins Wrocław (dawn UTC Aerospace Systems Wrocław Sp. z o.o. dawn. PZL Wrocław) związany z produkcją, działalnością MRO oraz  B+R, a także będącego dostawcią typu Tier 2 i Tier 3 dla firm takich jak Boeing czy Airbus.</w:t>
      </w:r>
    </w:p>
    <w:p w14:paraId="5F125A78" w14:textId="77777777" w:rsidR="004847E7" w:rsidRPr="00B76EA7" w:rsidRDefault="004847E7" w:rsidP="00A05F48">
      <w:pPr>
        <w:ind w:left="426"/>
        <w:jc w:val="both"/>
        <w:rPr>
          <w:rFonts w:ascii="Arial Narrow" w:eastAsia="Times New Roman" w:hAnsi="Arial Narrow" w:cs="Times New Roman"/>
          <w:color w:val="000000" w:themeColor="text1"/>
        </w:rPr>
      </w:pPr>
      <w:r w:rsidRPr="00B76EA7">
        <w:rPr>
          <w:rFonts w:ascii="Arial Narrow" w:eastAsia="Times New Roman" w:hAnsi="Arial Narrow" w:cs="Times New Roman"/>
          <w:color w:val="000000" w:themeColor="text1"/>
        </w:rPr>
        <w:lastRenderedPageBreak/>
        <w:t>GE + Lufthansa Technik Środa Śląska prowadzącego działalność MRO oraz B+R dla General Electric Aviation oraz działów eksploatacyjnych Lufthansa oraz  GE Company Polska PZL Warszawa, Airbus company Łódź, Avio Polska Sp. z o.o., PZL Świdnik, Sikorsky PZL Mielec,</w:t>
      </w:r>
    </w:p>
    <w:p w14:paraId="5E258E1A" w14:textId="77777777" w:rsidR="004847E7" w:rsidRPr="00B76EA7" w:rsidRDefault="004847E7" w:rsidP="00A05F48">
      <w:pPr>
        <w:ind w:left="426"/>
        <w:jc w:val="both"/>
        <w:rPr>
          <w:rFonts w:ascii="Arial Narrow" w:eastAsia="Times New Roman" w:hAnsi="Arial Narrow" w:cs="Times New Roman"/>
          <w:color w:val="000000" w:themeColor="text1"/>
        </w:rPr>
      </w:pPr>
      <w:r w:rsidRPr="00B76EA7">
        <w:rPr>
          <w:rFonts w:ascii="Arial Narrow" w:eastAsia="Times New Roman" w:hAnsi="Arial Narrow" w:cs="Times New Roman"/>
          <w:color w:val="000000" w:themeColor="text1"/>
        </w:rPr>
        <w:t> P&amp;W Aeropower Rzeszów, Collins Aerospace Rzeszów, MTU Aero Rzeszów, Goodroch Aerospace Poland SP. z o.o., WB Electronics,</w:t>
      </w:r>
    </w:p>
    <w:p w14:paraId="61C9537C" w14:textId="77777777" w:rsidR="004847E7" w:rsidRPr="00B76EA7" w:rsidRDefault="004847E7" w:rsidP="00A05F48">
      <w:pPr>
        <w:ind w:left="426"/>
        <w:jc w:val="both"/>
        <w:rPr>
          <w:rFonts w:ascii="Arial Narrow" w:eastAsia="Times New Roman" w:hAnsi="Arial Narrow" w:cs="Times New Roman"/>
          <w:color w:val="000000" w:themeColor="text1"/>
        </w:rPr>
      </w:pPr>
      <w:r w:rsidRPr="00B76EA7">
        <w:rPr>
          <w:rFonts w:ascii="Arial Narrow" w:eastAsia="Times New Roman" w:hAnsi="Arial Narrow" w:cs="Times New Roman"/>
          <w:color w:val="000000" w:themeColor="text1"/>
        </w:rPr>
        <w:t>a także przedsiębiorstwa z sektora kosmicznego takie jak:</w:t>
      </w:r>
    </w:p>
    <w:p w14:paraId="78BC7AD0" w14:textId="301F6C72" w:rsidR="004847E7" w:rsidRPr="00B76EA7" w:rsidRDefault="004847E7" w:rsidP="00A05F48">
      <w:pPr>
        <w:ind w:left="426"/>
        <w:jc w:val="both"/>
        <w:rPr>
          <w:rFonts w:ascii="Arial Narrow" w:eastAsia="Times New Roman" w:hAnsi="Arial Narrow" w:cs="Times New Roman"/>
          <w:color w:val="000000" w:themeColor="text1"/>
        </w:rPr>
      </w:pPr>
      <w:r w:rsidRPr="00B76EA7">
        <w:rPr>
          <w:rFonts w:ascii="Arial Narrow" w:eastAsia="Times New Roman" w:hAnsi="Arial Narrow" w:cs="Times New Roman"/>
          <w:color w:val="000000" w:themeColor="text1"/>
        </w:rPr>
        <w:t>Spacive sp. z o.o., SENER sp. z o.o., Sybilla Technologies, ABM Space, Centrum Badań Kosmicznych Polskiej Akademii Nauk, Polska Agencja Kosmiczna oraz wiele innych firm z Polskiego sektora kosmicznego.</w:t>
      </w:r>
    </w:p>
    <w:p w14:paraId="71C06928" w14:textId="77777777" w:rsidR="004847E7" w:rsidRPr="00B76EA7" w:rsidRDefault="004847E7" w:rsidP="00A05F48">
      <w:pPr>
        <w:ind w:left="426"/>
        <w:jc w:val="both"/>
        <w:rPr>
          <w:rFonts w:ascii="Arial Narrow" w:hAnsi="Arial Narrow" w:cs="Times New Roman"/>
          <w:i/>
          <w:color w:val="000000" w:themeColor="text1"/>
        </w:rPr>
      </w:pPr>
      <w:r w:rsidRPr="00B76EA7">
        <w:rPr>
          <w:rFonts w:ascii="Arial Narrow" w:hAnsi="Arial Narrow" w:cs="Times New Roman"/>
          <w:i/>
          <w:color w:val="000000" w:themeColor="text1"/>
        </w:rPr>
        <w:t>Ośrodki wojskowe</w:t>
      </w:r>
    </w:p>
    <w:p w14:paraId="7D8F1D70" w14:textId="77777777"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1. Wojskowe Zakłady Lotnicze, Bydgoszcz, Dęblin</w:t>
      </w:r>
    </w:p>
    <w:p w14:paraId="3EC5889D" w14:textId="6D0F4F06"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Wojskowe Zakłady Lotnicze wspierają i zabezpieczają eksploatację statków powietrznych Lotnictwa narodowych sił zbrojnych, m. in. samolotów Su-22, MiG-29, Lockheed C-130 Hercules, jak również samolotów cywilnych. W zakładach prowadzone są prace badawczo – rozwojowe mające na celu wprowadzanie nowoczesnych rozwiązań i podwyższanie jakości świadczonych usług. Zatrudniani są specjaliści, konstruktorzy i doradcy techniczni. W tych zakładach absolwenci mogą znaleźć pracę związaną np. z naprawą, obsługą i przeglądami okresowymi, produkcją i dostawą części zamiennych, projektowaniem i rozwojem systemów bezzałogowych statków powietrznych w zakresie platform powietrznych w układzie klasycznym i wielowirnikowym, naziemną stacją kontroli, systemów awioniki i sterowania, systemów transmisji i przesyłu danych.</w:t>
      </w:r>
    </w:p>
    <w:p w14:paraId="3B16C714" w14:textId="77777777" w:rsidR="004847E7" w:rsidRPr="00B76EA7" w:rsidRDefault="004847E7" w:rsidP="00A05F48">
      <w:pPr>
        <w:ind w:left="426"/>
        <w:jc w:val="both"/>
        <w:rPr>
          <w:rFonts w:ascii="Arial Narrow" w:hAnsi="Arial Narrow" w:cs="Times New Roman"/>
          <w:i/>
          <w:color w:val="000000" w:themeColor="text1"/>
          <w:u w:val="single"/>
        </w:rPr>
      </w:pPr>
      <w:r w:rsidRPr="00B76EA7">
        <w:rPr>
          <w:rFonts w:ascii="Arial Narrow" w:hAnsi="Arial Narrow" w:cs="Times New Roman"/>
          <w:i/>
          <w:color w:val="000000" w:themeColor="text1"/>
          <w:u w:val="single"/>
        </w:rPr>
        <w:t xml:space="preserve">Należy podkreślić, że uczelnia podpisała umowy o współpracy z 1. i 2. Skrzydłem Lotnictwa Taktycznego, 3. Skrzydłem Lotnictwa Transportowego, Zakładami Lotniczymi w Bydgoszczy. Pozwoliło to na odbycie szeregu praktyk studenckich w tych ośrodkach. Uczelnia podpisała </w:t>
      </w:r>
    </w:p>
    <w:p w14:paraId="73E00E26" w14:textId="77777777" w:rsidR="004847E7" w:rsidRPr="00B76EA7" w:rsidRDefault="004847E7" w:rsidP="00A05F48">
      <w:pPr>
        <w:ind w:left="426"/>
        <w:jc w:val="both"/>
        <w:rPr>
          <w:rFonts w:ascii="Arial Narrow" w:hAnsi="Arial Narrow" w:cs="Times New Roman"/>
          <w:i/>
          <w:color w:val="000000" w:themeColor="text1"/>
          <w:u w:val="single"/>
        </w:rPr>
      </w:pPr>
      <w:r w:rsidRPr="00B76EA7">
        <w:rPr>
          <w:rFonts w:ascii="Arial Narrow" w:hAnsi="Arial Narrow" w:cs="Times New Roman"/>
          <w:i/>
          <w:color w:val="000000" w:themeColor="text1"/>
          <w:u w:val="single"/>
        </w:rPr>
        <w:t xml:space="preserve">W 2018 roku umowę z Głównym Inżynierem Wojsk Lotniczych i innymi jednostkami w zakresie współpracy w organizacji kolejnych konferencji związanych z wykorzystaniem nauki dla obronności kraju. Uczelnia zorganizowała już 3 takie konferencje o zasięgu krajowym w szczególności </w:t>
      </w:r>
    </w:p>
    <w:p w14:paraId="75AF1CA9" w14:textId="09DF0F48" w:rsidR="004847E7" w:rsidRPr="00B76EA7" w:rsidRDefault="004847E7" w:rsidP="00A05F48">
      <w:pPr>
        <w:ind w:left="426"/>
        <w:jc w:val="both"/>
        <w:rPr>
          <w:rFonts w:ascii="Arial Narrow" w:hAnsi="Arial Narrow" w:cs="Times New Roman"/>
          <w:i/>
          <w:color w:val="000000" w:themeColor="text1"/>
          <w:u w:val="single"/>
        </w:rPr>
      </w:pPr>
      <w:r w:rsidRPr="00B76EA7">
        <w:rPr>
          <w:rFonts w:ascii="Arial Narrow" w:hAnsi="Arial Narrow" w:cs="Times New Roman"/>
          <w:i/>
          <w:color w:val="000000" w:themeColor="text1"/>
          <w:u w:val="single"/>
        </w:rPr>
        <w:t>z uwzględnieniem lotnictwa. Również z Akademią Lotniczą w Dęblinie Politechnika posiada umowę            o współpracy.</w:t>
      </w:r>
    </w:p>
    <w:p w14:paraId="59EB7063" w14:textId="77777777" w:rsidR="004847E7" w:rsidRPr="00B76EA7" w:rsidRDefault="004847E7" w:rsidP="00A05F48">
      <w:pPr>
        <w:ind w:left="426"/>
        <w:jc w:val="both"/>
        <w:rPr>
          <w:rFonts w:ascii="Arial Narrow" w:hAnsi="Arial Narrow" w:cs="Times New Roman"/>
          <w:b/>
          <w:color w:val="000000" w:themeColor="text1"/>
          <w:u w:val="single"/>
        </w:rPr>
      </w:pPr>
      <w:r w:rsidRPr="00B76EA7">
        <w:rPr>
          <w:rFonts w:ascii="Arial Narrow" w:hAnsi="Arial Narrow" w:cs="Times New Roman"/>
          <w:b/>
          <w:color w:val="000000" w:themeColor="text1"/>
          <w:u w:val="single"/>
        </w:rPr>
        <w:t>b) zasięg regionalny:</w:t>
      </w:r>
    </w:p>
    <w:p w14:paraId="38435C82" w14:textId="77777777" w:rsidR="004847E7" w:rsidRPr="00B76EA7" w:rsidRDefault="004847E7" w:rsidP="00A05F48">
      <w:pPr>
        <w:ind w:left="426"/>
        <w:jc w:val="both"/>
        <w:rPr>
          <w:rFonts w:ascii="Arial Narrow" w:hAnsi="Arial Narrow" w:cs="Times New Roman"/>
          <w:i/>
          <w:color w:val="000000" w:themeColor="text1"/>
        </w:rPr>
      </w:pPr>
      <w:r w:rsidRPr="00B76EA7">
        <w:rPr>
          <w:rFonts w:ascii="Arial Narrow" w:hAnsi="Arial Narrow" w:cs="Times New Roman"/>
          <w:i/>
          <w:color w:val="000000" w:themeColor="text1"/>
        </w:rPr>
        <w:t>Ośrodki cywilne</w:t>
      </w:r>
    </w:p>
    <w:p w14:paraId="0B40B934" w14:textId="77777777"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1. Pratt &amp; Whitney Sp. z o. o., Kalisz</w:t>
      </w:r>
    </w:p>
    <w:p w14:paraId="200341B4" w14:textId="376DA10E"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Pratt &amp; Whitney jest częścią światowej grupy United Technologies Corporation (UTC), w której zatrudnionych jest ok 10000 pracowników, z czego 1500 w Kaliszu. Produkcja skupiona jest głównie na komponentach i częściach do silników lotniczych samolotów biznesowych, komunikacji lokalnej, międzykontynentalnej i śmigłowców. Firma współpracuje z takimi ośrodkami jak Airbus, General Electric, Boeing, itd. Potencjalna praca w firmie znajdującej się w Kaliszu dotyczyć może przede wszystkim produkcji, oraz kontroli jakości procesów technologicznych komponentów lotniczych, w szczególności kół zębatych i wałów, odbywających się często na maszynach numerycznych. Do tych czynności niezbędna jest wiedza związana m. in. z modelowaniem 3D, podstawami konstrukcji maszyn, rysunku technicznego,  budowy i eksploatacji lotniczych silników tłokowych i turboodrzutowych.</w:t>
      </w:r>
    </w:p>
    <w:p w14:paraId="37FC63A4" w14:textId="77777777"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2. Centrum Badań Kosmicznych, Borówiec</w:t>
      </w:r>
    </w:p>
    <w:p w14:paraId="2EB3BC91" w14:textId="1E8094C2"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Obserwatorium prowadzi lokalne i globalne badania geodynamiczne z użyciem techniki laserowej SLR i Globalnego Systemu Lokalizacyjnego GPS. Wykonywane prace polegają na określeniu parametrów rotacji Ziemi i wyznaczaniu pozycji satelit w ramach międzynarodowych projektów, jak również utrzymywaniu wysokiej dokładności pomiaru czasu atomowego. Absolwent może podjąć pracę jako operator dalmierza laserowego, jak również, mając pogłębione informacje w dziedzinie technik kosmicznych, w tym laserów, gotowy byłby do przeprowadzania wybranych przeglądów i napraw.</w:t>
      </w:r>
    </w:p>
    <w:p w14:paraId="4055E2B0" w14:textId="77777777"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3. Aerokluby, Leszno-Strzyżewice, Piła, Firma Obsługowa LARS, Niepruszewo</w:t>
      </w:r>
    </w:p>
    <w:p w14:paraId="54794758" w14:textId="3D4D4334"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lastRenderedPageBreak/>
        <w:t>Aerokluby są uprawnione do sprawowania nadzoru nad ciągłą zdatnością do lotu. Jedną z podstawowych funkcji jakie więc spełniają aerokluby, oprócz szkoleń pilotażowych, to organizacja i wykonywanie obsługi technicznej statków powietrznych zgodnie z przepisami PART. Z uwagi na pojawiające się coraz nowsze rozwiązania konstrukcyjne w statkach powietrznych operujących w aeroklubach niezbędny jest wyższy poziom kadry obsługowej. Wymaga to wiedzy o budowie różnego typu statków powietrznych, diagnostyki ich podzespołów. Ponadto wymaga to jeszcze prawidłowego prowadzenia dokumentacji CAMO i AMO. Firmy obsługowe przeprowadzają specjalistyczne operacje wysokiego ryzyka, jak inspekcje linii gazowych i energetycznych.</w:t>
      </w:r>
    </w:p>
    <w:p w14:paraId="4BB2D40F" w14:textId="77777777" w:rsidR="004847E7" w:rsidRPr="00B76EA7" w:rsidRDefault="004847E7" w:rsidP="00A05F48">
      <w:pPr>
        <w:ind w:left="426"/>
        <w:jc w:val="both"/>
        <w:rPr>
          <w:rFonts w:ascii="Arial Narrow" w:hAnsi="Arial Narrow" w:cs="Times New Roman"/>
          <w:i/>
          <w:color w:val="000000" w:themeColor="text1"/>
        </w:rPr>
      </w:pPr>
      <w:r w:rsidRPr="00B76EA7">
        <w:rPr>
          <w:rFonts w:ascii="Arial Narrow" w:hAnsi="Arial Narrow" w:cs="Times New Roman"/>
          <w:i/>
          <w:color w:val="000000" w:themeColor="text1"/>
        </w:rPr>
        <w:t>Ośrodki wojskowe</w:t>
      </w:r>
    </w:p>
    <w:p w14:paraId="267E1C2B" w14:textId="77777777" w:rsidR="004847E7" w:rsidRPr="00B76EA7" w:rsidRDefault="004847E7" w:rsidP="00A05F48">
      <w:pPr>
        <w:ind w:left="426"/>
        <w:jc w:val="both"/>
        <w:rPr>
          <w:rFonts w:ascii="Arial Narrow" w:hAnsi="Arial Narrow" w:cs="Times New Roman"/>
          <w:i/>
          <w:color w:val="000000" w:themeColor="text1"/>
        </w:rPr>
      </w:pPr>
      <w:r w:rsidRPr="00B76EA7">
        <w:rPr>
          <w:rFonts w:ascii="Arial Narrow" w:hAnsi="Arial Narrow" w:cs="Times New Roman"/>
          <w:color w:val="000000" w:themeColor="text1"/>
        </w:rPr>
        <w:t xml:space="preserve"> 33 Baza Lotnictwa Transportowego, Powidz.</w:t>
      </w:r>
    </w:p>
    <w:p w14:paraId="008EF99F" w14:textId="04DE5E8D"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W 33-ciej Bazie lotnictwa Transportowego istnieje potencjalne zapotrzebowanie na pracowników do bezpośredniej obsługi statków powietrznych. Dotyczy to obsługi silników, śmigieł, instalacji olejowych, paliwowych, badań trybologicznych. W bazie operacje lotnicze wykonywane są przez samoloty, takie jak Lockheed C-130 Hercules, PZL M28 Bryza, czy helikoptery PZL W-3 Sokół, Mi-17. Zasady oraz instrukcje wymagają odpowiedniego personelu z uwagi na to, że aktualizowane są na bieżąco z najnowszymi standardami wprowadzonymi m. in. przez Siły Powietrzne Stanów Zjednoczonych.</w:t>
      </w:r>
    </w:p>
    <w:p w14:paraId="080AEB02" w14:textId="77777777" w:rsidR="004847E7" w:rsidRPr="00B76EA7" w:rsidRDefault="004847E7" w:rsidP="00A05F48">
      <w:pPr>
        <w:ind w:left="426"/>
        <w:jc w:val="both"/>
        <w:rPr>
          <w:rFonts w:ascii="Arial Narrow" w:hAnsi="Arial Narrow" w:cs="Times New Roman"/>
          <w:b/>
          <w:color w:val="000000" w:themeColor="text1"/>
          <w:u w:val="single"/>
        </w:rPr>
      </w:pPr>
      <w:r w:rsidRPr="00B76EA7">
        <w:rPr>
          <w:rFonts w:ascii="Arial Narrow" w:hAnsi="Arial Narrow" w:cs="Times New Roman"/>
          <w:b/>
          <w:color w:val="000000" w:themeColor="text1"/>
          <w:u w:val="single"/>
        </w:rPr>
        <w:t>c) zasięg lokalny:</w:t>
      </w:r>
    </w:p>
    <w:p w14:paraId="25E65F94" w14:textId="77777777" w:rsidR="004847E7" w:rsidRPr="00B76EA7" w:rsidRDefault="004847E7" w:rsidP="00A05F48">
      <w:pPr>
        <w:ind w:left="426"/>
        <w:jc w:val="both"/>
        <w:rPr>
          <w:rFonts w:ascii="Arial Narrow" w:hAnsi="Arial Narrow" w:cs="Times New Roman"/>
          <w:i/>
          <w:color w:val="000000" w:themeColor="text1"/>
        </w:rPr>
      </w:pPr>
      <w:r w:rsidRPr="00B76EA7">
        <w:rPr>
          <w:rFonts w:ascii="Arial Narrow" w:hAnsi="Arial Narrow" w:cs="Times New Roman"/>
          <w:i/>
          <w:color w:val="000000" w:themeColor="text1"/>
        </w:rPr>
        <w:t>Ośrodki cywilne</w:t>
      </w:r>
    </w:p>
    <w:p w14:paraId="11ED8A6C" w14:textId="77777777"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1. Polska Agencja Żeglugi powietrznej – Urząd Lotnictwa Cywilnego, Poznań.</w:t>
      </w:r>
    </w:p>
    <w:p w14:paraId="259FC6D9" w14:textId="4C5C727D"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Polska Agencja Żeglugi Powietrznej jest państwowym organem zarządzania ruchem lotniczym, podległym Ministerstwu Infrastruktury i Rozwoju. W tym miejscu absolwenci mogą być poszukiwani na stanowiska kontrolerów ruchu lotniczego w różnych służbach kontroli, do pracy z użyciem urządzeń radionawigacyjnych oraz radiolokacyjnych. W Polskiej Agencji Żeglugi Powietrznej absolwenci mogą podjąć pracę w ramach innych stanowisk związanych z funkcjonowaniem lotniska oraz kontroli statków powietrznych wykonujących operacje lotnicze w powietrzu i na ziemi. Jest to praca często związana zarówno z bezpieczeństwem, administracją, jak również optymalizacją ruchu              w przestrzeni powietrznej oraz na lotnisku.</w:t>
      </w:r>
    </w:p>
    <w:p w14:paraId="7D9C4028" w14:textId="77777777"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2. Port lotniczy, Poznań – Ławica.</w:t>
      </w:r>
    </w:p>
    <w:p w14:paraId="7A8CA840" w14:textId="4B4A8F4B"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Na podstawie danych z 2017 r. pod względem liczby operacji lotniczych jest on siódmym portem lotniczym w Polsce. W tym samym roku zarejestrowano ponad 1,8 miliona odprawionych pasażerów. Absolwenci mogą podjąć tu m. in. pracę w Służbach Ochrony Lotniska, np. jako operator kierunkowy, koordynator czy operator kontroli bezpieczeństwa. W tym zakresie pracy istotny jest wydajny i bezpieczny transport towarów i ludzi na terenie lotniska.</w:t>
      </w:r>
    </w:p>
    <w:p w14:paraId="011FA90C" w14:textId="77777777" w:rsidR="004847E7" w:rsidRPr="00B76EA7" w:rsidRDefault="004847E7" w:rsidP="00A05F48">
      <w:pPr>
        <w:ind w:left="426"/>
        <w:jc w:val="both"/>
        <w:rPr>
          <w:rFonts w:ascii="Arial Narrow" w:hAnsi="Arial Narrow" w:cs="Times New Roman"/>
          <w:color w:val="000000" w:themeColor="text1"/>
        </w:rPr>
      </w:pPr>
      <w:r w:rsidRPr="00B76EA7">
        <w:rPr>
          <w:rFonts w:ascii="Arial Narrow" w:hAnsi="Arial Narrow" w:cs="Times New Roman"/>
          <w:i/>
          <w:color w:val="000000" w:themeColor="text1"/>
        </w:rPr>
        <w:t>Ośrodki wojskowe</w:t>
      </w:r>
      <w:r w:rsidRPr="00B76EA7">
        <w:rPr>
          <w:rFonts w:ascii="Arial Narrow" w:hAnsi="Arial Narrow" w:cs="Times New Roman"/>
          <w:color w:val="000000" w:themeColor="text1"/>
        </w:rPr>
        <w:t xml:space="preserve"> </w:t>
      </w:r>
    </w:p>
    <w:p w14:paraId="36A4E656" w14:textId="77777777" w:rsidR="004847E7" w:rsidRPr="00B76EA7" w:rsidRDefault="004847E7" w:rsidP="00A05F48">
      <w:pPr>
        <w:ind w:left="426"/>
        <w:jc w:val="both"/>
        <w:rPr>
          <w:rFonts w:ascii="Arial Narrow" w:hAnsi="Arial Narrow" w:cs="Times New Roman"/>
          <w:i/>
          <w:color w:val="000000" w:themeColor="text1"/>
        </w:rPr>
      </w:pPr>
      <w:r w:rsidRPr="00B76EA7">
        <w:rPr>
          <w:rFonts w:ascii="Arial Narrow" w:hAnsi="Arial Narrow" w:cs="Times New Roman"/>
          <w:color w:val="000000" w:themeColor="text1"/>
        </w:rPr>
        <w:t>31 Baza Lotnictwa Taktycznego, Poznań-Krzesiny.</w:t>
      </w:r>
    </w:p>
    <w:p w14:paraId="6F2534D3" w14:textId="77777777" w:rsidR="004847E7" w:rsidRPr="00B76EA7" w:rsidRDefault="004847E7" w:rsidP="00A05F48">
      <w:pPr>
        <w:ind w:left="426"/>
        <w:jc w:val="both"/>
        <w:rPr>
          <w:rFonts w:ascii="Arial Narrow" w:hAnsi="Arial Narrow"/>
          <w:color w:val="000000" w:themeColor="text1"/>
        </w:rPr>
      </w:pPr>
      <w:r w:rsidRPr="00B76EA7">
        <w:rPr>
          <w:rFonts w:ascii="Arial Narrow" w:hAnsi="Arial Narrow" w:cs="Times New Roman"/>
          <w:color w:val="000000" w:themeColor="text1"/>
        </w:rPr>
        <w:t>31 Baza Lotnictwa Taktycznego jest jednostką lotniczą przeznaczoną do realizacji zadań bojowych                 w ramach narodowego systemu obrony oraz działań operacyjnych NATO. Jednym z najważniejszych aspektów działalności bazy są operacje lotnicze z użyciem wielozadaniowych samolotów bojowych         F-16. Z uwagi na eksploatację nowoczesnych maszyn bojowych w bazie pracuje wysoko wykwalifikowany personel naziemny i lotniczy. W pierwszym z nich zatrudnienie mogą zdobyć absolwenci uczelni. Chodzi w nich o przeprowadzanie przeglądów i napraw, a także oceny jakości</w:t>
      </w:r>
      <w:r w:rsidRPr="00B76EA7">
        <w:rPr>
          <w:rFonts w:ascii="Arial Narrow" w:hAnsi="Arial Narrow"/>
          <w:color w:val="000000" w:themeColor="text1"/>
        </w:rPr>
        <w:t xml:space="preserve"> podzespołów samolotu i silników.</w:t>
      </w:r>
    </w:p>
    <w:p w14:paraId="0168882E" w14:textId="77777777" w:rsidR="004847E7" w:rsidRPr="00B76EA7" w:rsidRDefault="004847E7" w:rsidP="00A05F48">
      <w:pPr>
        <w:shd w:val="clear" w:color="auto" w:fill="FFFFFF"/>
        <w:spacing w:line="390" w:lineRule="atLeast"/>
        <w:ind w:left="426"/>
        <w:jc w:val="both"/>
        <w:rPr>
          <w:rFonts w:ascii="Arial Narrow" w:eastAsia="Times New Roman" w:hAnsi="Arial Narrow" w:cs="Times New Roman"/>
          <w:b/>
          <w:color w:val="000000" w:themeColor="text1"/>
          <w:u w:val="single"/>
        </w:rPr>
      </w:pPr>
      <w:r w:rsidRPr="00B76EA7">
        <w:rPr>
          <w:rFonts w:ascii="Arial Narrow" w:eastAsia="Times New Roman" w:hAnsi="Arial Narrow" w:cs="Times New Roman"/>
          <w:b/>
          <w:color w:val="000000" w:themeColor="text1"/>
          <w:u w:val="single"/>
        </w:rPr>
        <w:t>d) zasięg europejski:</w:t>
      </w:r>
    </w:p>
    <w:p w14:paraId="2546625D" w14:textId="3C629B8C" w:rsidR="004847E7" w:rsidRPr="00B76EA7" w:rsidRDefault="004847E7" w:rsidP="00A05F48">
      <w:pPr>
        <w:ind w:left="426"/>
        <w:rPr>
          <w:rFonts w:ascii="Times New Roman" w:eastAsia="Times New Roman" w:hAnsi="Times New Roman" w:cs="Times New Roman"/>
          <w:color w:val="000000" w:themeColor="text1"/>
        </w:rPr>
      </w:pPr>
      <w:r w:rsidRPr="00B76EA7">
        <w:rPr>
          <w:rFonts w:ascii="Arial Narrow" w:eastAsia="Times New Roman" w:hAnsi="Arial Narrow" w:cs="Times New Roman"/>
          <w:color w:val="000000" w:themeColor="text1"/>
        </w:rPr>
        <w:t>Potencjalnym odbiorcą absolwentów na rynku europejskim będą oddziały przedsiębiorstw takich jak Boeing, Airbus Group, General Electric, Rolls Royce Aerospace.</w:t>
      </w:r>
    </w:p>
    <w:p w14:paraId="43C3A42B" w14:textId="77777777" w:rsidR="00D96947" w:rsidRPr="00B76EA7" w:rsidRDefault="00D96947" w:rsidP="00A05F48">
      <w:pPr>
        <w:widowControl w:val="0"/>
        <w:spacing w:after="0" w:line="240" w:lineRule="auto"/>
        <w:jc w:val="both"/>
        <w:rPr>
          <w:rFonts w:ascii="Arial Narrow" w:hAnsi="Arial Narrow" w:cs="Times New Roman"/>
          <w:color w:val="000000" w:themeColor="text1"/>
          <w:sz w:val="16"/>
          <w:szCs w:val="16"/>
        </w:rPr>
      </w:pPr>
    </w:p>
    <w:p w14:paraId="437DEC93" w14:textId="77777777" w:rsidR="00A03138" w:rsidRPr="00B76EA7" w:rsidRDefault="00A03138" w:rsidP="00A05F48">
      <w:pPr>
        <w:widowControl w:val="0"/>
        <w:spacing w:after="0" w:line="240" w:lineRule="auto"/>
        <w:jc w:val="both"/>
        <w:rPr>
          <w:rFonts w:ascii="Arial Narrow" w:hAnsi="Arial Narrow" w:cs="Times New Roman"/>
          <w:color w:val="000000" w:themeColor="text1"/>
          <w:sz w:val="16"/>
          <w:szCs w:val="16"/>
        </w:rPr>
      </w:pPr>
    </w:p>
    <w:p w14:paraId="50E98CE8" w14:textId="77777777" w:rsidR="00B7285F" w:rsidRPr="00B76EA7" w:rsidRDefault="00F559C8" w:rsidP="00A05F48">
      <w:pPr>
        <w:pStyle w:val="Akapitzlist"/>
        <w:widowControl w:val="0"/>
        <w:numPr>
          <w:ilvl w:val="0"/>
          <w:numId w:val="4"/>
        </w:numPr>
        <w:tabs>
          <w:tab w:val="left" w:pos="426"/>
        </w:tabs>
        <w:spacing w:after="0" w:line="240" w:lineRule="auto"/>
        <w:ind w:left="426" w:firstLine="0"/>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u w:val="single"/>
        </w:rPr>
        <w:t xml:space="preserve">Koncepcja </w:t>
      </w:r>
      <w:r w:rsidR="009F10B5" w:rsidRPr="00B76EA7">
        <w:rPr>
          <w:rFonts w:ascii="Arial Narrow" w:hAnsi="Arial Narrow" w:cs="Times New Roman"/>
          <w:color w:val="000000" w:themeColor="text1"/>
          <w:sz w:val="24"/>
          <w:szCs w:val="24"/>
          <w:u w:val="single"/>
        </w:rPr>
        <w:t>kształcenia</w:t>
      </w:r>
      <w:r w:rsidRPr="00B76EA7">
        <w:rPr>
          <w:rFonts w:ascii="Arial Narrow" w:hAnsi="Arial Narrow" w:cs="Times New Roman"/>
          <w:color w:val="000000" w:themeColor="text1"/>
          <w:sz w:val="24"/>
          <w:szCs w:val="24"/>
          <w:u w:val="single"/>
        </w:rPr>
        <w:t xml:space="preserve"> oraz zgodność efektów uczenia się z potrzebami rynku pracy</w:t>
      </w:r>
      <w:r w:rsidR="009F10B5" w:rsidRPr="00B76EA7">
        <w:rPr>
          <w:rFonts w:ascii="Arial Narrow" w:hAnsi="Arial Narrow" w:cs="Times New Roman"/>
          <w:color w:val="000000" w:themeColor="text1"/>
          <w:sz w:val="24"/>
          <w:szCs w:val="24"/>
        </w:rPr>
        <w:t>.</w:t>
      </w:r>
    </w:p>
    <w:p w14:paraId="313E7298" w14:textId="6BDD59EF" w:rsidR="009F128E" w:rsidRPr="00B76EA7" w:rsidRDefault="009F128E" w:rsidP="00A05F48">
      <w:pPr>
        <w:widowControl w:val="0"/>
        <w:tabs>
          <w:tab w:val="left" w:pos="426"/>
        </w:tabs>
        <w:spacing w:after="0" w:line="240" w:lineRule="auto"/>
        <w:ind w:left="426"/>
        <w:jc w:val="both"/>
        <w:rPr>
          <w:rFonts w:ascii="Arial Narrow" w:hAnsi="Arial Narrow" w:cs="Times New Roman"/>
          <w:color w:val="000000" w:themeColor="text1"/>
        </w:rPr>
      </w:pPr>
    </w:p>
    <w:p w14:paraId="178FB0FC" w14:textId="77777777" w:rsidR="007D44EF" w:rsidRPr="00B76EA7" w:rsidRDefault="007D44EF" w:rsidP="00A05F48">
      <w:pPr>
        <w:spacing w:after="0" w:line="240" w:lineRule="auto"/>
        <w:ind w:left="426"/>
        <w:jc w:val="both"/>
        <w:rPr>
          <w:rFonts w:ascii="Arial Narrow" w:eastAsia="Times New Roman" w:hAnsi="Arial Narrow" w:cs="Arial"/>
          <w:color w:val="000000" w:themeColor="text1"/>
          <w:lang w:eastAsia="pl-PL"/>
        </w:rPr>
      </w:pPr>
    </w:p>
    <w:p w14:paraId="6D173DBD" w14:textId="637C7701" w:rsidR="007D44EF" w:rsidRPr="00B76EA7" w:rsidRDefault="007D44EF" w:rsidP="00A05F48">
      <w:pPr>
        <w:shd w:val="clear" w:color="auto" w:fill="FFFFFF"/>
        <w:spacing w:after="165" w:line="240" w:lineRule="auto"/>
        <w:ind w:left="426"/>
        <w:jc w:val="both"/>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lastRenderedPageBreak/>
        <w:t xml:space="preserve">Misją Politechniki Poznańskiej jest kształcenie na wszystkich stopniach studiów wyższych oraz w trybie kształcenia ustawicznego w ścisłym związku z prowadzonymi na Uczelni pracami naukowymi i badawczo-rozwojowymi oraz we współpracy z przyszłymi pracodawcami absolwentów uczelni i w kontakcie ze społeczeństwem. Kolejnym krokiem ewolucyjnym dla Politechniki Poznańskiej będzie utworzenie nowego kierunku kształcenia Lotnictwo i Kosmonautyka na drugim stopniu studiów, co pozwoli na przygotowanie kandydatów do studiów trzeciego stopnia a następnie pracy naukowej. Celem jest utworzenie czołowego krajowego uniwersytetu technicznego, dobrze rozpoznawalnego w Europie. W chwili obecnej Politechnika Poznańska oferuje kształcenie na dziesięciu wydziałach, prowadzących łącznie około 30 kierunków studiów. Na uczelni studiuje ponad 15 tysięcy studentów studiów I i II stopnia, studiów doktoranckich oraz studiów podyplomowych. O ich wykształcenie troszczy się ponad 1200 nauczycieli akademickich. Realizacja misji Uczelni pozwala urzeczywistnić wizję Politechniki Poznańskiej, jako czołowego w kraju uniwersytetu technicznego. Politechnika Poznańska jako pierwsza z polskich uczelni została przyjęta do grona członków CESAER-a (Conference of European Schools for Advanced Engineering Education and Research) – europejskiej organizacji zrzeszającej najlepsze wyższe szkoły techniczne. </w:t>
      </w:r>
      <w:r w:rsidRPr="00B76EA7">
        <w:rPr>
          <w:rFonts w:ascii="Arial Narrow" w:eastAsia="Times New Roman" w:hAnsi="Arial Narrow" w:cs="Arial"/>
          <w:color w:val="000000" w:themeColor="text1"/>
          <w:lang w:val="en-US" w:eastAsia="pl-PL"/>
        </w:rPr>
        <w:t xml:space="preserve">Jest członkiem SEFI (Societe Euro peenne pour la Formation des Ingenieurs), EUA (European University Association), ADUEM (Alliance of Universities for Democracy) oraz IAU (International Association of Universities). </w:t>
      </w:r>
      <w:r w:rsidRPr="00B76EA7">
        <w:rPr>
          <w:rFonts w:ascii="Arial Narrow" w:eastAsia="Times New Roman" w:hAnsi="Arial Narrow" w:cs="Arial"/>
          <w:color w:val="000000" w:themeColor="text1"/>
          <w:lang w:eastAsia="pl-PL"/>
        </w:rPr>
        <w:t xml:space="preserve">Politechnika Poznańska stanowi ważny ośrodek badań naukowych. W coraz większym stopniu w obszarze lotnictwa i kosmonautyki. Silną stroną Uczelni jest kadra pracowników naukowych. Ich osiągnięcia naukowe i publikacje stanowią ważny wkład do współczesnych nauk technicznych. Wielu młodych pracowników i doktorantów zdobywa stypendia naukowe i wyjeżdża za granicę w celu podniesienia swoich kwalifikacji i zdobycia nowych doświadczeń. Naukowcy Uczelni zdobywają najwyższe państwowe nagrody naukowe. Oferta dydaktyczna Politechniki Poznańskiej jest nowoczesna, bogata i dostosowana do wymogów stawianych przez pracodawców nie tylko krajowych, ale i zagranicznych. Studenci wybierają studia na naszej Uczelni ze względu na wysoki poziom nauczania, doskonale przygotowaną kadrę, a także możliwość pełnego realizowania swoich naukowych i pozanaukowych zainteresowań oraz przyjazną atmosferę. </w:t>
      </w:r>
    </w:p>
    <w:p w14:paraId="69D90ABE" w14:textId="6E949432" w:rsidR="007D44EF" w:rsidRPr="00B76EA7" w:rsidRDefault="007D44EF" w:rsidP="00A05F48">
      <w:pPr>
        <w:shd w:val="clear" w:color="auto" w:fill="FFFFFF"/>
        <w:spacing w:after="0" w:line="240" w:lineRule="auto"/>
        <w:ind w:left="426"/>
        <w:jc w:val="both"/>
        <w:rPr>
          <w:rFonts w:ascii="Arial Narrow" w:eastAsia="Times New Roman" w:hAnsi="Arial Narrow" w:cs="Tahoma"/>
          <w:color w:val="000000" w:themeColor="text1"/>
          <w:lang w:eastAsia="pl-PL"/>
        </w:rPr>
      </w:pPr>
      <w:r w:rsidRPr="00B76EA7">
        <w:rPr>
          <w:rFonts w:ascii="Arial Narrow" w:eastAsia="Times New Roman" w:hAnsi="Arial Narrow" w:cs="Arial"/>
          <w:color w:val="000000" w:themeColor="text1"/>
          <w:lang w:eastAsia="pl-PL"/>
        </w:rPr>
        <w:t>Misją Wydziału Inżynierii Transportu jest p</w:t>
      </w:r>
      <w:r w:rsidRPr="00B76EA7">
        <w:rPr>
          <w:rFonts w:ascii="Arial Narrow" w:eastAsia="Times New Roman" w:hAnsi="Arial Narrow" w:cs="Arial"/>
          <w:color w:val="000000" w:themeColor="text1"/>
          <w:lang w:val="nl-NL" w:eastAsia="pl-PL"/>
        </w:rPr>
        <w:t xml:space="preserve">rzygotowywanie kadr na trzech stopniach kształcenia, w obszarze szeroko rozumianej inżynierii transportu w tym transportu lotniczego, w oparciu o potencjał wynikający z prowadzonych badań naukowych i współpracy z gospodarką, z uwzględnieniem potrzeb regionalnych, krajowych, jak i międzynarodowych. </w:t>
      </w:r>
      <w:r w:rsidRPr="00B76EA7">
        <w:rPr>
          <w:rFonts w:ascii="Arial Narrow" w:eastAsia="Times New Roman" w:hAnsi="Arial Narrow" w:cs="Arial"/>
          <w:color w:val="000000" w:themeColor="text1"/>
          <w:lang w:eastAsia="pl-PL"/>
        </w:rPr>
        <w:t>Współkształtowanie, </w:t>
      </w:r>
      <w:r w:rsidRPr="00B76EA7">
        <w:rPr>
          <w:rFonts w:ascii="Arial Narrow" w:eastAsia="Times New Roman" w:hAnsi="Arial Narrow" w:cs="Arial"/>
          <w:color w:val="000000" w:themeColor="text1"/>
          <w:lang w:val="nl-NL" w:eastAsia="pl-PL"/>
        </w:rPr>
        <w:t>w obszarze kompetencji Wydziału, czyli szeroko rozumianej inżynierii transportu lotniczego, </w:t>
      </w:r>
      <w:r w:rsidRPr="00B76EA7">
        <w:rPr>
          <w:rFonts w:ascii="Arial Narrow" w:eastAsia="Times New Roman" w:hAnsi="Arial Narrow" w:cs="Arial"/>
          <w:color w:val="000000" w:themeColor="text1"/>
          <w:lang w:eastAsia="pl-PL"/>
        </w:rPr>
        <w:t>pozycji Politechniki Poznańskiej jako czołowego w kraju uniwersytetu technicznego, dobrze rozpoznawalnego w Europie, liczącego się i poszukiwanego partnera uczelni zagranicznych, gwarantującego wysoki poziom jakości kształcenia oraz prac naukowych i badawczo-rozwojowych, prowadzących do efektywności ekologicznej, ekonomicznej i energetycznej rozwiązań technicznych w obszarze lotnictwa i kosmonautyki.</w:t>
      </w:r>
      <w:r w:rsidRPr="00B76EA7">
        <w:rPr>
          <w:rFonts w:ascii="Arial Narrow" w:eastAsia="Times New Roman" w:hAnsi="Arial Narrow" w:cs="Tahoma"/>
          <w:color w:val="000000" w:themeColor="text1"/>
          <w:lang w:eastAsia="pl-PL"/>
        </w:rPr>
        <w:br/>
        <w:t>Misja i wizja Wydziału w obszarze lotnictwa i kosmonautyki będzie urzeczywistniane przez realizację następujących celów strategicznych:</w:t>
      </w:r>
    </w:p>
    <w:p w14:paraId="467E0738" w14:textId="77777777" w:rsidR="007D44EF" w:rsidRPr="00B76EA7" w:rsidRDefault="007D44EF" w:rsidP="00A05F48">
      <w:pPr>
        <w:numPr>
          <w:ilvl w:val="0"/>
          <w:numId w:val="37"/>
        </w:numPr>
        <w:shd w:val="clear" w:color="auto" w:fill="FFFFFF"/>
        <w:spacing w:after="0" w:line="240" w:lineRule="auto"/>
        <w:ind w:left="426" w:firstLine="0"/>
        <w:jc w:val="both"/>
        <w:rPr>
          <w:rFonts w:ascii="Arial Narrow" w:eastAsia="Times New Roman" w:hAnsi="Arial Narrow" w:cs="Tahoma"/>
          <w:color w:val="000000" w:themeColor="text1"/>
          <w:lang w:eastAsia="pl-PL"/>
        </w:rPr>
      </w:pPr>
      <w:r w:rsidRPr="00B76EA7">
        <w:rPr>
          <w:rFonts w:ascii="Arial Narrow" w:eastAsia="Times New Roman" w:hAnsi="Arial Narrow" w:cs="Tahoma"/>
          <w:color w:val="000000" w:themeColor="text1"/>
          <w:lang w:eastAsia="pl-PL"/>
        </w:rPr>
        <w:t>kształcenie kadr przygotowujące do pracy i funkcjonowania w społeczeństwie opartym na wiedzy w obszarze lotnictwa i kosmonautyki,</w:t>
      </w:r>
    </w:p>
    <w:p w14:paraId="6BE7D445" w14:textId="77777777" w:rsidR="007D44EF" w:rsidRPr="00B76EA7" w:rsidRDefault="007D44EF" w:rsidP="00A05F48">
      <w:pPr>
        <w:numPr>
          <w:ilvl w:val="0"/>
          <w:numId w:val="37"/>
        </w:numPr>
        <w:shd w:val="clear" w:color="auto" w:fill="FFFFFF"/>
        <w:spacing w:after="0" w:line="240" w:lineRule="auto"/>
        <w:ind w:left="426" w:firstLine="0"/>
        <w:jc w:val="both"/>
        <w:rPr>
          <w:rFonts w:ascii="Arial Narrow" w:eastAsia="Times New Roman" w:hAnsi="Arial Narrow" w:cs="Tahoma"/>
          <w:color w:val="000000" w:themeColor="text1"/>
          <w:lang w:eastAsia="pl-PL"/>
        </w:rPr>
      </w:pPr>
      <w:r w:rsidRPr="00B76EA7">
        <w:rPr>
          <w:rFonts w:ascii="Arial Narrow" w:eastAsia="Times New Roman" w:hAnsi="Arial Narrow" w:cs="Tahoma"/>
          <w:color w:val="000000" w:themeColor="text1"/>
          <w:lang w:eastAsia="pl-PL"/>
        </w:rPr>
        <w:t>rozwijanie potencjału wdrożeniowego prac naukowych i badawczo-rozwojowych wynikającego z potrzeb rynku i konieczności transferu wiedzy,</w:t>
      </w:r>
    </w:p>
    <w:p w14:paraId="37C74E9B" w14:textId="77777777" w:rsidR="007D44EF" w:rsidRPr="00B76EA7" w:rsidRDefault="007D44EF" w:rsidP="00A05F48">
      <w:pPr>
        <w:numPr>
          <w:ilvl w:val="0"/>
          <w:numId w:val="37"/>
        </w:numPr>
        <w:shd w:val="clear" w:color="auto" w:fill="FFFFFF"/>
        <w:spacing w:after="0" w:line="240" w:lineRule="auto"/>
        <w:ind w:left="426" w:firstLine="0"/>
        <w:jc w:val="both"/>
        <w:rPr>
          <w:rFonts w:ascii="Arial Narrow" w:eastAsia="Times New Roman" w:hAnsi="Arial Narrow" w:cs="Tahoma"/>
          <w:color w:val="000000" w:themeColor="text1"/>
          <w:lang w:eastAsia="pl-PL"/>
        </w:rPr>
      </w:pPr>
      <w:r w:rsidRPr="00B76EA7">
        <w:rPr>
          <w:rFonts w:ascii="Arial Narrow" w:eastAsia="Times New Roman" w:hAnsi="Arial Narrow" w:cs="Tahoma"/>
          <w:color w:val="000000" w:themeColor="text1"/>
          <w:lang w:eastAsia="pl-PL"/>
        </w:rPr>
        <w:t>kształtowanie wizerunku Wydziału, jako jednostki dydaktycznej i naukowej otwartej na realizację wyzwań otoczenia gospodarczego i samorządowego,</w:t>
      </w:r>
    </w:p>
    <w:p w14:paraId="741F6DBE" w14:textId="77777777" w:rsidR="007D44EF" w:rsidRPr="00B76EA7" w:rsidRDefault="007D44EF" w:rsidP="00A05F48">
      <w:pPr>
        <w:numPr>
          <w:ilvl w:val="0"/>
          <w:numId w:val="37"/>
        </w:numPr>
        <w:shd w:val="clear" w:color="auto" w:fill="FFFFFF"/>
        <w:spacing w:after="0" w:line="240" w:lineRule="auto"/>
        <w:ind w:left="426" w:firstLine="0"/>
        <w:jc w:val="both"/>
        <w:rPr>
          <w:rFonts w:ascii="Arial Narrow" w:eastAsia="Times New Roman" w:hAnsi="Arial Narrow" w:cs="Tahoma"/>
          <w:color w:val="000000" w:themeColor="text1"/>
          <w:lang w:eastAsia="pl-PL"/>
        </w:rPr>
      </w:pPr>
      <w:r w:rsidRPr="00B76EA7">
        <w:rPr>
          <w:rFonts w:ascii="Arial Narrow" w:eastAsia="Times New Roman" w:hAnsi="Arial Narrow" w:cs="Tahoma"/>
          <w:color w:val="000000" w:themeColor="text1"/>
          <w:lang w:eastAsia="pl-PL"/>
        </w:rPr>
        <w:t>rozwój współpracy z czołowymi uczelniami na świecie, prowadzącej do wymiany know-how, pracowników naukowych i studentów oraz realizacji wspólnych projektów badawczych,</w:t>
      </w:r>
    </w:p>
    <w:p w14:paraId="74C1FF44" w14:textId="77777777" w:rsidR="007D44EF" w:rsidRPr="00B76EA7" w:rsidRDefault="007D44EF" w:rsidP="00A05F48">
      <w:pPr>
        <w:numPr>
          <w:ilvl w:val="0"/>
          <w:numId w:val="37"/>
        </w:numPr>
        <w:shd w:val="clear" w:color="auto" w:fill="FFFFFF"/>
        <w:spacing w:after="0" w:line="240" w:lineRule="auto"/>
        <w:ind w:left="426" w:firstLine="0"/>
        <w:jc w:val="both"/>
        <w:rPr>
          <w:rFonts w:ascii="Arial Narrow" w:eastAsia="Times New Roman" w:hAnsi="Arial Narrow" w:cs="Tahoma"/>
          <w:color w:val="000000" w:themeColor="text1"/>
          <w:lang w:eastAsia="pl-PL"/>
        </w:rPr>
      </w:pPr>
      <w:r w:rsidRPr="00B76EA7">
        <w:rPr>
          <w:rFonts w:ascii="Arial Narrow" w:eastAsia="Times New Roman" w:hAnsi="Arial Narrow" w:cs="Tahoma"/>
          <w:color w:val="000000" w:themeColor="text1"/>
          <w:lang w:eastAsia="pl-PL"/>
        </w:rPr>
        <w:t>budowanie potencjału i prestiżu Politechniki Poznańskiej,</w:t>
      </w:r>
    </w:p>
    <w:p w14:paraId="516ACD9C" w14:textId="77777777" w:rsidR="007D44EF" w:rsidRPr="00B76EA7" w:rsidRDefault="007D44EF" w:rsidP="00A05F48">
      <w:pPr>
        <w:numPr>
          <w:ilvl w:val="0"/>
          <w:numId w:val="37"/>
        </w:numPr>
        <w:shd w:val="clear" w:color="auto" w:fill="FFFFFF"/>
        <w:spacing w:after="0" w:line="240" w:lineRule="auto"/>
        <w:ind w:left="426" w:firstLine="0"/>
        <w:jc w:val="both"/>
        <w:rPr>
          <w:rFonts w:ascii="Arial Narrow" w:eastAsia="Times New Roman" w:hAnsi="Arial Narrow" w:cs="Tahoma"/>
          <w:color w:val="000000" w:themeColor="text1"/>
          <w:lang w:eastAsia="pl-PL"/>
        </w:rPr>
      </w:pPr>
      <w:r w:rsidRPr="00B76EA7">
        <w:rPr>
          <w:rFonts w:ascii="Arial Narrow" w:eastAsia="Times New Roman" w:hAnsi="Arial Narrow" w:cs="Tahoma"/>
          <w:color w:val="000000" w:themeColor="text1"/>
          <w:lang w:eastAsia="pl-PL"/>
        </w:rPr>
        <w:t>rozwój kadry naukowo-badawczej i infrastruktury Wydziału, jako czynników wspierających osiągnięcie powyższych celów.</w:t>
      </w:r>
    </w:p>
    <w:p w14:paraId="095EC7E5" w14:textId="77777777" w:rsidR="007D44EF" w:rsidRPr="00B76EA7" w:rsidRDefault="007D44EF" w:rsidP="00A05F48">
      <w:pPr>
        <w:shd w:val="clear" w:color="auto" w:fill="FFFFFF"/>
        <w:spacing w:after="0" w:line="240" w:lineRule="auto"/>
        <w:ind w:left="426"/>
        <w:jc w:val="both"/>
        <w:rPr>
          <w:rFonts w:ascii="Tahoma" w:eastAsia="Times New Roman" w:hAnsi="Tahoma" w:cs="Tahoma"/>
          <w:color w:val="000000" w:themeColor="text1"/>
          <w:sz w:val="17"/>
          <w:szCs w:val="17"/>
          <w:lang w:eastAsia="pl-PL"/>
        </w:rPr>
      </w:pPr>
    </w:p>
    <w:p w14:paraId="525E0DDE" w14:textId="082BE8D4" w:rsidR="00DA7070" w:rsidRPr="00B76EA7" w:rsidRDefault="00DA7070" w:rsidP="00A05F48">
      <w:pPr>
        <w:spacing w:after="0" w:line="240" w:lineRule="auto"/>
        <w:ind w:left="426"/>
        <w:jc w:val="both"/>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Studia na specjalności “Inżynieria Lotnicza” ją przewidziane jako kontynuacja studiów na specjalności Silniki Lotnicze i Płatowce realizowanej w ramach kierunku Lotnictwo i Kosmonautyka I-stopnia.</w:t>
      </w:r>
    </w:p>
    <w:p w14:paraId="7D46CE91" w14:textId="145470EC" w:rsidR="00DA7070" w:rsidRPr="00B76EA7" w:rsidRDefault="00DA7070" w:rsidP="00A05F48">
      <w:pPr>
        <w:spacing w:after="0" w:line="240" w:lineRule="auto"/>
        <w:ind w:left="426"/>
        <w:jc w:val="both"/>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Program kształcenia przewidziany na tej specjalności ma na celu poszerzenie posiadanej przez studentów wiedzy o: zaawansowane metody projektowania statków powietrznych oraz zespołów napędowych, metody numerycznej analizy przepływów płynów rzeczywistych i aktywnych chemicznie, elementy wytrzymałości struktur cienkościennych stosowanych w lotnictwie, a także wyposażenia pokładowego, systemów awioniki, zarządzania jakością oraz zarządzania projektami. W przewidzianej koncepcji kształcenia duży nacisk kładzie się na wyposażenie studentów w niezbędny zestaw wiedzy i umiejętności twardych, a także wykształcenie w studentach umiejętności samodzielnego poszerzania posiadanej wiedzy oraz zdobywania nowej.</w:t>
      </w:r>
    </w:p>
    <w:p w14:paraId="206F9779" w14:textId="77777777" w:rsidR="00DA7070" w:rsidRPr="00B76EA7" w:rsidRDefault="00DA7070" w:rsidP="00A05F48">
      <w:pPr>
        <w:spacing w:after="0" w:line="240" w:lineRule="auto"/>
        <w:ind w:left="426"/>
        <w:jc w:val="both"/>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 xml:space="preserve">Program studiów przewidziany w bloku przedmiotów specjalnościowych w połączeniu z przedmiotami kierunkowymi (grupy B.) oraz z wiedzą zdobytą w ramach studiów na kierunku Lotnictwo i Kosmonautyka I-stopnia, a także wskazane w “Matrycy efektów kształcenia” efekty dotyczące wiedzy z zakresu matematyki, fizyki, budowy statków powietrznych, systemów pokładowych a także elementów organizacyjnego i technicznego zarządzania projektami oraz </w:t>
      </w:r>
      <w:r w:rsidRPr="00B76EA7">
        <w:rPr>
          <w:rFonts w:ascii="Arial Narrow" w:eastAsia="Times New Roman" w:hAnsi="Arial Narrow" w:cs="Arial"/>
          <w:color w:val="000000" w:themeColor="text1"/>
          <w:lang w:eastAsia="pl-PL"/>
        </w:rPr>
        <w:lastRenderedPageBreak/>
        <w:t>umiejętnościami w zakresie komunikacji w środowisku międzynarodowym, realizowania zadań technicznych w ramach obszaru kształcenia oraz umiejętność samodzielnego poszerzania posiadanej oraz pozyskiwania nowej wiedzy i umiejętności stanowią odpowiedź na aktualne zapotrzebowanie rynku pracy na wysokiej klasy specjalistów z obszaru inżynierii Lotniczej oraz budowy i eksploatacji maszyn.</w:t>
      </w:r>
    </w:p>
    <w:p w14:paraId="7412CE1A" w14:textId="77777777" w:rsidR="00DA7070" w:rsidRPr="00B76EA7" w:rsidRDefault="00DA7070" w:rsidP="00A05F48">
      <w:pPr>
        <w:spacing w:after="0" w:line="240" w:lineRule="auto"/>
        <w:ind w:left="426"/>
        <w:jc w:val="both"/>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Według Raportu Płacowego 2018 realizowanego przez firmę Hays, pracodawcy z sektorów B+R, Produkcji, IT, telekomunikacji i automatyki, 88% pracodawców planuje zatrudnić nowych pracowników, gdzie 54% procent planowanego zatrudnienia - wyłącznie jako pracowników stałych. Jednocześnie 62% pracodawców wskazuje, że aktualnie nie posiada zasobów kompetencyjnych do realizacji swoich celów biznesowych. Spośród poszukiwanych kompetencji na pierwszym miejscu (zapotrzebowanie 40% pracodawców) plasują się kompetencje techniczne, będąc jednocześnie najtrudniejszymi do pozyskania na rynku pracy (36% pracodawców wskazało, kompetencje techniczne jako najtrudniejsze do pozyskania).</w:t>
      </w:r>
    </w:p>
    <w:p w14:paraId="1079B0C9" w14:textId="77777777" w:rsidR="00DA7070" w:rsidRPr="00B76EA7" w:rsidRDefault="00DA7070" w:rsidP="00A05F48">
      <w:pPr>
        <w:spacing w:after="0" w:line="240" w:lineRule="auto"/>
        <w:ind w:left="426"/>
        <w:jc w:val="both"/>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Potencjalni odbiorcy absolwentów specjalności Inżynieria Lotnicza zostali wskazani w “Uzasadnieniu celowości utworzenia kierunki Lotnictwo i Kosmonautyka na Wydziale Inżynierii Transportu”</w:t>
      </w:r>
    </w:p>
    <w:p w14:paraId="5CB2F831" w14:textId="77777777" w:rsidR="00DA7070" w:rsidRPr="00B76EA7" w:rsidRDefault="00DA7070" w:rsidP="00A05F48">
      <w:pPr>
        <w:shd w:val="clear" w:color="auto" w:fill="FFFFFF"/>
        <w:spacing w:after="0" w:line="240" w:lineRule="auto"/>
        <w:ind w:left="426"/>
        <w:jc w:val="both"/>
        <w:rPr>
          <w:rFonts w:ascii="Arial Narrow" w:hAnsi="Arial Narrow"/>
          <w:color w:val="000000" w:themeColor="text1"/>
        </w:rPr>
      </w:pPr>
      <w:r w:rsidRPr="00B76EA7">
        <w:rPr>
          <w:rFonts w:ascii="Arial Narrow" w:hAnsi="Arial Narrow" w:cs="Times New Roman"/>
          <w:color w:val="000000" w:themeColor="text1"/>
        </w:rPr>
        <w:t xml:space="preserve">Koncepcja kształcenia na specjalności Lotnictwo Cywilne została opracowana w taki sposób aby spełnić wymagania rynku pracy w branży lotniczej. Studenci w ramach zajęć przejdą wieloaspektową drogę – od zarządzania bezpieczeństwem przez zapoznanie się ze specyfiką każdej gałęzi w transporcie lotniczym, aż do prowadzenia badań naukowych i analiz – co przygotuje do pracy w sektorze B+R. </w:t>
      </w:r>
    </w:p>
    <w:p w14:paraId="58E86237" w14:textId="77777777" w:rsidR="00DA7070" w:rsidRPr="00B76EA7" w:rsidRDefault="00DA7070" w:rsidP="00A05F48">
      <w:pPr>
        <w:shd w:val="clear" w:color="auto" w:fill="FFFFFF"/>
        <w:spacing w:after="0" w:line="240" w:lineRule="auto"/>
        <w:ind w:left="426"/>
        <w:jc w:val="both"/>
        <w:rPr>
          <w:rFonts w:ascii="Arial Narrow" w:hAnsi="Arial Narrow"/>
          <w:color w:val="000000" w:themeColor="text1"/>
        </w:rPr>
      </w:pPr>
      <w:r w:rsidRPr="00B76EA7">
        <w:rPr>
          <w:rFonts w:ascii="Arial Narrow" w:hAnsi="Arial Narrow" w:cs="Times New Roman"/>
          <w:color w:val="000000" w:themeColor="text1"/>
        </w:rPr>
        <w:t xml:space="preserve">Zaplanowano szereg projektów i prac analitycznych, a wśród metod sprawdzenia efektów kształcenia często zawarto publiczne obrony swoich prac (projektów) w formie prezentacji i wystąpień – co jest szczególnie pożądane na obecnym rynku pracy. Dodatkowo, taka organizacja zajęć pozwala na rozwijanie umiejętności pracy w grupie celowej – jest to cecha wyjątkowo często wymagana od kandydatów na stanowiska w branży. </w:t>
      </w:r>
    </w:p>
    <w:p w14:paraId="660CBFD4" w14:textId="00CD2D85" w:rsidR="00DA7070" w:rsidRPr="00B76EA7" w:rsidRDefault="00DA7070" w:rsidP="00A05F48">
      <w:pPr>
        <w:shd w:val="clear" w:color="auto" w:fill="FFFFFF"/>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Na podstawie danych portalu Money.pl stwierdzono, że występuje zapotrzebowanie na pracowników w branżach takich jak: produkcja przemysłowa, transport i logistyka oraz budownictwo czy handel (raport ManpowerGroup). Zauważono również, że szczególnie szybko rozwija się także branża lotnicza. Liczba pasażerów obsługiwanych przez polskie porty lotnicze wzrasta o około 20 proc. Rocznie. To bardzo dobre wyniki pod względem dynamiki w skali całego świata. Według raportu PwC „Dalszy wzrost na polskim niebie. Prognozy dla rynku lotniczego” rynek w Polsce ma największy potencjał wzrostu spośród wszystkich krajów europejskich. Jednym z liderów zatrudnienia w branży lotniczej jest spółka Skarbu Państwa LS Airport Services. Firma zajmuje się handlingiem, czyli obsługą pasażera, bagażu i samolotu, obsługą cargo przy wykorzystaniu stanowiącego jej własność największego w Polsce terminala LS Cargo Terminal, a także wynajmem obiektów na terenie LS Cargo Park.</w:t>
      </w:r>
      <w:r w:rsidRPr="00B76EA7">
        <w:rPr>
          <w:rFonts w:ascii="Arial Narrow" w:hAnsi="Arial Narrow"/>
          <w:color w:val="000000" w:themeColor="text1"/>
        </w:rPr>
        <w:t xml:space="preserve"> W</w:t>
      </w:r>
      <w:r w:rsidRPr="00B76EA7">
        <w:rPr>
          <w:rFonts w:ascii="Arial Narrow" w:hAnsi="Arial Narrow" w:cs="Times New Roman"/>
          <w:color w:val="000000" w:themeColor="text1"/>
        </w:rPr>
        <w:t xml:space="preserve"> ciągu czterech ostatnich lat zatrudnienie w firmie wzrosło dwukrotnie - z 1,4 tys. osób do ponad 3 tys. i zdaniem zarządu to nie koniec rozwoju spółki i zwiększania jej zasobów osobowych. Pracownicy obsługują ponad 70 linii lotniczych na lotniskach w Warszawie, Krakowie, Modlinie, Gdańsku i Katowicach.</w:t>
      </w:r>
    </w:p>
    <w:p w14:paraId="24C9A2B6" w14:textId="5F8B4E0E" w:rsidR="000B37CB" w:rsidRPr="00B76EA7" w:rsidRDefault="00DA7070" w:rsidP="00A05F48">
      <w:pPr>
        <w:pStyle w:val="NormalnyWeb"/>
        <w:spacing w:before="0" w:beforeAutospacing="0" w:after="0" w:afterAutospacing="0"/>
        <w:ind w:left="426"/>
        <w:jc w:val="both"/>
        <w:rPr>
          <w:rFonts w:ascii="Arial Narrow" w:hAnsi="Arial Narrow"/>
          <w:b/>
          <w:bCs/>
          <w:color w:val="000000" w:themeColor="text1"/>
          <w:sz w:val="22"/>
          <w:szCs w:val="22"/>
        </w:rPr>
      </w:pPr>
      <w:r w:rsidRPr="00B76EA7">
        <w:rPr>
          <w:rFonts w:ascii="Arial Narrow" w:hAnsi="Arial Narrow"/>
          <w:color w:val="000000" w:themeColor="text1"/>
          <w:sz w:val="22"/>
          <w:szCs w:val="22"/>
        </w:rPr>
        <w:t xml:space="preserve">Studia na specjalności „Inżynieria Kosmiczna" jako nowy, innowacyjny kierunek  stanowi odpowiedź na aktualne zapotrzebowanie  intensywnie rozwijającego się   w Polsce sektora kosmicznego. </w:t>
      </w:r>
      <w:r w:rsidRPr="00B76EA7">
        <w:rPr>
          <w:rFonts w:ascii="Arial Narrow" w:hAnsi="Arial Narrow"/>
          <w:color w:val="000000" w:themeColor="text1"/>
          <w:sz w:val="22"/>
          <w:szCs w:val="22"/>
        </w:rPr>
        <w:br/>
        <w:t> Członkostwo Polski w Europejskiej Agencji Kosmicznej (ESA) oraz powstanie Polskiej Agencji Kosmicznej (PKA), a także uruchomienie prze Komisję Europejską kilku dużych programów z obszaru „Space" spowodowały bardzo wyraźny wzrost zainteresowania polskich podmiotów gospodarczych i naukowych tematyką kosmiczną. Już ok. 300 firm i jednostek badawczych deklaruje wykonywanie lub zamiar podjęcia projektów związanych kosmosem, a dla ok. 60 firm realizacja projektów z obszaru kosmosu stała się działalnością wiodącą. W 2012 roku powstał Związek Pracodawców Sektora Kosmicznego, który aktualnie zrzesza 70 polskich przedsiębiorstw oraz instytucji naukowo-badawczych działających w sektorze kosmicznym. Przewiduje się, że w najbliższej przyszłości sektor kosmiczny w Polsce będzie się rozwijał jeszcze szybciej. Już obecnie brakuje dobrze przygotowanych kadr, głównie inżynierskich. W najbliższych latach potrzeby te znacznie wzrosną. Kształcenie kadr w zakresie inżynierii kosmicznej stało się obecnie niezwykle ważne. Będzie ono decydowało w znacznym stopniu o tempie rozwoju technik kosmicznych w Polsce.</w:t>
      </w:r>
    </w:p>
    <w:p w14:paraId="6673DF94" w14:textId="77777777" w:rsidR="000B37CB" w:rsidRPr="00B76EA7" w:rsidRDefault="000B37CB" w:rsidP="00A05F48">
      <w:pPr>
        <w:widowControl w:val="0"/>
        <w:tabs>
          <w:tab w:val="left" w:pos="426"/>
        </w:tabs>
        <w:spacing w:after="0" w:line="240" w:lineRule="auto"/>
        <w:jc w:val="both"/>
        <w:rPr>
          <w:rFonts w:ascii="Arial Narrow" w:hAnsi="Arial Narrow" w:cs="Times New Roman"/>
          <w:color w:val="000000" w:themeColor="text1"/>
          <w:sz w:val="16"/>
          <w:szCs w:val="16"/>
        </w:rPr>
      </w:pPr>
    </w:p>
    <w:p w14:paraId="06552B34" w14:textId="77777777" w:rsidR="002E054F" w:rsidRPr="00B76EA7" w:rsidRDefault="00D96947" w:rsidP="00A05F48">
      <w:pPr>
        <w:pStyle w:val="Akapitzlist"/>
        <w:widowControl w:val="0"/>
        <w:numPr>
          <w:ilvl w:val="0"/>
          <w:numId w:val="4"/>
        </w:numPr>
        <w:tabs>
          <w:tab w:val="left" w:pos="426"/>
        </w:tabs>
        <w:spacing w:after="0" w:line="240" w:lineRule="auto"/>
        <w:ind w:left="426" w:firstLine="0"/>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u w:val="single"/>
        </w:rPr>
        <w:t>Opis działań na rzecz doskonalenia programu studiów oraz zapewniania jakości kształcenia</w:t>
      </w:r>
      <w:r w:rsidRPr="00B76EA7">
        <w:rPr>
          <w:rFonts w:ascii="Arial Narrow" w:hAnsi="Arial Narrow" w:cs="Times New Roman"/>
          <w:color w:val="000000" w:themeColor="text1"/>
          <w:sz w:val="24"/>
          <w:szCs w:val="24"/>
        </w:rPr>
        <w:t>.</w:t>
      </w:r>
    </w:p>
    <w:p w14:paraId="0C6715BA" w14:textId="77777777" w:rsidR="007932A6" w:rsidRPr="00B76EA7" w:rsidRDefault="007932A6" w:rsidP="00A05F48">
      <w:pPr>
        <w:widowControl w:val="0"/>
        <w:spacing w:after="0" w:line="240" w:lineRule="auto"/>
        <w:jc w:val="both"/>
        <w:rPr>
          <w:rFonts w:ascii="Arial Narrow" w:hAnsi="Arial Narrow" w:cs="Times New Roman"/>
          <w:color w:val="000000" w:themeColor="text1"/>
        </w:rPr>
      </w:pPr>
    </w:p>
    <w:p w14:paraId="69B93E02"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 xml:space="preserve">Jakość procesu kształcenia kształtowana jest zarówno przez zestaw wymogów formalnych, prawnych i finansowych, jak i zbiór czynników wynikających z bliższego i dalszego otoczenia. Do zasadniczych kompetencji Komisji ds. Jakości Kształcenia należy: opracowanie propozycji procedur dotyczących jakości kształcenia, doskonalenie WSZJK, analiza przygotowania kandydatów na studia, ocena programów kształcenia na prowadzonych na wydziale studiach, ocena warunków realizacji programu kształcenia, analiza uzyskanych efektów kształcenia, organizacja oraz nadzór nad hospitacją zajęć dydaktycznych, udostępnianie informacji dotyczących wewnętrznych procedur związanych z systemem zarządzania jakością kształcenia. W obecnym kształcie System Zapewnienia Jakości Kształcenia obejmuje 11 szczegółowych procedur, w tym m.in.: Analiza stanu przygotowania kandydatów na studiach I stopnia, Ocena programów kształcenia przez studentów, Ocena programów kształcenia, Procedura przygotowania prac dyplomowych i przeprowadzania egzaminów dyplomowych, itp. Wdrożony system zapewnienia jakości kształcenia został poddany ocenie w maju 2016 r. przez Polską Komisję Akredytacyjną (PKA) na obu wówczas prowadzonych </w:t>
      </w:r>
      <w:r w:rsidRPr="00B76EA7">
        <w:rPr>
          <w:rFonts w:ascii="Arial Narrow" w:hAnsi="Arial Narrow" w:cs="Times New Roman"/>
          <w:color w:val="000000" w:themeColor="text1"/>
        </w:rPr>
        <w:lastRenderedPageBreak/>
        <w:t>kierunkach kształcenia. W rezultacie przeprowadzonej oceny dwa spośród ośmiu szczegółowych kryteriów (zasoby kadrowe, materialne i finansowe, prowadzone badania naukowe) oceniono najwyżej tj. przyznano ocenę wyróżniającą, natomiast w sześciu pozostałych przyznano ocenę „w pełni”.</w:t>
      </w:r>
    </w:p>
    <w:p w14:paraId="028CD0D6"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p>
    <w:p w14:paraId="6F3449C0"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Ocena programów kształcenia przez studentów</w:t>
      </w:r>
    </w:p>
    <w:p w14:paraId="43FE4ACE"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Celem procedury jest doskonalenie programów kształcenia na kierunku Lotnictwo i kosmonautyka przez ocenę programów kształcenia przez studentów:</w:t>
      </w:r>
    </w:p>
    <w:p w14:paraId="0D889B94"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Komisja ds. Jakości Kształcenia (Komisja ds. JK) ustala zmiany w siatkach dydaktycznych na podstawie propozycji studentów zgłoszonych do Komisji w postaci Ankiet Oceny Programów Kształcenia. </w:t>
      </w:r>
    </w:p>
    <w:p w14:paraId="4CC52EF8"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Analiza programów kształcenia obejmuje czytelność modułów kształcenia, formę zajęć z danego przedmiotu na odpowiednim semestrze, jego wagę w postaci punktów ECTS oraz formę zaliczenia przedmiotu. </w:t>
      </w:r>
    </w:p>
    <w:p w14:paraId="43A7AE65"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Wszyscy studenci mogą wypełnić Ankietę Oceny Programów Kształcenia lub zgłaszać dodatkowe sugestie do Przedstawiciela Samorządu Studenckiego. </w:t>
      </w:r>
    </w:p>
    <w:p w14:paraId="12DA2B6A"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Wyniki ankiet przekazywane są przez Przedstawiciela Samorządu Studenckiego Komisji ds. Jakości Kształcenia. </w:t>
      </w:r>
    </w:p>
    <w:p w14:paraId="56C0495D"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Wyniki ankiet analizowane są podczas posiedzeń Komisji ds. JK, która w rezultacie sporządza protokół z posiedzenia. </w:t>
      </w:r>
    </w:p>
    <w:p w14:paraId="29CB560B"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Komisja ds. JK przekazuje wytyczne Zespołowi ds. Siatek Dydaktycznych. </w:t>
      </w:r>
    </w:p>
    <w:p w14:paraId="78B0B4FE"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Propozycje zmian Komisji ds. JK mogą zostać uwzględnione w programach na nowy cykl kształcenia. </w:t>
      </w:r>
    </w:p>
    <w:p w14:paraId="2E1C5BAD"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Udział studentów w ocenie programów kształcenia i ankietyzacja zajęć dydaktycznych jest anonimowy i dobrowolny. </w:t>
      </w:r>
    </w:p>
    <w:p w14:paraId="10F5C8CD"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Odpowiedzialny za procedurę jest Przedstawiciel Samorządu Studenckiego, będący członkiem Komisji ds. JK.</w:t>
      </w:r>
    </w:p>
    <w:p w14:paraId="402528DB"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Procedura jest uruchamiana przy wprowadzaniu zmian w planach studiów i programach nauczania (siatkach dydaktycznych). </w:t>
      </w:r>
    </w:p>
    <w:p w14:paraId="6C9D1EDD"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Wyniki należy przekazać Zespołowi ds. siatek dydaktycznych przed akceptacją siatek przez Radę Wydziału.</w:t>
      </w:r>
    </w:p>
    <w:p w14:paraId="62B60529"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p>
    <w:p w14:paraId="7BF0DFEA"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Ocena programów kształcenia przez interesariuszy zewnętrznych</w:t>
      </w:r>
    </w:p>
    <w:p w14:paraId="62CB1508"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Celem procedury jest wprowadzenie jednolitych zasad dotyczących konsultacji programów kształcenia na studiach stacjonarnych i niestacjonarnych prowadzonych na WIT przez interesariuszy zewnętrznych:</w:t>
      </w:r>
    </w:p>
    <w:p w14:paraId="23F2CC05"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Powinny być przeprowadzane konsultacje z podmiotami zewnętrznymi związane z oceną przez nich programów kształcenia na studiach pierwszego stopnia, ze szczególnym uwzględnieniem zakładanych efektów kształcenia.</w:t>
      </w:r>
    </w:p>
    <w:p w14:paraId="348995D0"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Za przeprowadzenie konsultacji z interesariuszami zewnętrznymi odpowiedzialni są Dziekan, dyrektorzy instytutów, opiekunowie profilów dyplomowania oraz opiekunowie praktyk.</w:t>
      </w:r>
    </w:p>
    <w:p w14:paraId="1D4516AB"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Ocena programów kształcenia przez interesariuszy zewnętrznych odbywa się poprzez następujące formy konsultacji </w:t>
      </w:r>
    </w:p>
    <w:p w14:paraId="7E836A3F" w14:textId="77777777" w:rsidR="00433134" w:rsidRPr="00B76EA7" w:rsidRDefault="00433134" w:rsidP="00A05F48">
      <w:pPr>
        <w:pStyle w:val="Akapitzlist"/>
        <w:widowControl w:val="0"/>
        <w:numPr>
          <w:ilvl w:val="0"/>
          <w:numId w:val="26"/>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badania ankietowe przeprowadzane przez opiekunów profilów dyplomowania </w:t>
      </w:r>
    </w:p>
    <w:p w14:paraId="128FE1B5" w14:textId="77777777" w:rsidR="00433134" w:rsidRPr="00B76EA7" w:rsidRDefault="00433134" w:rsidP="00A05F48">
      <w:pPr>
        <w:pStyle w:val="Akapitzlist"/>
        <w:widowControl w:val="0"/>
        <w:numPr>
          <w:ilvl w:val="0"/>
          <w:numId w:val="26"/>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spotkania seminaryjne organizowane przez dyrektorów instytutów, </w:t>
      </w:r>
    </w:p>
    <w:p w14:paraId="34D2A91B" w14:textId="77777777" w:rsidR="00433134" w:rsidRPr="00B76EA7" w:rsidRDefault="00433134" w:rsidP="00A05F48">
      <w:pPr>
        <w:pStyle w:val="Akapitzlist"/>
        <w:widowControl w:val="0"/>
        <w:numPr>
          <w:ilvl w:val="0"/>
          <w:numId w:val="26"/>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konferencje z pracodawcami organizowane przez władze Wydziału, </w:t>
      </w:r>
    </w:p>
    <w:p w14:paraId="10AE4E2C" w14:textId="77777777" w:rsidR="00433134" w:rsidRPr="00B76EA7" w:rsidRDefault="00433134" w:rsidP="00A05F48">
      <w:pPr>
        <w:pStyle w:val="Akapitzlist"/>
        <w:widowControl w:val="0"/>
        <w:numPr>
          <w:ilvl w:val="0"/>
          <w:numId w:val="26"/>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wywiady przeprowadzane przez opiekunów praktyk z podmiotami przyjmującymi studentów na praktyki, </w:t>
      </w:r>
    </w:p>
    <w:p w14:paraId="09F9ADE7"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Opiekunowie profilów dyplomowania są odpowiedzialni za konsultacje programów kształcenia z interesariuszami zewnętrznymi </w:t>
      </w:r>
    </w:p>
    <w:p w14:paraId="4A912812"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Opiekunowie praktyk zobowiązani są do zgłaszania Dziekanowi uwag dotyczących programu kształcenia przekazywanych im przez podmioty przyjmujące studentów na praktyki. </w:t>
      </w:r>
    </w:p>
    <w:p w14:paraId="3DBB1A5F"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Rada Wydziału powołuje na wniosek Dziekana Radę Partnerską złożoną z interesariuszy zewnętrznych.  </w:t>
      </w:r>
    </w:p>
    <w:p w14:paraId="4DEF9490"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Kandydatów do Rady Partnerskiej przedstawiają dyrektorzy instytutów i kierownicy katedr. </w:t>
      </w:r>
    </w:p>
    <w:p w14:paraId="7B234149"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Rada Partnerska okresowo opiniuje programy kształcenia oraz przedstawia propozycje zmian w programach kształcenia. </w:t>
      </w:r>
    </w:p>
    <w:p w14:paraId="128C79B8"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Na podstawie konsultacji z pracodawcami osoby odpowiedzialne formułują wnioski związane z wprowadzeniem zmian w programach kształcenia ze szczególnym uwzględnieniem weryfikacji zakładanych efektów kształcenia. </w:t>
      </w:r>
    </w:p>
    <w:p w14:paraId="32264669"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Protokoły z konsultacji, ankiety wypełnione przez interesariuszy zewnętrznych oraz wnioski zbiorcze przekazywane są Komisji ds. Jakości Kształcenia przez opiekunów profili dyplomowania oraz opiekunów praktyk. </w:t>
      </w:r>
    </w:p>
    <w:p w14:paraId="0167F753"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Wnioski te ujmowane są okresowo w raporcie Komisji ds. Jakości Kształcenia i przekazywane Zespołowi ds. Siatek Dydaktycznych w celu uwzględnienia w programach kształcenia w postaci zmian treści nauczania modułów, likwidowania bądź dodawania modułów. </w:t>
      </w:r>
    </w:p>
    <w:p w14:paraId="0C87E214"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lastRenderedPageBreak/>
        <w:t xml:space="preserve">Dokumenty związane z konsultacjami z interesariuszami zewnętrznymi tj. programy kształcenia, ankiety oraz protokoły przechowywane są w Dziekanacie. </w:t>
      </w:r>
    </w:p>
    <w:p w14:paraId="53F8D236"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Ocena programów kształcenia przez interesariuszy zewnętrznych jest uruchamiana przy wprowadzaniu zmian w planach studiów i programach nauczania (siatkach dydaktycznych), przy czym nie rzadziej niż raz na trzy lata. </w:t>
      </w:r>
    </w:p>
    <w:p w14:paraId="0BA548C2"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Wyniki należy przekazać Wydziałowemu Zespołowi ds. Siatek Dydaktycznych przed akceptacją siatek przez Radę Wydziału.</w:t>
      </w:r>
    </w:p>
    <w:p w14:paraId="5EE50242"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p>
    <w:p w14:paraId="12947845"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Procedura aktualizacji kart modułów kształcenia</w:t>
      </w:r>
    </w:p>
    <w:p w14:paraId="64D69DD2"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 xml:space="preserve">Celem procedury jest udostępnienie aktualnych informacji o modułach kształcenia </w:t>
      </w:r>
    </w:p>
    <w:p w14:paraId="18716851"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Dziekan informuje o uchwaleniu przez RW nowego planu studiów następujące osoby: specjalistę ds. kształcenia, administratora systemu Socrates, koordynatora ds. ECTS. </w:t>
      </w:r>
    </w:p>
    <w:p w14:paraId="51BBBBE6"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Administrator systemu Socrates wprowadza nowy plan studiów i o zakończeniu pracy informuje Dziekana oraz koordynatora ds. ECTS. </w:t>
      </w:r>
    </w:p>
    <w:p w14:paraId="2A24438B"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Specjalista ds. kształcenia przekazuje koordynatorowi ds. ECTS listę osób odpowiedzialnych za poszczególne moduły kształcenia </w:t>
      </w:r>
    </w:p>
    <w:p w14:paraId="4C3FEEEE"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Koordynator ds. ECTS wykonuje następujące czynności: Aktualizacja hierarchii zakresów w systemie USOK, Przypisanie osobom odpowiedzialnym za poszczególne moduły kształcenia uprawnień do edycji kart w systemie USOK, Poinformowanie osób odpowiedzialnych za moduły kształcenia o konieczności wypełnienia karty w systemie USOK (i w razie potrzeby przeszkolenie w zakresie obsługi systemu) </w:t>
      </w:r>
    </w:p>
    <w:p w14:paraId="4BBE0C95"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Na polecenie Dziekana lub Komisji ds. Jakości Kształcenia, koordynator ds. ECTS jest zobowiązany do przygotowania raportu o stanie zaawansowania prac w systemie USOK.</w:t>
      </w:r>
    </w:p>
    <w:p w14:paraId="54F58E17"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p>
    <w:p w14:paraId="6B58D9A6"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Procedura przygotowania prac dyplomowych i przeprowadzania egzaminów dyplomowych</w:t>
      </w:r>
    </w:p>
    <w:p w14:paraId="4AA2B894"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Celem procedury jest wprowadzenie jednolitych zasad dotyczących przygotowania prac i przeprowadzania egzaminów dyplomowych magisterskich na studiach stacjonarnych:</w:t>
      </w:r>
    </w:p>
    <w:p w14:paraId="5F8FE898"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Na wszystkich rodzajach i kierunkach studiów obowiązuje wykonanie pracy dyplomowej. Student przygotowuje pracę dyplomową rozumianą jako dzieło. </w:t>
      </w:r>
    </w:p>
    <w:p w14:paraId="2EDAFF76"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Praca dyplomowa jako dzieło stanowi opracowanie monograficzne w formie pisemnej, które może być uzupełnione o wykonane modele, projekty graficzne, prototypy, konstrukcje, próbki technologiczne, programy komputerowe, itp. </w:t>
      </w:r>
    </w:p>
    <w:p w14:paraId="22872F74"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W przypadku studiów pierwszego stopnia praca dyplomowa może mieć formę projektu. </w:t>
      </w:r>
    </w:p>
    <w:p w14:paraId="373449F6"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Praca dyplomowa może być wykonana indywidualnie bądź zespołowo. Jeżeli praca jest wykonywana jako projekt zespołowy, to musi być wskazane autorstwo jej poszczególnych części. </w:t>
      </w:r>
    </w:p>
    <w:p w14:paraId="6C062D85"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Student wykonuje pracę dyplomową pod kierunkiem nauczyciela akademickiego: profesora, doktora habilitowanego lub doktora (dalej promotora). </w:t>
      </w:r>
    </w:p>
    <w:p w14:paraId="440D2846"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Wybór promotora następuje w semestrze poprzedzającym ostatni semestr studiów. </w:t>
      </w:r>
    </w:p>
    <w:p w14:paraId="47CEE111"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Temat pracy dyplomowej powinien być ustalony nie później niż przed rejestracją studenta na ostatni semestr studiów. Student pisemnie potwierdza odbiór tematu. </w:t>
      </w:r>
    </w:p>
    <w:p w14:paraId="669D28A2"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Promotor ustala z dyplomantem szczegółowy zakres pracy dyplomowej. </w:t>
      </w:r>
    </w:p>
    <w:p w14:paraId="362CB86D"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Nauczyciel akademicki, który prowadzi seminarium dyplomowe powinien na pierwszych zajęciach upewnić się, że wszyscy studenci otrzymali tematy prac dyplomowych.  </w:t>
      </w:r>
    </w:p>
    <w:p w14:paraId="6CAC04D0"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Bieżącą kontrolę postępów w realizacji pracy dyplomowej sprawuje promotor. </w:t>
      </w:r>
    </w:p>
    <w:p w14:paraId="1E4189E3"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Okresową kontrolę postępów w realizacji pracy dyplomowej przeprowadza prowadzący seminarium dyplomowe. </w:t>
      </w:r>
    </w:p>
    <w:p w14:paraId="535399B6"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Student zobowiązany jest złożyć pracę dyplomową przyjętą przez promotora w formie określonej w regulaminie studiów </w:t>
      </w:r>
    </w:p>
    <w:p w14:paraId="493CC990"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W przypadku uzyskania przez studenta pozytywnej oceny z pracy dyplomowej, dziekan na wniosek promotora powołuje recenzenta/-ów pracy.  </w:t>
      </w:r>
    </w:p>
    <w:p w14:paraId="3C0D691D"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Praca podlega ocenie przez promotora i przynajmniej jednego recenzenta.</w:t>
      </w:r>
    </w:p>
    <w:p w14:paraId="6986422B"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W przypadku negatywnej oceny wystawionej przez recenzenta pracy, decyzję o dopuszczeniu studenta do egzaminu dyplomowego podejmuje dziekan, po zasięgnięciu opinii dodatkowego recenzenta. </w:t>
      </w:r>
    </w:p>
    <w:p w14:paraId="5EA55425"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Student może przystąpić do egzaminu dyplomowego po uprzednim rozliczeniu wszystkich semestrów oraz złożeniu w dziekanacie, m.in.: egzemplarza pracy dyplomowej (w miękkiej oprawie, drukowanej dwustronnie, z załączoną kartą tematu pracy dyplomowej), podania o wyznaczenie terminu egzaminu dyplomowego, </w:t>
      </w:r>
    </w:p>
    <w:p w14:paraId="0799F832"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Student musi ponadto złożyć w dziekanacie najpóźniej w dniu egzaminu dyplomowego: kartę obiegową, formularz zgody/braku zgody na monitorowanie kariery zawodowej. </w:t>
      </w:r>
    </w:p>
    <w:p w14:paraId="38D34718"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Warunkiem dopuszczenia do egzaminu dyplomowego jest spełnienie wymagań przewidzianych Regulaminem studiów.  </w:t>
      </w:r>
    </w:p>
    <w:p w14:paraId="1C5B2EA6"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lastRenderedPageBreak/>
        <w:t>Egzamin dyplomowy odbywa się przed komisją powołaną przez dziekana, w skład której wchodzą przynajmniej trzy osoby: przewodniczący, kierujący pracą i recenzent.</w:t>
      </w:r>
    </w:p>
    <w:p w14:paraId="7119625B"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Komisji egzaminu dyplomowego przewodniczy dziekan, prodziekan lub profesor, docent albo doktor habilitowany, zatrudniony w Politechnice Poznańskiej. </w:t>
      </w:r>
    </w:p>
    <w:p w14:paraId="75DF24E8"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W przypadku studiów pierwszego stopnia dziekan może upoważnić do pełnienia funkcji przewodniczącego komisji egzaminacyjnej nauczyciela akademickiego ze stopniem naukowym doktora, przy czym w składzie komisji musi być co najmniej jeden nauczyciel akademicki zatrudniony na stanowisku profesora lub posiadający stopień naukowy doktora habilitowanego. </w:t>
      </w:r>
    </w:p>
    <w:p w14:paraId="0C97CF32"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Przy ustalaniu oceny pracy dyplomowej stosuje się skalę określoną w regulaminie studiów. Komisja egzaminu dyplomowego ustala ocenę pracy dyplomowej, uwzględniając ocenę prowadzącego i recenzenta. </w:t>
      </w:r>
    </w:p>
    <w:p w14:paraId="36F46ED5"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Egzamin dyplomowy składa się z obrony pracy dyplomowej i odpowiedzi na co najmniej trzy pytania z zakresu obejmującego dany kierunek studiów. </w:t>
      </w:r>
    </w:p>
    <w:p w14:paraId="5A4CA7A9"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Przy ocenie obrony pracy dyplomowej oraz odpowiedzi na pytania stosuje się skalę określoną w regulaminie. </w:t>
      </w:r>
    </w:p>
    <w:p w14:paraId="49C8E6C5"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Ostateczny wynik studiów ustala komisja egzaminu dyplomowego, obliczając go zgodnie z Regulaminem Studiów </w:t>
      </w:r>
    </w:p>
    <w:p w14:paraId="3B49EE61"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Zwrot protokołu z egzaminu dyplomowego oraz pozostałych dokumentów niezbędnych do przeprowadzenia egzaminu powinien nastąpić najpóźniej w następnym dniu roboczym po dniu egzaminu.</w:t>
      </w:r>
    </w:p>
    <w:p w14:paraId="1E4ADEC6" w14:textId="77777777" w:rsidR="00433134" w:rsidRPr="00B76EA7" w:rsidRDefault="00433134" w:rsidP="00A05F48">
      <w:pPr>
        <w:pStyle w:val="Akapitzlist"/>
        <w:widowControl w:val="0"/>
        <w:spacing w:after="0" w:line="240" w:lineRule="auto"/>
        <w:ind w:left="786"/>
        <w:jc w:val="both"/>
        <w:rPr>
          <w:rFonts w:ascii="Arial Narrow" w:hAnsi="Arial Narrow" w:cs="Times New Roman"/>
          <w:color w:val="000000" w:themeColor="text1"/>
        </w:rPr>
      </w:pPr>
    </w:p>
    <w:p w14:paraId="39511C1C"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Procedura oceny jakości kształcenia przez studentów</w:t>
      </w:r>
    </w:p>
    <w:p w14:paraId="77B03144"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Celem procedury jest wprowadzenie jednolitych zasad dotyczących oceny jakości kształcenia na kierunku Lotnictwo i kosmonautyka przez studentów:</w:t>
      </w:r>
    </w:p>
    <w:p w14:paraId="3D5EE867"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Ocenę jakości kształcenia przez studentów przeprowadza się za pomocą anonimowych ankiet </w:t>
      </w:r>
    </w:p>
    <w:p w14:paraId="7D068411"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Formularze ankiet udostępniane są studentom w formie elektronicznej do wszystkich zajęć, w których uczestniczą studenci oraz dodatkowo w formie pisemnej w trakcie hospitowanych zajęć dydaktycznych.  </w:t>
      </w:r>
    </w:p>
    <w:p w14:paraId="7E057968"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Ankiety elektroniczne udostępniane są studentom poprzez system kont studenckich najpóźniej w ciągu dwóch pierwszych tygodni po zakończeniu sesji egzaminacyjnej danego semestru i są dostępne przez okres co najmniej dwóch tygodni. </w:t>
      </w:r>
    </w:p>
    <w:p w14:paraId="330F8717"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O terminie przeprowadzenia ankietyzacji elektronicznej decyduje Zespół ds. Kształcenia działający pod przewodnictwem Prorektora ds. Kształcenia PP. </w:t>
      </w:r>
    </w:p>
    <w:p w14:paraId="75BE3E04"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Ankiety składają się z dwóch części tj. oceny zajęć dydaktycznych oraz oceny prowadzącego zajęcia. </w:t>
      </w:r>
    </w:p>
    <w:p w14:paraId="1E5E164B"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Dostęp do wszystkich wypełnionych ankiet oceny zajęć przez studentów ma Dziekan, członkowie Komisji ds. Jakości Kształcenia (Komisja ds. JK) lub inne osoby upoważnione przez dziekana oraz prorektor ds. kształcenia. </w:t>
      </w:r>
    </w:p>
    <w:p w14:paraId="1A89F205"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Za opracowanie wyników ankiet odpowiada Komisja ds. JK. </w:t>
      </w:r>
    </w:p>
    <w:p w14:paraId="39167B30"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Wyniki ankiet semestru zimowego i letniego omawiane są przez Komisję ds. JK na pierwszym posiedzeniu Komisji odpowiednio w semestrze zimowym i letnim kolejnego roku akademickiego. </w:t>
      </w:r>
    </w:p>
    <w:p w14:paraId="2E80C451"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Wyniki ankietyzacji zajęć dydaktycznych są wykorzystywane we właściwej części przez prowadzącego przedmiot, kierownika zakładu/katedry, dyrektora instytutu, władze dziekańskie i rektorskie do podejmowania działań na rzecz poprawy jakości kształcenia, w szczególności: </w:t>
      </w:r>
    </w:p>
    <w:p w14:paraId="1CF83623" w14:textId="77777777" w:rsidR="00433134" w:rsidRPr="00B76EA7" w:rsidRDefault="00433134" w:rsidP="00A05F48">
      <w:pPr>
        <w:pStyle w:val="Akapitzlist"/>
        <w:widowControl w:val="0"/>
        <w:numPr>
          <w:ilvl w:val="1"/>
          <w:numId w:val="25"/>
        </w:numPr>
        <w:spacing w:after="0" w:line="240" w:lineRule="auto"/>
        <w:ind w:left="1134"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wyniki ankiet w części dotyczącej prowadzących zajęcia brane są pod uwagę przy ustalaniu planu hospitacji zajęć dydaktycznych, </w:t>
      </w:r>
    </w:p>
    <w:p w14:paraId="7941A6F7" w14:textId="77777777" w:rsidR="00433134" w:rsidRPr="00B76EA7" w:rsidRDefault="00433134" w:rsidP="00A05F48">
      <w:pPr>
        <w:pStyle w:val="Akapitzlist"/>
        <w:widowControl w:val="0"/>
        <w:numPr>
          <w:ilvl w:val="1"/>
          <w:numId w:val="25"/>
        </w:numPr>
        <w:spacing w:after="0" w:line="240" w:lineRule="auto"/>
        <w:ind w:left="1134"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wyniki ankiet w części dotyczącej oceny zajęć dydaktycznych (przedmiotu) brane są pod uwagę przy ocenie programów kształcenia i ustalaniu zmian w programach, </w:t>
      </w:r>
    </w:p>
    <w:p w14:paraId="66AF5228" w14:textId="77777777" w:rsidR="00433134" w:rsidRPr="00B76EA7" w:rsidRDefault="00433134" w:rsidP="00A05F48">
      <w:pPr>
        <w:pStyle w:val="Akapitzlist"/>
        <w:widowControl w:val="0"/>
        <w:numPr>
          <w:ilvl w:val="1"/>
          <w:numId w:val="25"/>
        </w:numPr>
        <w:spacing w:after="0" w:line="240" w:lineRule="auto"/>
        <w:ind w:left="1134"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w przypadku uzyskania przez doktorantów ocen kwalifikujących do przeprowadzenia hospitacji, informacja o wynikach ankiet przekazywana jest opiekunom naukowym lub promotorom. </w:t>
      </w:r>
    </w:p>
    <w:p w14:paraId="6EEFAF41"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Zbiorcze wyniki ankiet przekazywane są Dziekanowi przez Pełnomocnika Dziekana ds. Jakości Kształcenia. </w:t>
      </w:r>
    </w:p>
    <w:p w14:paraId="7C2351F0"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Zbiorcze wyniki ankiet przechowywane są w Dziekanacie.</w:t>
      </w:r>
    </w:p>
    <w:p w14:paraId="720B51CE"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p>
    <w:p w14:paraId="374E4226"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Ocena jakości kształcenia przez absolwentów</w:t>
      </w:r>
    </w:p>
    <w:p w14:paraId="504C7E73"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Celem procedury jest wprowadzenie jednolitych zasad dotyczących przeprowadzania ankiet dotyczących oceny zajęć dydaktycznych przez absolwentów studiów prowadzonych na kierunku Lotnictwo i kosmonautyka:</w:t>
      </w:r>
    </w:p>
    <w:p w14:paraId="219BE908"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Po przeprowadzonym egzaminie dyplomowym student otrzymuje ankietę  oceny zajęć dydaktycznych. </w:t>
      </w:r>
    </w:p>
    <w:p w14:paraId="754796EB"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Student jest proszony przez pracownika Dziekanatu o dobrowolne, anonimowe wypełnienie ankiety oceny zajęć dydaktycznych. </w:t>
      </w:r>
    </w:p>
    <w:p w14:paraId="5675AC5B"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Student wrzuca wypełnioną ankietę do urny znajdującej się w Dziekanacie. </w:t>
      </w:r>
    </w:p>
    <w:p w14:paraId="7B6209FA"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Komisja ds. JK opracowuje wyniki ankiet oceny zajęć dydaktycznych przez absolwentów.</w:t>
      </w:r>
    </w:p>
    <w:p w14:paraId="7B25C3BD"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lastRenderedPageBreak/>
        <w:t>Opracowane ankiety służą do sporządzenia planu hospitacji zajęć dydaktycznych oraz do monitorowaniu programów kształcenia.</w:t>
      </w:r>
    </w:p>
    <w:p w14:paraId="72D316AE"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p>
    <w:p w14:paraId="2719F624"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Monitorowanie ścieżki kariery absolwenta</w:t>
      </w:r>
    </w:p>
    <w:p w14:paraId="2A049055"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Celem procedury jest wprowadzenie jednolitych zasad dotyczących monitorowania losów absolwentów studiów stacjonarnych II stopnia prowadzonych na kierunku Lotnictwo i kosmonautyka:</w:t>
      </w:r>
    </w:p>
    <w:p w14:paraId="0C21CAC6"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Absolwent po egzaminie dyplomowym zostaje poinformowany przez pracownika Dziekanatu o możliwości wyrażenia/ nie wyrażenia zgody na przetwarzanie danych osobowych i monitorowanie losów absolwentów </w:t>
      </w:r>
    </w:p>
    <w:p w14:paraId="076CC2C2"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Absolwent otrzymuje formularz zgody na przetwarzanie danych osobowych i monitorowanie losów absolwentów i wypełniony przekazuje pracownikowi Dziekanatu </w:t>
      </w:r>
    </w:p>
    <w:p w14:paraId="7278421F"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Pracownik Dziekanatu wprowadza dane studenta do bazy danych absolwentów. Pracownik Dziekanatu przechowuje wypełnione formularze zgody na przetwarzanie danych osobowych i monitorowanie losów absolwentów </w:t>
      </w:r>
    </w:p>
    <w:p w14:paraId="0A8DA191"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Okresowo są przesyłane ankiety do absolwentów wyrażających zgodę na monitorowanie ich kariery.  </w:t>
      </w:r>
    </w:p>
    <w:p w14:paraId="767BE65A"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Uzyskane dane służą Zespołowi ds. Siatek Dydaktycznych i Komisji ds. Jakości Kształcenia do weryfikacji i oceny programów studiów.</w:t>
      </w:r>
    </w:p>
    <w:p w14:paraId="0A41111F"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p>
    <w:p w14:paraId="7D3A80A4"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Ocena jakości pracy dziekanatu</w:t>
      </w:r>
    </w:p>
    <w:p w14:paraId="4865FE20" w14:textId="77777777" w:rsidR="00433134" w:rsidRPr="00B76EA7" w:rsidRDefault="00433134"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Celem procedury jest wprowadzenie jednolitych zasad dotyczących przeprowadzania ankiet dotyczących oceny jakości pracy dziekanatu:</w:t>
      </w:r>
    </w:p>
    <w:p w14:paraId="0BD2F6DB"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Ankiety oceny jakości pracy dziekanatu mają na celu zebranie informacji na temat pracowników oraz zasad funkcjonowania dziekanatu. Obejmują w szczególności ocenę: </w:t>
      </w:r>
    </w:p>
    <w:p w14:paraId="3754F23F" w14:textId="77777777" w:rsidR="00433134" w:rsidRPr="00B76EA7" w:rsidRDefault="00433134" w:rsidP="00A05F48">
      <w:pPr>
        <w:pStyle w:val="Akapitzlist"/>
        <w:widowControl w:val="0"/>
        <w:numPr>
          <w:ilvl w:val="1"/>
          <w:numId w:val="25"/>
        </w:numPr>
        <w:spacing w:after="0" w:line="240" w:lineRule="auto"/>
        <w:ind w:left="1134"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Godzin otwarcia dziekanatu oraz dostępności prodziekana ds. studenckich i kształcenia </w:t>
      </w:r>
    </w:p>
    <w:p w14:paraId="50DE27B0" w14:textId="77777777" w:rsidR="00433134" w:rsidRPr="00B76EA7" w:rsidRDefault="00433134" w:rsidP="00A05F48">
      <w:pPr>
        <w:pStyle w:val="Akapitzlist"/>
        <w:widowControl w:val="0"/>
        <w:numPr>
          <w:ilvl w:val="1"/>
          <w:numId w:val="25"/>
        </w:numPr>
        <w:spacing w:after="0" w:line="240" w:lineRule="auto"/>
        <w:ind w:left="1134"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Przestrzegania godzin otwarcia </w:t>
      </w:r>
    </w:p>
    <w:p w14:paraId="75A56BBE" w14:textId="77777777" w:rsidR="00433134" w:rsidRPr="00B76EA7" w:rsidRDefault="00433134" w:rsidP="00A05F48">
      <w:pPr>
        <w:pStyle w:val="Akapitzlist"/>
        <w:widowControl w:val="0"/>
        <w:numPr>
          <w:ilvl w:val="1"/>
          <w:numId w:val="25"/>
        </w:numPr>
        <w:spacing w:after="0" w:line="240" w:lineRule="auto"/>
        <w:ind w:left="1134"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Kompetencji pracowników i jakości udzielanych informacji </w:t>
      </w:r>
    </w:p>
    <w:p w14:paraId="66234BEF" w14:textId="77777777" w:rsidR="00433134" w:rsidRPr="00B76EA7" w:rsidRDefault="00433134" w:rsidP="00A05F48">
      <w:pPr>
        <w:pStyle w:val="Akapitzlist"/>
        <w:widowControl w:val="0"/>
        <w:numPr>
          <w:ilvl w:val="1"/>
          <w:numId w:val="25"/>
        </w:numPr>
        <w:spacing w:after="0" w:line="240" w:lineRule="auto"/>
        <w:ind w:left="1134"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Stosunku pracowników wobec studentów </w:t>
      </w:r>
    </w:p>
    <w:p w14:paraId="73251006" w14:textId="77777777" w:rsidR="00433134" w:rsidRPr="00B76EA7" w:rsidRDefault="00433134" w:rsidP="00A05F48">
      <w:pPr>
        <w:pStyle w:val="Akapitzlist"/>
        <w:widowControl w:val="0"/>
        <w:numPr>
          <w:ilvl w:val="1"/>
          <w:numId w:val="25"/>
        </w:numPr>
        <w:spacing w:after="0" w:line="240" w:lineRule="auto"/>
        <w:ind w:left="1134"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Skuteczności załatwiania spraw </w:t>
      </w:r>
    </w:p>
    <w:p w14:paraId="6FE4AE36" w14:textId="77777777" w:rsidR="00433134" w:rsidRPr="00B76EA7" w:rsidRDefault="00433134" w:rsidP="00A05F48">
      <w:pPr>
        <w:pStyle w:val="Akapitzlist"/>
        <w:widowControl w:val="0"/>
        <w:numPr>
          <w:ilvl w:val="1"/>
          <w:numId w:val="25"/>
        </w:numPr>
        <w:spacing w:after="0" w:line="240" w:lineRule="auto"/>
        <w:ind w:left="1134"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Możliwości uzyskiwania informacji przez telefon i drogą mailową </w:t>
      </w:r>
    </w:p>
    <w:p w14:paraId="32FC4D85" w14:textId="77777777" w:rsidR="00433134" w:rsidRPr="00B76EA7" w:rsidRDefault="00433134" w:rsidP="00A05F48">
      <w:pPr>
        <w:pStyle w:val="Akapitzlist"/>
        <w:widowControl w:val="0"/>
        <w:numPr>
          <w:ilvl w:val="1"/>
          <w:numId w:val="25"/>
        </w:numPr>
        <w:spacing w:after="0" w:line="240" w:lineRule="auto"/>
        <w:ind w:left="1134"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Informacji zamieszczanych na stronie internetowej </w:t>
      </w:r>
    </w:p>
    <w:p w14:paraId="1436C38E" w14:textId="77777777" w:rsidR="00433134" w:rsidRPr="00B76EA7" w:rsidRDefault="00433134" w:rsidP="00A05F48">
      <w:pPr>
        <w:pStyle w:val="Akapitzlist"/>
        <w:widowControl w:val="0"/>
        <w:numPr>
          <w:ilvl w:val="1"/>
          <w:numId w:val="25"/>
        </w:numPr>
        <w:spacing w:after="0" w:line="240" w:lineRule="auto"/>
        <w:ind w:left="1134"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Organizacji trybu przyznawania stypendiów </w:t>
      </w:r>
    </w:p>
    <w:p w14:paraId="13F8E911" w14:textId="77777777" w:rsidR="00433134" w:rsidRPr="00B76EA7" w:rsidRDefault="00433134" w:rsidP="00A05F48">
      <w:pPr>
        <w:pStyle w:val="Akapitzlist"/>
        <w:widowControl w:val="0"/>
        <w:numPr>
          <w:ilvl w:val="1"/>
          <w:numId w:val="25"/>
        </w:numPr>
        <w:spacing w:after="0" w:line="240" w:lineRule="auto"/>
        <w:ind w:left="1134"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Działań usprawniających pracę dziekanatu </w:t>
      </w:r>
    </w:p>
    <w:p w14:paraId="4F11F9C8"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Ankiety oceny jakości pracy dziekanatu dostępne są w Dziekanacie w ciągu roku akademickiego w trybie ciągłym. </w:t>
      </w:r>
    </w:p>
    <w:p w14:paraId="7FA847DE"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Każdy student przychodzący do dziekanatu może anonimowo wypełnić ankietę i zostawić ją w specjalnie do tego celu przeznaczonym miejscu. </w:t>
      </w:r>
    </w:p>
    <w:p w14:paraId="75DA0429"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Na koniec roku akademickiego ankiety są przekazywane Komisji ds. Jakości Kształcenia. </w:t>
      </w:r>
    </w:p>
    <w:p w14:paraId="47DE841E"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Komisja ds. Jakości Kształcenia opracowuje wyniki ankiet oceny jakości pracy dziekanatu i przekazuje opracowanie prodziekanowi ds. studenckich i kształcenia. </w:t>
      </w:r>
    </w:p>
    <w:p w14:paraId="3E7F4A0A" w14:textId="77777777" w:rsidR="00433134" w:rsidRPr="00B76EA7" w:rsidRDefault="00433134" w:rsidP="00A05F48">
      <w:pPr>
        <w:pStyle w:val="Akapitzlist"/>
        <w:widowControl w:val="0"/>
        <w:numPr>
          <w:ilvl w:val="0"/>
          <w:numId w:val="25"/>
        </w:numPr>
        <w:spacing w:after="0" w:line="240" w:lineRule="auto"/>
        <w:ind w:firstLine="0"/>
        <w:jc w:val="both"/>
        <w:rPr>
          <w:rFonts w:ascii="Arial Narrow" w:hAnsi="Arial Narrow" w:cs="Times New Roman"/>
          <w:color w:val="000000" w:themeColor="text1"/>
        </w:rPr>
      </w:pPr>
      <w:r w:rsidRPr="00B76EA7">
        <w:rPr>
          <w:rFonts w:ascii="Arial Narrow" w:hAnsi="Arial Narrow" w:cs="Times New Roman"/>
          <w:color w:val="000000" w:themeColor="text1"/>
        </w:rPr>
        <w:t xml:space="preserve">Wyniki ankiet służą jako wskazówki do zmian usprawniających funkcjonowanie dziekanatu oraz mogą być wykorzystywane przy ocenie pracowników dziekanatu. </w:t>
      </w:r>
    </w:p>
    <w:p w14:paraId="344844FD" w14:textId="77777777" w:rsidR="00433134" w:rsidRPr="00B76EA7" w:rsidRDefault="00433134" w:rsidP="00A05F48">
      <w:pPr>
        <w:widowControl w:val="0"/>
        <w:spacing w:after="0" w:line="240" w:lineRule="auto"/>
        <w:jc w:val="both"/>
        <w:rPr>
          <w:rFonts w:ascii="Arial Narrow" w:hAnsi="Arial Narrow" w:cs="Times New Roman"/>
          <w:color w:val="000000" w:themeColor="text1"/>
        </w:rPr>
      </w:pPr>
    </w:p>
    <w:p w14:paraId="538B7234" w14:textId="77777777" w:rsidR="00433134" w:rsidRPr="00B76EA7" w:rsidRDefault="00433134" w:rsidP="00A05F48">
      <w:pPr>
        <w:widowControl w:val="0"/>
        <w:spacing w:after="0" w:line="240" w:lineRule="auto"/>
        <w:jc w:val="both"/>
        <w:rPr>
          <w:rFonts w:ascii="Arial Narrow" w:hAnsi="Arial Narrow" w:cs="Times New Roman"/>
          <w:color w:val="000000" w:themeColor="text1"/>
        </w:rPr>
      </w:pPr>
    </w:p>
    <w:p w14:paraId="27A91BFE" w14:textId="77777777" w:rsidR="002E054F" w:rsidRPr="00B76EA7" w:rsidRDefault="00D96947" w:rsidP="00A05F48">
      <w:pPr>
        <w:pStyle w:val="Akapitzlist"/>
        <w:widowControl w:val="0"/>
        <w:numPr>
          <w:ilvl w:val="0"/>
          <w:numId w:val="4"/>
        </w:numPr>
        <w:tabs>
          <w:tab w:val="left" w:pos="357"/>
        </w:tabs>
        <w:spacing w:after="0" w:line="240" w:lineRule="auto"/>
        <w:ind w:left="709" w:firstLine="0"/>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u w:val="single"/>
        </w:rPr>
        <w:t>Opis prowadzonej działalności naukowej w dyscyplinie lub dyscyplinach</w:t>
      </w:r>
      <w:r w:rsidR="002E054F" w:rsidRPr="00B76EA7">
        <w:rPr>
          <w:rFonts w:ascii="Arial Narrow" w:hAnsi="Arial Narrow" w:cs="Times New Roman"/>
          <w:color w:val="000000" w:themeColor="text1"/>
          <w:sz w:val="24"/>
          <w:szCs w:val="24"/>
        </w:rPr>
        <w:t>.</w:t>
      </w:r>
    </w:p>
    <w:p w14:paraId="1DA3B6B8" w14:textId="77777777" w:rsidR="00D96947" w:rsidRPr="00B76EA7" w:rsidRDefault="002E054F" w:rsidP="00A05F48">
      <w:pPr>
        <w:widowControl w:val="0"/>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 xml:space="preserve">Dotyczy dyscyplin, </w:t>
      </w:r>
      <w:r w:rsidR="00D96947" w:rsidRPr="00B76EA7">
        <w:rPr>
          <w:rFonts w:ascii="Arial Narrow" w:hAnsi="Arial Narrow" w:cs="Times New Roman"/>
          <w:color w:val="000000" w:themeColor="text1"/>
        </w:rPr>
        <w:t>do których przyporządkowany jest kierunek studiów</w:t>
      </w:r>
      <w:r w:rsidRPr="00B76EA7">
        <w:rPr>
          <w:rFonts w:ascii="Arial Narrow" w:hAnsi="Arial Narrow" w:cs="Times New Roman"/>
          <w:color w:val="000000" w:themeColor="text1"/>
        </w:rPr>
        <w:t xml:space="preserve"> w przypadku </w:t>
      </w:r>
      <w:r w:rsidR="00D96947" w:rsidRPr="00B76EA7">
        <w:rPr>
          <w:rFonts w:ascii="Arial Narrow" w:hAnsi="Arial Narrow" w:cs="Times New Roman"/>
          <w:color w:val="000000" w:themeColor="text1"/>
        </w:rPr>
        <w:t>wniosku o pozwolenie na utworzenie studiów o profilu ogólnoakademickim.</w:t>
      </w:r>
    </w:p>
    <w:p w14:paraId="2CA56359" w14:textId="77777777" w:rsidR="00D96947" w:rsidRPr="00B76EA7" w:rsidRDefault="00D96947" w:rsidP="00A05F48">
      <w:pPr>
        <w:pStyle w:val="Akapitzlist"/>
        <w:widowControl w:val="0"/>
        <w:spacing w:after="0" w:line="240" w:lineRule="auto"/>
        <w:ind w:left="0"/>
        <w:jc w:val="both"/>
        <w:rPr>
          <w:rFonts w:ascii="Arial Narrow" w:hAnsi="Arial Narrow" w:cs="Times New Roman"/>
          <w:color w:val="000000" w:themeColor="text1"/>
          <w:sz w:val="16"/>
          <w:szCs w:val="16"/>
        </w:rPr>
      </w:pPr>
    </w:p>
    <w:p w14:paraId="6F429FC9" w14:textId="77777777" w:rsidR="00E05711" w:rsidRPr="00B76EA7" w:rsidRDefault="00E05711" w:rsidP="00A05F48">
      <w:pPr>
        <w:spacing w:after="0" w:line="240" w:lineRule="auto"/>
        <w:ind w:left="426"/>
        <w:jc w:val="both"/>
        <w:rPr>
          <w:rFonts w:ascii="Arial Narrow" w:hAnsi="Arial Narrow" w:cs="Times New Roman"/>
          <w:color w:val="000000" w:themeColor="text1"/>
        </w:rPr>
      </w:pPr>
    </w:p>
    <w:p w14:paraId="002327C6" w14:textId="77777777" w:rsidR="00F62298" w:rsidRPr="00B76EA7" w:rsidRDefault="00F62298" w:rsidP="00A05F48">
      <w:pPr>
        <w:pStyle w:val="NormalnyWeb"/>
        <w:shd w:val="clear" w:color="auto" w:fill="FFFFFF"/>
        <w:spacing w:before="0" w:beforeAutospacing="0" w:after="0" w:afterAutospacing="0"/>
        <w:ind w:left="426"/>
        <w:rPr>
          <w:rFonts w:ascii="Arial Narrow" w:hAnsi="Arial Narrow" w:cs="Arial"/>
          <w:color w:val="000000" w:themeColor="text1"/>
          <w:sz w:val="22"/>
          <w:szCs w:val="22"/>
        </w:rPr>
      </w:pPr>
      <w:r w:rsidRPr="00B76EA7">
        <w:rPr>
          <w:rFonts w:ascii="Arial Narrow" w:hAnsi="Arial Narrow" w:cs="Arial"/>
          <w:color w:val="000000" w:themeColor="text1"/>
          <w:sz w:val="22"/>
          <w:szCs w:val="22"/>
        </w:rPr>
        <w:t xml:space="preserve">Początki kształcenia w obszarze inżynierii lotniczej i kosmicznej datują się w Poznaniu na rok 2008. Warto jednak nadmienić, że prace naukowe  w obszarze lotnictwa i kosmonautyki powstawały na Politechnice Poznańskiej już u schyłku XX wieku. Realizowane w ramach prac własnych, działalności statutowej lub projektów badawczych krajowych  i międzynarodowych. Kluczowy z tego punktu widzenia, kluczowym projektem był Projekt realizowany z dofinansowaniem środków Europejskiego Funduszu Społecznego, Unii Europejskiej o nazwie  „Era inżyniera. Rozbudowa potencjału rozwojowego Politechniki Poznańskiej”. Projekt realizowany od 15 sierpnia 2008 do grudnia 2012 roku. Pełnomocnikiem Rektora do spraw projektu został prof. dr hab. inż. Tomasz Łodygowski. Za realizację projektu odpowiada 7 osobowy zespół oraz zespoły merytoryczne. Głównym celem przedsięwzięcia jest dostosowanie kształcenia na poziomie wyższym do potrzeb gospodarki, a przede wszystkim rynku pracy oraz poprawa jakości edukacyjnej Politechniki Poznańskiej. W ramach Projektu do 2013 roku zostały uruchomione nowe kierunki studiów, specjalizacje oraz studia podyplomowe. Studenci otrzymali ofertę praktyk i staży oraz możliwość skorzystania z zajęć wyrównawczych. Na potrzeby projektu powstała także innowacyjna platforma e-recruitment. Odbiorcami </w:t>
      </w:r>
      <w:r w:rsidRPr="00B76EA7">
        <w:rPr>
          <w:rFonts w:ascii="Arial Narrow" w:hAnsi="Arial Narrow" w:cs="Arial"/>
          <w:color w:val="000000" w:themeColor="text1"/>
          <w:sz w:val="22"/>
          <w:szCs w:val="22"/>
        </w:rPr>
        <w:lastRenderedPageBreak/>
        <w:t>rezultatów Projektu byli nauczyciele akademiccy, którzy dzięki kursom, szkoleniom, konferencjom i stażom w najlepszych ośrodkach światowych podnosili jakość swojego warsztatu dydaktycznego i naukowego. Projekt obejmuje też szkolenia dla kadry zarządzającej uczelnią oraz wdrożenie modelu zarządzania jakością w uczelni. Z punktu widzenia kształtowania się nowego kierunku studiów kluczowym było utworzenie dwóch specjalności na ówczesnym Wydziale Maszyn Roboczych i Transportu (obecnie Wydziale Inżynierii Transportu) na dwóch kierunkach kształcenia: na kierunku Mechanika i Budowa Maszyn specjalność Silniki Lotnicze, a na kierunku Transport specjalności Transport Lotniczy. Blisko osiem lat doszkalania kadry, rozbudowy pracowni i budowy nowych laboratoriów pozwoliło na stworzenie zaplecza naukowego i dydaktycznego pozwalającego na uruchomienie w 2016 roku studiów na szóstym poziomie Polskiej Ramy Kwalifikacyjnej. Jako dyscypliny zdeklarowano wówczas: Budowę i Eksploatacje Maszyn jako wiodącą oraz Transport jako dodatkową w udziałach 50% na 50%. Należy tu zaznaczyć, że rozwój kadry osiągnięty został dzięki stażom międzynarodowym, współpracy z przemysłem lotniczym i transportu lotniczego, a w szczególności współpracy z pracownikami Wojskowej Akademii Technicznej z Warszawy. Współprace te przyczyniły się do utworzenia nowego kierunku studiów i w konsekwencji stworzenia koncepcji studiów magistersko inżynierskich na siódmym poziomie Polskiej Ramy Kwalifikacyjnej pozwalającej na przyjmowanie absolwentów posiadających zarówno dyplom inżyniera jak również licencjata po ukończeniu studiów na szóstym poziomie PRK. W proponowanym programie studiów wskazano jako wiodącą dyscyplinę Inżynieria Budowlana i Transport (70%) oraz jako uzupełniającą Inżynieria Środowiska, Górnictwo i Energetyka (30%). Należy jednak jednoznacznie stwierdzić, że wymienione dyscypliny tylko częściowo odnoszą się do treści programowych kursu. Głównymi beneficjentami programu Era Inżyniera były Instytut Silników Spalinowych i Transportu oraz Katedra Techniki Cieplnej, która nawiązała ścisła współpracę z Wojskową Akademią Techniczną w obszarze kształcenia na specjalności Silniki Lotnicze i Płatowce.</w:t>
      </w:r>
    </w:p>
    <w:p w14:paraId="098F05EC" w14:textId="77777777" w:rsidR="00F62298" w:rsidRPr="00B76EA7" w:rsidRDefault="00F62298" w:rsidP="00A05F48">
      <w:pPr>
        <w:ind w:left="426"/>
        <w:rPr>
          <w:rFonts w:ascii="Arial Narrow" w:eastAsia="Times New Roman" w:hAnsi="Arial Narrow" w:cs="Arial"/>
          <w:color w:val="000000" w:themeColor="text1"/>
          <w:lang w:eastAsia="pl-PL"/>
        </w:rPr>
      </w:pPr>
    </w:p>
    <w:p w14:paraId="59490C21" w14:textId="63BCEA4C" w:rsidR="00E05711" w:rsidRPr="00B76EA7" w:rsidRDefault="00E05711" w:rsidP="00A05F48">
      <w:pPr>
        <w:ind w:left="426"/>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Katedra Techniki Cieplnej Politechniki Poznańskiej (funkcjonująca pod tą nazwą od 1993 roku) to jednostka powstała w 1956 roku. W skład Katedry wchodzą Laboratorium Automatyki i Mechatroniki, Laboratorium Maszyn i Silników Przepływowych, Laboratorium Mechaniki Płynów, Laboratorium Procesów Konwersji Energii, Laboratorium Procesów Transportu Pędu i Ciepła, Laboratorium Systemów Energetycznych, Automatyzacji i Sterowania, Laboratorium Technologii Gazowych, Laboratorium Termodynamiki i Termometrii, Laboratorium Wymiany Ciepła.</w:t>
      </w:r>
    </w:p>
    <w:p w14:paraId="617549DD" w14:textId="77777777" w:rsidR="00F62298" w:rsidRPr="00B76EA7" w:rsidRDefault="00F62298" w:rsidP="00A05F48">
      <w:pPr>
        <w:ind w:left="426"/>
        <w:rPr>
          <w:rFonts w:ascii="Arial Narrow" w:eastAsia="Times New Roman" w:hAnsi="Arial Narrow" w:cs="Arial"/>
          <w:color w:val="000000" w:themeColor="text1"/>
          <w:lang w:eastAsia="pl-PL"/>
        </w:rPr>
      </w:pPr>
    </w:p>
    <w:p w14:paraId="69D40276" w14:textId="77777777"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 xml:space="preserve">W okresie dwóch lat poprzedzających rok, w którym złożono wniosek pracownicy Katedry Techniki Cieplnej zostali autorami lub współautorami 33 rozdziałów w książkach, 2 książek i opublikowali 71 artykułów naukowych. Ponadto pracownicy Katedry Techniki Cieplnej dokonali 2 wdrożeń przemysłowych oraz 1 patentu. </w:t>
      </w:r>
    </w:p>
    <w:p w14:paraId="36605AE7" w14:textId="79D48A8B"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Obszar działalności naukowo-badawczej w zakresie lotnictwa i kosmonautyki zawiera się w następującej tematyce:</w:t>
      </w:r>
    </w:p>
    <w:p w14:paraId="298C2470" w14:textId="77777777"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Badanie efektu przypowierzchniowego w lotnictwie.</w:t>
      </w:r>
    </w:p>
    <w:p w14:paraId="005EB256" w14:textId="77777777"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Badania procesu spalania paliw gazowych w silnikach turbinowych</w:t>
      </w:r>
    </w:p>
    <w:p w14:paraId="4BEC31F5" w14:textId="77777777"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Badania związane z wyznaczaniem trajektorii lotu akrobacyjnego statków powietrznych w czasie rzeczywistym </w:t>
      </w:r>
    </w:p>
    <w:p w14:paraId="3F455DFF" w14:textId="77777777"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Optymalizacja chłodzenia łopatek turbin gazowych przez zastosowanie materiału porowatego umieszczonego w kanałach chłodzących turbiny gazowej</w:t>
      </w:r>
    </w:p>
    <w:p w14:paraId="6333C744" w14:textId="77777777"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Analiza termomechaniczna osłon termicznych w przepływach hiperdźwiękowych (Wykonywane obliczenia numeryczne dotyczą nowoczesnych systemów osłony termicznej orbiterów. Badania są związane z analizą termiczną i mechaniczną uszkodzonych powłok ceramicznych i metalicznych.</w:t>
      </w:r>
    </w:p>
    <w:p w14:paraId="54706E6B" w14:textId="77777777"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Badania numeryczne koncepcyjnych rozwiązań zwiększających współczynnik pracy transonicznych sprężarek osiowych</w:t>
      </w:r>
    </w:p>
    <w:p w14:paraId="7848DC3B" w14:textId="77777777"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Numeryczne analizy DDES przepływów przez transoniczne sprężarki i wentylatory, wyznaczanie emisji akustycznej i lokalizacja jej źródeł metodą bezpośrednią na ich podstawie</w:t>
      </w:r>
    </w:p>
    <w:p w14:paraId="1E35A9B7" w14:textId="77777777"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Budowa transonicznego tunelu aerodynamicznego w konfiguracji tuby Ludwiega</w:t>
      </w:r>
    </w:p>
    <w:p w14:paraId="0BBC82B6" w14:textId="77777777"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Prace nad balistyką wewnętrzną i projektem hybrydowego silnika rakietowego kategorii “O” (we współpracy ze studenckim kołem naukowym działającym przy katedrze. </w:t>
      </w:r>
    </w:p>
    <w:p w14:paraId="59EF408E" w14:textId="77777777"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Numeryczne i eksperymentalne badanie zjawisk wielofazowego wtrysku ciekłych gazów blisko ich punktu krytycznego do komór silników rakietowych </w:t>
      </w:r>
    </w:p>
    <w:p w14:paraId="4A8C6984" w14:textId="77777777"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p>
    <w:p w14:paraId="07B8D64E" w14:textId="77777777"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Badania prowadzone są za pomocą eksperymentów stanowiskowych na budowanych wewnątrz Katedry stanowiskach eksperymentalnych oraz z wykorzystaniem metod numerycznych. Badania numeryczne prowadzone są z wykorzystaniem komercyjnego oraz otwarto-źródłowego oprogramowania do analiz CFD oraz z wykorzystaniem autorskiego oprogramowania wykonanego w środowiskach programistycznych C/C++,  Python, Fortran i MS Excel.</w:t>
      </w:r>
    </w:p>
    <w:p w14:paraId="590230A5" w14:textId="77777777"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p>
    <w:p w14:paraId="441120A1" w14:textId="77777777"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W czasie przygotowywania niniejszego wniosku, prowadzone są prace organizacyjne nad rozpoczęciem kolejnych projektów B+R których klientem są Siły Powietrzne Rzeczypospolitej Polskiej.</w:t>
      </w:r>
    </w:p>
    <w:p w14:paraId="601D8F89" w14:textId="77777777"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p>
    <w:p w14:paraId="21B3D7C7" w14:textId="3DD1FDB6" w:rsidR="00E05711" w:rsidRPr="00B76EA7" w:rsidRDefault="00E05711" w:rsidP="00A05F48">
      <w:pPr>
        <w:spacing w:after="0" w:line="240" w:lineRule="auto"/>
        <w:ind w:left="426"/>
        <w:rPr>
          <w:rFonts w:ascii="Arial Narrow" w:eastAsia="Times New Roman" w:hAnsi="Arial Narrow" w:cs="Arial"/>
          <w:color w:val="000000" w:themeColor="text1"/>
          <w:lang w:eastAsia="pl-PL"/>
        </w:rPr>
      </w:pPr>
      <w:r w:rsidRPr="00B76EA7">
        <w:rPr>
          <w:rFonts w:ascii="Arial Narrow" w:eastAsia="Times New Roman" w:hAnsi="Arial Narrow" w:cs="Arial"/>
          <w:color w:val="000000" w:themeColor="text1"/>
          <w:lang w:eastAsia="pl-PL"/>
        </w:rPr>
        <w:t>Katedra Techniki Cieplnej prowadzi aktywną współpracę z 31. Bazą Lotnictwa Taktycznego, 33. Bazą Lotnictwa Transportowego oraz Aeroklubem Poznańskim. Ponadto, prowadzona jest współpraca z Institut für Thermodynamik der Luft- und Raumfahrt Universität Stuttgart.</w:t>
      </w:r>
    </w:p>
    <w:p w14:paraId="44BC2446" w14:textId="3728578F" w:rsidR="00A35428" w:rsidRPr="00B76EA7" w:rsidRDefault="00A35428" w:rsidP="00A05F48">
      <w:pPr>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Instytut Silników Spalinowych i Transportu Politechniki Poznańskiej jest jednostką cechującą się dużym doświadczeniem badawczym i tradycją (powołanie 1956 rok, aktualna nazwa od 2003 roku). W skład Instytutu wchodzą obecnie trzy zakłady: Zakład Silników Spalinowych, Zakład Pojazdów Szynowych oraz Zakład Inżynierii Rehabilitacyjnej. W okresie dwóch lat poprzedzających rok, w którym złożono wniosek pracownicy Zakładu Silników Spalinowych zostali autorami lub współautorami 14 monografii i 13 książek (podręczników akademickich) lub rozdziałów w książkach, opublikowali 84 artykuły naukowe (w tym 46 artykułów w branżowych czasopismach międzynarodowych). Brali udział w 51 konferencjach naukowych krajowych i zagranicznych, gdzie opublikowali 12 zagranicznych i 41 krajowych referatów konferencyjnych. Pracownicy Zakładu są autorami lub współautorami w ponad 110 opracowaniach dla przemysłu, brali udział w 44 pracach badawczo-rozwojowych. Efektem tego jest 12 wdrożeń oraz 6 patentów i 11 zgłoszeń patentowych. Zespół szeroko współpracuje z przemysłem czego dowodem jest szereg porozumień o współpracy. Na uwagę zasługuje również fakt docenienia Zespołu wieloma nagrodami m.in.: Złoty Medal MTP na Targach Techniki Motoryzacyjnej TTM2016,  Wyróżnienie nadane przez Magazyn Brief, Nominacja w Konkursie Marszałka Województwa Wielkopolskiego „i – Wielkopolska – Innowacyjni dla Wielkopolski”.</w:t>
      </w:r>
    </w:p>
    <w:p w14:paraId="00C879BC" w14:textId="77777777" w:rsidR="00A35428" w:rsidRPr="00B76EA7" w:rsidRDefault="00A35428" w:rsidP="00A05F48">
      <w:pPr>
        <w:pStyle w:val="Tekstpodstawowy"/>
        <w:ind w:left="426" w:right="0"/>
        <w:jc w:val="both"/>
        <w:rPr>
          <w:rFonts w:ascii="Arial Narrow" w:eastAsiaTheme="minorEastAsia" w:hAnsi="Arial Narrow"/>
          <w:color w:val="000000" w:themeColor="text1"/>
          <w:sz w:val="22"/>
          <w:szCs w:val="22"/>
          <w:lang w:eastAsia="en-US"/>
        </w:rPr>
      </w:pPr>
      <w:r w:rsidRPr="00B76EA7">
        <w:rPr>
          <w:rFonts w:ascii="Arial Narrow" w:eastAsiaTheme="minorEastAsia" w:hAnsi="Arial Narrow"/>
          <w:color w:val="000000" w:themeColor="text1"/>
          <w:sz w:val="22"/>
          <w:szCs w:val="22"/>
          <w:lang w:eastAsia="en-US"/>
        </w:rPr>
        <w:t xml:space="preserve">Obszar działalności naukowo-badawczej w zakresie lotnictwa można podzielić na dwa główne nurty: bezpieczeństwo i ekologia. </w:t>
      </w:r>
    </w:p>
    <w:p w14:paraId="25F2CEC8" w14:textId="77777777" w:rsidR="00A35428" w:rsidRPr="00B76EA7" w:rsidRDefault="00A35428" w:rsidP="00A05F48">
      <w:pPr>
        <w:pStyle w:val="Tekstpodstawowy"/>
        <w:ind w:left="426" w:right="0"/>
        <w:jc w:val="both"/>
        <w:rPr>
          <w:rFonts w:ascii="Arial Narrow" w:eastAsiaTheme="minorEastAsia" w:hAnsi="Arial Narrow"/>
          <w:color w:val="000000" w:themeColor="text1"/>
          <w:sz w:val="22"/>
          <w:szCs w:val="22"/>
          <w:lang w:eastAsia="en-US"/>
        </w:rPr>
      </w:pPr>
      <w:r w:rsidRPr="00B76EA7">
        <w:rPr>
          <w:rFonts w:ascii="Arial Narrow" w:eastAsiaTheme="minorEastAsia" w:hAnsi="Arial Narrow"/>
          <w:color w:val="000000" w:themeColor="text1"/>
          <w:sz w:val="22"/>
          <w:szCs w:val="22"/>
          <w:lang w:eastAsia="en-US"/>
        </w:rPr>
        <w:t>Pierwszy z nich dotyczy prace badawczych prowadzonych w Laboratorium Badań Symulatorowych Zakładu Silników Spalinowych w Instytucie Silników Spalinowych i Transportu, przy użyciu zaawansowanego symulatora lotu CKAS MotionSim5. Dlatego też bardzo szeroki zakres prac dotyczy wykorzystania ww. symulatora do badań antropotechnicznych, a więc łączących problematykę czynnika ludzkiego i technicznego. Szczególnym zainteresowaniem są zagadnienie zawodności człowieka w systemach transportu. Rozważania skupiają się na lotnictwie ogólnym, czyli rodzaju lotnictwa cywilnego, które cechuje się brakiem regularności. Piloci lotnictwa ogólnego to zwykle pasjonaci, cechujący się bardzo zróżnicowanym doświadczeniem lotniczym. Jest to powodem najwyższego wskaźnika wypadkowości właśnie w tym sektorze lotnictwa i uzasadnia potrzebę prac nad poprawą stanu bezpieczeństwa, którą można osiągnąć jedynie przez ograniczanie ryzyka zagrożeń w wybranych systemach transportu lotniczego.</w:t>
      </w:r>
    </w:p>
    <w:p w14:paraId="6EF38BF2" w14:textId="77777777" w:rsidR="00A35428" w:rsidRPr="00B76EA7" w:rsidRDefault="00A35428" w:rsidP="00A05F48">
      <w:pPr>
        <w:spacing w:after="0" w:line="240" w:lineRule="auto"/>
        <w:ind w:left="426"/>
        <w:jc w:val="both"/>
        <w:rPr>
          <w:rFonts w:ascii="Arial Narrow" w:hAnsi="Arial Narrow" w:cs="Times New Roman"/>
          <w:color w:val="000000" w:themeColor="text1"/>
        </w:rPr>
      </w:pPr>
      <w:r w:rsidRPr="00B76EA7">
        <w:rPr>
          <w:rFonts w:ascii="Arial Narrow" w:hAnsi="Arial Narrow" w:cs="Times New Roman"/>
          <w:color w:val="000000" w:themeColor="text1"/>
        </w:rPr>
        <w:tab/>
        <w:t>Drugi obszar obejmuje badania wpływu transportu lotniczego na środowisko naturalne, szczególnie w okolicach lotnisk. Badania prowadzone w tym obszarze obejmują m.in. ocenę emisji masowej, liczbowej oraz wymiarowej cząstek stałych emitowanych z silników lotniczych podczas ich pracy w warunkach lotu. W oparciu o dane certyfikacyjne silników lotniczych oraz badania przeprowadzone na hamowni silnikowej i w warunkach lotu opracowana jest procedura pozwalająca na szacowanie liczby cząstek stałych zawartych w spalinach silnika odrzutowego. Rozwiązanie zagadnienia wymaga uwzględnienia bieżących parametrów napędu statku powietrznego, modelu rozprzestrzeniania się zanieczyszczeń oraz wyników pomiarów m.in. na płycie lotniska. Dodatkowym elementem są analizy rozprzestrzeniania się cząstek stałych emitowanych z samolotów w obrębie lotnisk. Rozważania pozwalają na określenie wpływu transportu lotniczego na jakość powietrza na terenach przyległych do lotniska.</w:t>
      </w:r>
    </w:p>
    <w:p w14:paraId="165BB2B5" w14:textId="36269183" w:rsidR="00A35428" w:rsidRPr="00B76EA7" w:rsidRDefault="00A35428" w:rsidP="00A05F48">
      <w:pPr>
        <w:spacing w:after="0" w:line="240" w:lineRule="auto"/>
        <w:ind w:left="426"/>
        <w:rPr>
          <w:rFonts w:ascii="Arial Narrow" w:hAnsi="Arial Narrow" w:cs="Times New Roman"/>
          <w:color w:val="000000" w:themeColor="text1"/>
        </w:rPr>
      </w:pPr>
      <w:r w:rsidRPr="00B76EA7">
        <w:rPr>
          <w:rFonts w:ascii="Arial Narrow" w:hAnsi="Arial Narrow" w:cs="Times New Roman"/>
          <w:color w:val="000000" w:themeColor="text1"/>
        </w:rPr>
        <w:t xml:space="preserve">Obserwatorium Astronomiczne w Poznaniu powstało wraz z utworzeniem Uniwersytetu Poznańskiego w roku 1919.  Badania prowadzone w Obserwatorium związane były  głównie z astrometrią i fotometrią gwiazdową oraz obserwacjami komet. Wystrzelenie na orbitę pierwszego satelity Ziemi w 1957 roku zapoczątkowało nowy rozdział badań w Obserwatorium związany z obserwacjami sztucznych satelitów, rozwojem metod astrometrycznych oraz teorii ruchu orbitalnego tych obiektów. Tradycja tych  badań  jest w Obserwatorium kontynuowana do dziś a główne dziedziny badań z tego zakresu to:        </w:t>
      </w:r>
    </w:p>
    <w:p w14:paraId="56E3956E" w14:textId="77777777" w:rsidR="00A35428" w:rsidRPr="00B76EA7" w:rsidRDefault="00A35428" w:rsidP="00A05F48">
      <w:pPr>
        <w:numPr>
          <w:ilvl w:val="0"/>
          <w:numId w:val="34"/>
        </w:numPr>
        <w:spacing w:after="0" w:line="240" w:lineRule="auto"/>
        <w:ind w:left="426" w:firstLine="0"/>
        <w:rPr>
          <w:rFonts w:ascii="Arial Narrow" w:hAnsi="Arial Narrow" w:cs="Times New Roman"/>
          <w:color w:val="000000" w:themeColor="text1"/>
        </w:rPr>
      </w:pPr>
      <w:r w:rsidRPr="00B76EA7">
        <w:rPr>
          <w:rFonts w:ascii="Arial Narrow" w:hAnsi="Arial Narrow" w:cs="Times New Roman"/>
          <w:color w:val="000000" w:themeColor="text1"/>
        </w:rPr>
        <w:t xml:space="preserve">  analityczne teorie ruchu sztucznych satelitów Ziemi;</w:t>
      </w:r>
    </w:p>
    <w:p w14:paraId="73E88855" w14:textId="77777777" w:rsidR="00A35428" w:rsidRPr="00B76EA7" w:rsidRDefault="00A35428" w:rsidP="00A05F48">
      <w:pPr>
        <w:numPr>
          <w:ilvl w:val="0"/>
          <w:numId w:val="34"/>
        </w:numPr>
        <w:spacing w:after="0" w:line="240" w:lineRule="auto"/>
        <w:ind w:left="426" w:firstLine="0"/>
        <w:rPr>
          <w:rFonts w:ascii="Arial Narrow" w:hAnsi="Arial Narrow" w:cs="Times New Roman"/>
          <w:color w:val="000000" w:themeColor="text1"/>
        </w:rPr>
      </w:pPr>
      <w:r w:rsidRPr="00B76EA7">
        <w:rPr>
          <w:rFonts w:ascii="Arial Narrow" w:hAnsi="Arial Narrow" w:cs="Times New Roman"/>
          <w:color w:val="000000" w:themeColor="text1"/>
        </w:rPr>
        <w:t xml:space="preserve">dynamika orbitalna sztucznych satelitów i śmieci kosmicznych; </w:t>
      </w:r>
    </w:p>
    <w:p w14:paraId="3AC309E2" w14:textId="77777777" w:rsidR="00A35428" w:rsidRPr="00B76EA7" w:rsidRDefault="00A35428" w:rsidP="00A05F48">
      <w:pPr>
        <w:numPr>
          <w:ilvl w:val="0"/>
          <w:numId w:val="34"/>
        </w:numPr>
        <w:spacing w:after="0" w:line="240" w:lineRule="auto"/>
        <w:ind w:left="426" w:firstLine="0"/>
        <w:rPr>
          <w:rFonts w:ascii="Arial Narrow" w:hAnsi="Arial Narrow" w:cs="Times New Roman"/>
          <w:color w:val="000000" w:themeColor="text1"/>
        </w:rPr>
      </w:pPr>
      <w:r w:rsidRPr="00B76EA7">
        <w:rPr>
          <w:rFonts w:ascii="Arial Narrow" w:hAnsi="Arial Narrow" w:cs="Times New Roman"/>
          <w:color w:val="000000" w:themeColor="text1"/>
        </w:rPr>
        <w:t xml:space="preserve">obserwacje optyczne i laserowe sztucznych satelitów i obiektów należących do śmieci kosmicznych </w:t>
      </w:r>
    </w:p>
    <w:p w14:paraId="675EF73E" w14:textId="77777777" w:rsidR="00A35428" w:rsidRPr="00B76EA7" w:rsidRDefault="00A35428" w:rsidP="00A05F48">
      <w:pPr>
        <w:numPr>
          <w:ilvl w:val="0"/>
          <w:numId w:val="34"/>
        </w:numPr>
        <w:spacing w:after="0" w:line="240" w:lineRule="auto"/>
        <w:ind w:left="426" w:firstLine="0"/>
        <w:rPr>
          <w:rFonts w:ascii="Arial Narrow" w:hAnsi="Arial Narrow" w:cs="Times New Roman"/>
          <w:color w:val="000000" w:themeColor="text1"/>
        </w:rPr>
      </w:pPr>
      <w:r w:rsidRPr="00B76EA7">
        <w:rPr>
          <w:rFonts w:ascii="Arial Narrow" w:hAnsi="Arial Narrow" w:cs="Times New Roman"/>
          <w:color w:val="000000" w:themeColor="text1"/>
        </w:rPr>
        <w:t xml:space="preserve"> wyznaczanie i poprawiane orbit oraz katalogowanie obiektów należących do śmieci kosmicznych </w:t>
      </w:r>
    </w:p>
    <w:p w14:paraId="4140050D" w14:textId="77777777" w:rsidR="00A35428" w:rsidRPr="00B76EA7" w:rsidRDefault="00A35428" w:rsidP="00A05F48">
      <w:pPr>
        <w:numPr>
          <w:ilvl w:val="0"/>
          <w:numId w:val="34"/>
        </w:numPr>
        <w:spacing w:after="0" w:line="240" w:lineRule="auto"/>
        <w:ind w:left="426" w:firstLine="0"/>
        <w:rPr>
          <w:rFonts w:ascii="Arial Narrow" w:hAnsi="Arial Narrow" w:cs="Times New Roman"/>
          <w:color w:val="000000" w:themeColor="text1"/>
        </w:rPr>
      </w:pPr>
      <w:r w:rsidRPr="00B76EA7">
        <w:rPr>
          <w:rFonts w:ascii="Arial Narrow" w:hAnsi="Arial Narrow" w:cs="Times New Roman"/>
          <w:color w:val="000000" w:themeColor="text1"/>
        </w:rPr>
        <w:t>oczyszczanie przestrzeni wokółziemskiej z obiektów należących do śmieci kosmicznych za pomocą lasera – udział w projekcie FP7 CLEANSPACE</w:t>
      </w:r>
    </w:p>
    <w:p w14:paraId="500EA368" w14:textId="77777777" w:rsidR="00A35428" w:rsidRPr="00B76EA7" w:rsidRDefault="00A35428" w:rsidP="00A05F48">
      <w:pPr>
        <w:spacing w:after="0" w:line="240" w:lineRule="auto"/>
        <w:ind w:left="426"/>
        <w:rPr>
          <w:rFonts w:ascii="Arial Narrow" w:hAnsi="Arial Narrow" w:cs="Times New Roman"/>
          <w:color w:val="000000" w:themeColor="text1"/>
        </w:rPr>
      </w:pPr>
    </w:p>
    <w:p w14:paraId="5C9FA4E5" w14:textId="77777777" w:rsidR="00A35428" w:rsidRPr="00B76EA7" w:rsidRDefault="00A35428" w:rsidP="00A05F48">
      <w:pPr>
        <w:spacing w:after="0" w:line="240" w:lineRule="auto"/>
        <w:ind w:left="426"/>
        <w:rPr>
          <w:rFonts w:ascii="Arial Narrow" w:hAnsi="Arial Narrow" w:cs="Times New Roman"/>
          <w:b/>
          <w:bCs/>
          <w:color w:val="000000" w:themeColor="text1"/>
        </w:rPr>
      </w:pPr>
      <w:r w:rsidRPr="00B76EA7">
        <w:rPr>
          <w:rFonts w:ascii="Arial Narrow" w:hAnsi="Arial Narrow" w:cs="Times New Roman"/>
          <w:b/>
          <w:bCs/>
          <w:color w:val="000000" w:themeColor="text1"/>
        </w:rPr>
        <w:t>Granty</w:t>
      </w:r>
    </w:p>
    <w:p w14:paraId="7385D668" w14:textId="77777777" w:rsidR="00A35428" w:rsidRPr="00B76EA7" w:rsidRDefault="00A35428" w:rsidP="00A05F48">
      <w:pPr>
        <w:spacing w:after="0" w:line="240" w:lineRule="auto"/>
        <w:ind w:left="426"/>
        <w:rPr>
          <w:rFonts w:ascii="Arial Narrow" w:hAnsi="Arial Narrow" w:cs="Times New Roman"/>
          <w:color w:val="000000" w:themeColor="text1"/>
        </w:rPr>
      </w:pPr>
      <w:r w:rsidRPr="00B76EA7">
        <w:rPr>
          <w:rFonts w:ascii="Arial Narrow" w:hAnsi="Arial Narrow" w:cs="Times New Roman"/>
          <w:color w:val="000000" w:themeColor="text1"/>
        </w:rPr>
        <w:t xml:space="preserve">Instytut  Obserwatorium Astronomiczne bierze aktywny udział w realizacji kontraktów Europejskiej Agencji Kosmiczne,j  dotyczących Świadomości Sytuacyjnej Przestrzeni Kosmicznej (ang. Space Situational Awareness, SSA)   Program  Space Safety (SSA) dotyczy ochrony infrastruktury kosmicznej znajdującej się na orbicie (sztuczne satelity) oraz obiektów naziemnych przed zagrożeniami ze strony kosmosu. </w:t>
      </w:r>
      <w:r w:rsidRPr="00B76EA7">
        <w:rPr>
          <w:rFonts w:ascii="Arial Narrow" w:hAnsi="Arial Narrow" w:cs="Times New Roman"/>
          <w:color w:val="000000" w:themeColor="text1"/>
          <w:lang w:val="en-US"/>
        </w:rPr>
        <w:t>Program SSA składa się z trzech segmentów</w:t>
      </w:r>
      <w:r w:rsidRPr="00B76EA7">
        <w:rPr>
          <w:rFonts w:ascii="Arial Narrow" w:hAnsi="Arial Narrow" w:cs="Arial"/>
          <w:color w:val="000000" w:themeColor="text1"/>
          <w:lang w:val="en-US"/>
        </w:rPr>
        <w:t xml:space="preserve">: </w:t>
      </w:r>
      <w:r w:rsidRPr="00B76EA7">
        <w:rPr>
          <w:rFonts w:ascii="Arial Narrow" w:hAnsi="Arial Narrow" w:cs="Times New Roman"/>
          <w:color w:val="000000" w:themeColor="text1"/>
          <w:lang w:val="en-US"/>
        </w:rPr>
        <w:t xml:space="preserve">Space Weather Environment (SWE),    Near Earth Objects (NEO),  Space Surveillance and Tracking (SST).   </w:t>
      </w:r>
      <w:r w:rsidRPr="00B76EA7">
        <w:rPr>
          <w:rFonts w:ascii="Arial Narrow" w:hAnsi="Arial Narrow" w:cs="Times New Roman"/>
          <w:color w:val="000000" w:themeColor="text1"/>
        </w:rPr>
        <w:t>Instytut  Obserwatorium Astronomiczne  od wielu lat jest ośrodkiem wiodącym w Polsce w zakresie SST i NEO.</w:t>
      </w:r>
      <w:r w:rsidRPr="00B76EA7">
        <w:rPr>
          <w:rFonts w:ascii="Arial Narrow" w:hAnsi="Arial Narrow" w:cs="Times New Roman"/>
          <w:color w:val="000000" w:themeColor="text1"/>
        </w:rPr>
        <w:br/>
      </w:r>
    </w:p>
    <w:p w14:paraId="707F3F3A" w14:textId="77777777" w:rsidR="00A35428" w:rsidRPr="00B76EA7" w:rsidRDefault="00A35428" w:rsidP="00A05F48">
      <w:pPr>
        <w:spacing w:after="0" w:line="240" w:lineRule="auto"/>
        <w:ind w:left="426"/>
        <w:rPr>
          <w:rFonts w:ascii="Arial Narrow" w:hAnsi="Arial Narrow" w:cs="Times New Roman"/>
          <w:color w:val="000000" w:themeColor="text1"/>
        </w:rPr>
      </w:pPr>
      <w:r w:rsidRPr="00B76EA7">
        <w:rPr>
          <w:rFonts w:ascii="Arial Narrow" w:hAnsi="Arial Narrow" w:cs="Times New Roman"/>
          <w:color w:val="000000" w:themeColor="text1"/>
        </w:rPr>
        <w:lastRenderedPageBreak/>
        <w:t>Wykaz projektów z segmentów NEO i SST, realizowanych przez Instytut Obserwatorium Astronomiczne:</w:t>
      </w:r>
    </w:p>
    <w:p w14:paraId="5CA98031" w14:textId="77777777" w:rsidR="00A35428" w:rsidRPr="00B76EA7" w:rsidRDefault="00A35428" w:rsidP="00A05F48">
      <w:pPr>
        <w:spacing w:after="0" w:line="240" w:lineRule="auto"/>
        <w:ind w:left="426"/>
        <w:rPr>
          <w:rFonts w:ascii="Arial Narrow" w:hAnsi="Arial Narrow" w:cs="Times New Roman"/>
          <w:color w:val="000000" w:themeColor="text1"/>
        </w:rPr>
      </w:pPr>
    </w:p>
    <w:p w14:paraId="6DA7B5D5" w14:textId="77777777" w:rsidR="00A35428" w:rsidRPr="00B76EA7" w:rsidRDefault="00A35428" w:rsidP="00A05F48">
      <w:pPr>
        <w:pStyle w:val="Akapitzlist"/>
        <w:numPr>
          <w:ilvl w:val="1"/>
          <w:numId w:val="35"/>
        </w:numPr>
        <w:spacing w:after="0" w:line="240" w:lineRule="auto"/>
        <w:ind w:left="426" w:firstLine="0"/>
        <w:rPr>
          <w:rFonts w:ascii="Arial Narrow" w:hAnsi="Arial Narrow" w:cs="Times New Roman"/>
          <w:color w:val="000000" w:themeColor="text1"/>
          <w:lang w:val="en-US"/>
        </w:rPr>
      </w:pPr>
      <w:r w:rsidRPr="00B76EA7">
        <w:rPr>
          <w:rFonts w:ascii="Arial Narrow" w:hAnsi="Arial Narrow" w:cs="Times New Roman"/>
          <w:color w:val="000000" w:themeColor="text1"/>
          <w:lang w:val="en-US"/>
        </w:rPr>
        <w:t>„E2EPOC End-to-End-Procedure for Satellite Orbit Catalogue from Optical Observation”, projekt ESA, główny wykonawca: 6ROADS, członkowie konsorcjum: IOA UAM, ITTI Sp. z o.o., 02.2019 – 02.2020</w:t>
      </w:r>
    </w:p>
    <w:p w14:paraId="55F7AB02" w14:textId="77777777" w:rsidR="00A35428" w:rsidRPr="00B76EA7" w:rsidRDefault="00A35428" w:rsidP="00A05F48">
      <w:pPr>
        <w:pStyle w:val="Akapitzlist"/>
        <w:numPr>
          <w:ilvl w:val="1"/>
          <w:numId w:val="35"/>
        </w:numPr>
        <w:spacing w:after="0" w:line="240" w:lineRule="auto"/>
        <w:ind w:left="426" w:firstLine="0"/>
        <w:rPr>
          <w:rFonts w:ascii="Arial Narrow" w:hAnsi="Arial Narrow" w:cs="Times New Roman"/>
          <w:color w:val="000000" w:themeColor="text1"/>
          <w:lang w:val="en-US"/>
        </w:rPr>
      </w:pPr>
      <w:r w:rsidRPr="00B76EA7">
        <w:rPr>
          <w:rFonts w:ascii="Arial Narrow" w:hAnsi="Arial Narrow" w:cs="Times New Roman"/>
          <w:color w:val="000000" w:themeColor="text1"/>
          <w:lang w:val="en-US"/>
        </w:rPr>
        <w:t>„PoITeISST Polish Telescopes Qualification for SST”, projekt ESA, główny wykonawca: 6ROADS, członkowie konsorcjum: IOA UAM, ITTI Sp. z o.o., GMV , 06.2018 – 06.2019</w:t>
      </w:r>
    </w:p>
    <w:p w14:paraId="196844AB" w14:textId="77777777" w:rsidR="00A35428" w:rsidRPr="00B76EA7" w:rsidRDefault="00A35428" w:rsidP="00A05F48">
      <w:pPr>
        <w:pStyle w:val="Akapitzlist"/>
        <w:numPr>
          <w:ilvl w:val="1"/>
          <w:numId w:val="35"/>
        </w:numPr>
        <w:spacing w:after="0" w:line="240" w:lineRule="auto"/>
        <w:ind w:left="426" w:firstLine="0"/>
        <w:rPr>
          <w:rFonts w:ascii="Arial Narrow" w:hAnsi="Arial Narrow" w:cs="Times New Roman"/>
          <w:color w:val="000000" w:themeColor="text1"/>
          <w:lang w:val="en-US"/>
        </w:rPr>
      </w:pPr>
      <w:r w:rsidRPr="00B76EA7">
        <w:rPr>
          <w:rFonts w:ascii="Arial Narrow" w:hAnsi="Arial Narrow" w:cs="Times New Roman"/>
          <w:color w:val="000000" w:themeColor="text1"/>
          <w:lang w:val="en-US"/>
        </w:rPr>
        <w:t>„Service for Archival NEO Orbital and Rotational Data Analysis (SANORDA)”, projekt ESA, Uniwersytet jest głównym wykonawcą (podwykonawcą jest firma ITTI Sp. z o.o.), 09.2017 – 03.2019</w:t>
      </w:r>
    </w:p>
    <w:p w14:paraId="501F1EE6" w14:textId="77777777" w:rsidR="00A35428" w:rsidRPr="00B76EA7" w:rsidRDefault="00A35428" w:rsidP="00A05F48">
      <w:pPr>
        <w:pStyle w:val="Akapitzlist"/>
        <w:numPr>
          <w:ilvl w:val="1"/>
          <w:numId w:val="35"/>
        </w:numPr>
        <w:spacing w:after="0" w:line="240" w:lineRule="auto"/>
        <w:ind w:left="426" w:firstLine="0"/>
        <w:rPr>
          <w:rFonts w:ascii="Arial Narrow" w:hAnsi="Arial Narrow" w:cs="Times New Roman"/>
          <w:color w:val="000000" w:themeColor="text1"/>
        </w:rPr>
      </w:pPr>
      <w:r w:rsidRPr="00B76EA7">
        <w:rPr>
          <w:rFonts w:ascii="Arial Narrow" w:hAnsi="Arial Narrow" w:cs="Times New Roman"/>
          <w:color w:val="000000" w:themeColor="text1"/>
        </w:rPr>
        <w:t>„GAVIP-GridComputing”, projekt ESA, 08.2017 – 12.2019</w:t>
      </w:r>
    </w:p>
    <w:p w14:paraId="54F14208" w14:textId="77777777" w:rsidR="00A35428" w:rsidRPr="00B76EA7" w:rsidRDefault="00A35428" w:rsidP="00A05F48">
      <w:pPr>
        <w:pStyle w:val="Akapitzlist"/>
        <w:numPr>
          <w:ilvl w:val="1"/>
          <w:numId w:val="35"/>
        </w:numPr>
        <w:spacing w:after="0" w:line="240" w:lineRule="auto"/>
        <w:ind w:left="426" w:firstLine="0"/>
        <w:rPr>
          <w:rFonts w:ascii="Arial Narrow" w:hAnsi="Arial Narrow" w:cs="Times New Roman"/>
          <w:color w:val="000000" w:themeColor="text1"/>
        </w:rPr>
      </w:pPr>
      <w:r w:rsidRPr="00B76EA7">
        <w:rPr>
          <w:rFonts w:ascii="Arial Narrow" w:hAnsi="Arial Narrow" w:cs="Times New Roman"/>
          <w:color w:val="000000" w:themeColor="text1"/>
        </w:rPr>
        <w:t>„NEO&amp;SST Observation Assistant Service (NOAS)”, projekt ESA, Uniwersytet jest głównym wykonawcą (podwykonawcą jest firma ITTI Sp. z o.o.), 02.2017 – 08.2018</w:t>
      </w:r>
    </w:p>
    <w:p w14:paraId="467F1D00" w14:textId="77777777" w:rsidR="00A35428" w:rsidRPr="00B76EA7" w:rsidRDefault="00A35428" w:rsidP="00A05F48">
      <w:pPr>
        <w:pStyle w:val="Akapitzlist"/>
        <w:numPr>
          <w:ilvl w:val="1"/>
          <w:numId w:val="35"/>
        </w:numPr>
        <w:spacing w:after="0" w:line="240" w:lineRule="auto"/>
        <w:ind w:left="426" w:firstLine="0"/>
        <w:rPr>
          <w:rFonts w:ascii="Arial Narrow" w:hAnsi="Arial Narrow" w:cs="Times New Roman"/>
          <w:color w:val="000000" w:themeColor="text1"/>
        </w:rPr>
      </w:pPr>
      <w:r w:rsidRPr="00B76EA7">
        <w:rPr>
          <w:rFonts w:ascii="Arial Narrow" w:hAnsi="Arial Narrow" w:cs="Times New Roman"/>
          <w:color w:val="000000" w:themeColor="text1"/>
        </w:rPr>
        <w:t>NEO Data Exchange and Collaboration Service (NEO-DECS)” projekt ESA którego Uniwersytet jest podwykonawcą (głównym wykonawcą jest ITTI Sp. z o.o.), 11.2016 – 11.2018</w:t>
      </w:r>
    </w:p>
    <w:p w14:paraId="158858A7" w14:textId="77777777" w:rsidR="00A35428" w:rsidRPr="00B76EA7" w:rsidRDefault="00A35428" w:rsidP="00A05F48">
      <w:pPr>
        <w:pStyle w:val="Akapitzlist"/>
        <w:numPr>
          <w:ilvl w:val="1"/>
          <w:numId w:val="35"/>
        </w:numPr>
        <w:spacing w:after="0" w:line="240" w:lineRule="auto"/>
        <w:ind w:left="426" w:firstLine="0"/>
        <w:rPr>
          <w:rFonts w:ascii="Arial Narrow" w:hAnsi="Arial Narrow" w:cs="Times New Roman"/>
          <w:color w:val="000000" w:themeColor="text1"/>
        </w:rPr>
      </w:pPr>
      <w:r w:rsidRPr="00B76EA7">
        <w:rPr>
          <w:rFonts w:ascii="Arial Narrow" w:hAnsi="Arial Narrow" w:cs="Times New Roman"/>
          <w:color w:val="000000" w:themeColor="text1"/>
        </w:rPr>
        <w:t>„Feasibility Study to Setup a Polish Component to SSA”,  projekt ESA, którego Uniwersytet jest współwykonawcą (wspólnie z ITTI Sp. z o.o.), 09.2016 – 08.2017</w:t>
      </w:r>
    </w:p>
    <w:p w14:paraId="2ABDB55E" w14:textId="77777777" w:rsidR="00A35428" w:rsidRPr="00B76EA7" w:rsidRDefault="00A35428" w:rsidP="00A05F48">
      <w:pPr>
        <w:pStyle w:val="Akapitzlist"/>
        <w:numPr>
          <w:ilvl w:val="1"/>
          <w:numId w:val="35"/>
        </w:numPr>
        <w:spacing w:after="0" w:line="240" w:lineRule="auto"/>
        <w:ind w:left="426" w:firstLine="0"/>
        <w:rPr>
          <w:rFonts w:ascii="Arial Narrow" w:hAnsi="Arial Narrow" w:cs="Times New Roman"/>
          <w:color w:val="000000" w:themeColor="text1"/>
          <w:lang w:val="en-US"/>
        </w:rPr>
      </w:pPr>
      <w:r w:rsidRPr="00B76EA7">
        <w:rPr>
          <w:rFonts w:ascii="Arial Narrow" w:hAnsi="Arial Narrow" w:cs="Times New Roman"/>
          <w:color w:val="000000" w:themeColor="text1"/>
          <w:lang w:val="en-US"/>
        </w:rPr>
        <w:t>„Small Bodies: near and far”,  (H2020 EC Grant Agreement No. 687378), 04.2016 – 03.2019</w:t>
      </w:r>
    </w:p>
    <w:p w14:paraId="4AE3A18D" w14:textId="77777777" w:rsidR="00A35428" w:rsidRPr="00B76EA7" w:rsidRDefault="00A35428" w:rsidP="00A05F48">
      <w:pPr>
        <w:pStyle w:val="Akapitzlist"/>
        <w:numPr>
          <w:ilvl w:val="1"/>
          <w:numId w:val="35"/>
        </w:numPr>
        <w:spacing w:after="0" w:line="240" w:lineRule="auto"/>
        <w:ind w:left="426" w:firstLine="0"/>
        <w:rPr>
          <w:rFonts w:ascii="Arial Narrow" w:hAnsi="Arial Narrow" w:cs="Times New Roman"/>
          <w:color w:val="000000" w:themeColor="text1"/>
        </w:rPr>
      </w:pPr>
      <w:r w:rsidRPr="00B76EA7">
        <w:rPr>
          <w:rFonts w:ascii="Arial Narrow" w:hAnsi="Arial Narrow" w:cs="Times New Roman"/>
          <w:color w:val="000000" w:themeColor="text1"/>
        </w:rPr>
        <w:t>„P2-NEO-VI NEO User Support Tools”, projekt ESA, którego Uniwersytet jest współwykonawcą (wspólnie z ITTI Sp. z o.o.), 03.2016 – 02.2017</w:t>
      </w:r>
    </w:p>
    <w:p w14:paraId="19B9863A" w14:textId="77777777" w:rsidR="00A35428" w:rsidRPr="00B76EA7" w:rsidRDefault="00A35428" w:rsidP="00A05F48">
      <w:pPr>
        <w:pStyle w:val="Akapitzlist"/>
        <w:numPr>
          <w:ilvl w:val="1"/>
          <w:numId w:val="35"/>
        </w:numPr>
        <w:spacing w:after="0" w:line="240" w:lineRule="auto"/>
        <w:ind w:left="426" w:firstLine="0"/>
        <w:rPr>
          <w:rFonts w:ascii="Arial Narrow" w:hAnsi="Arial Narrow" w:cs="Times New Roman"/>
          <w:color w:val="000000" w:themeColor="text1"/>
          <w:lang w:val="en-US"/>
        </w:rPr>
      </w:pPr>
      <w:r w:rsidRPr="00B76EA7">
        <w:rPr>
          <w:rFonts w:ascii="Arial Narrow" w:hAnsi="Arial Narrow" w:cs="Times New Roman"/>
          <w:color w:val="000000" w:themeColor="text1"/>
          <w:lang w:val="en-US"/>
        </w:rPr>
        <w:t>„An interactive service for asteroid follow-up observation”  projekt ESA, 01.2015 – 07.2017</w:t>
      </w:r>
    </w:p>
    <w:p w14:paraId="7D5F170A" w14:textId="77777777" w:rsidR="00A35428" w:rsidRPr="00B76EA7" w:rsidRDefault="00A35428" w:rsidP="00A05F48">
      <w:pPr>
        <w:pStyle w:val="Akapitzlist"/>
        <w:numPr>
          <w:ilvl w:val="1"/>
          <w:numId w:val="35"/>
        </w:numPr>
        <w:spacing w:after="0" w:line="240" w:lineRule="auto"/>
        <w:ind w:left="426" w:firstLine="0"/>
        <w:rPr>
          <w:rFonts w:ascii="Arial Narrow" w:hAnsi="Arial Narrow" w:cs="Times New Roman"/>
          <w:color w:val="000000" w:themeColor="text1"/>
          <w:lang w:val="en-US"/>
        </w:rPr>
      </w:pPr>
      <w:r w:rsidRPr="00B76EA7">
        <w:rPr>
          <w:rFonts w:ascii="Arial Narrow" w:hAnsi="Arial Narrow" w:cs="Times New Roman"/>
          <w:color w:val="000000" w:themeColor="text1"/>
          <w:lang w:val="en-US"/>
        </w:rPr>
        <w:t>Small debris removal by laser illumination and complementary technologie”,  7 PR UE CLEANSPACE, 06.2011 – 05.2014</w:t>
      </w:r>
    </w:p>
    <w:p w14:paraId="4403CEC6" w14:textId="77777777" w:rsidR="00A35428" w:rsidRPr="00B76EA7" w:rsidRDefault="00A35428" w:rsidP="00A05F48">
      <w:pPr>
        <w:spacing w:after="0" w:line="240" w:lineRule="auto"/>
        <w:ind w:left="426"/>
        <w:rPr>
          <w:rFonts w:ascii="Arial Narrow" w:hAnsi="Arial Narrow" w:cs="Times New Roman"/>
          <w:color w:val="000000" w:themeColor="text1"/>
          <w:lang w:val="en-US"/>
        </w:rPr>
      </w:pPr>
    </w:p>
    <w:p w14:paraId="61204A62" w14:textId="77777777" w:rsidR="00A35428" w:rsidRPr="00B76EA7" w:rsidRDefault="00A35428" w:rsidP="00A05F48">
      <w:pPr>
        <w:spacing w:after="0" w:line="240" w:lineRule="auto"/>
        <w:ind w:left="426"/>
        <w:rPr>
          <w:rFonts w:ascii="Arial Narrow" w:hAnsi="Arial Narrow" w:cs="Times New Roman"/>
          <w:b/>
          <w:bCs/>
          <w:color w:val="000000" w:themeColor="text1"/>
        </w:rPr>
      </w:pPr>
      <w:r w:rsidRPr="00B76EA7">
        <w:rPr>
          <w:rFonts w:ascii="Arial Narrow" w:hAnsi="Arial Narrow" w:cs="Times New Roman"/>
          <w:b/>
          <w:bCs/>
          <w:color w:val="000000" w:themeColor="text1"/>
        </w:rPr>
        <w:t>Współpraca z przemysłem</w:t>
      </w:r>
    </w:p>
    <w:p w14:paraId="2ED2843E" w14:textId="77777777" w:rsidR="00A35428" w:rsidRPr="00B76EA7" w:rsidRDefault="00A35428" w:rsidP="00A05F48">
      <w:pPr>
        <w:spacing w:after="0" w:line="240" w:lineRule="auto"/>
        <w:ind w:left="426"/>
        <w:rPr>
          <w:rFonts w:ascii="Arial Narrow" w:hAnsi="Arial Narrow" w:cs="Times New Roman"/>
          <w:color w:val="000000" w:themeColor="text1"/>
        </w:rPr>
      </w:pPr>
      <w:r w:rsidRPr="00B76EA7">
        <w:rPr>
          <w:rFonts w:ascii="Arial Narrow" w:hAnsi="Arial Narrow" w:cs="Times New Roman"/>
          <w:color w:val="000000" w:themeColor="text1"/>
        </w:rPr>
        <w:t xml:space="preserve">Instytut Obserwatorium Astronomiczne  realizuje, także badania stosowane, prowadzące do wdrażania zebranej wcześniej wiedzy w przemyśle i gospodarce, głównie  współpracując z firmami przy  realizacji kontraktów ESA. </w:t>
      </w:r>
      <w:r w:rsidRPr="00B76EA7">
        <w:rPr>
          <w:rFonts w:ascii="Arial Narrow" w:hAnsi="Arial Narrow" w:cs="Times New Roman"/>
          <w:color w:val="000000" w:themeColor="text1"/>
        </w:rPr>
        <w:br/>
        <w:t>Pomaga rozwijać polski przemysł kosmiczny, w tym celu Obserwatorium wspólnie z Polską Agencją Kosmiczną zorganizowało dla polskich jednostek badawczych ale i podmiotów gospodarczych   konferencję w 20016 roku: "Udział Polski w europejskim programie SSA (Space Situational Awareness)"</w:t>
      </w:r>
    </w:p>
    <w:p w14:paraId="5D2814EA" w14:textId="77777777" w:rsidR="00A35428" w:rsidRPr="00B76EA7" w:rsidRDefault="00A35428" w:rsidP="00A05F48">
      <w:pPr>
        <w:spacing w:after="0" w:line="240" w:lineRule="auto"/>
        <w:ind w:left="426"/>
        <w:rPr>
          <w:rFonts w:ascii="Arial Narrow" w:hAnsi="Arial Narrow" w:cs="Times New Roman"/>
          <w:color w:val="000000" w:themeColor="text1"/>
        </w:rPr>
      </w:pPr>
    </w:p>
    <w:p w14:paraId="65B73F67" w14:textId="77777777" w:rsidR="00A35428" w:rsidRPr="00B76EA7" w:rsidRDefault="00A35428" w:rsidP="00A05F48">
      <w:pPr>
        <w:spacing w:after="0" w:line="240" w:lineRule="auto"/>
        <w:ind w:left="426"/>
        <w:rPr>
          <w:rFonts w:ascii="Arial Narrow" w:hAnsi="Arial Narrow" w:cs="Times New Roman"/>
          <w:color w:val="000000" w:themeColor="text1"/>
        </w:rPr>
      </w:pPr>
      <w:r w:rsidRPr="00B76EA7">
        <w:rPr>
          <w:rFonts w:ascii="Arial Narrow" w:hAnsi="Arial Narrow" w:cs="Times New Roman"/>
          <w:color w:val="000000" w:themeColor="text1"/>
        </w:rPr>
        <w:t>Główne firmy z którymi współpracuje Obserwatorium to:</w:t>
      </w:r>
    </w:p>
    <w:p w14:paraId="42084FEC" w14:textId="77777777" w:rsidR="00A35428" w:rsidRPr="00B76EA7" w:rsidRDefault="00A35428" w:rsidP="00A05F48">
      <w:pPr>
        <w:spacing w:after="0" w:line="240" w:lineRule="auto"/>
        <w:ind w:left="426"/>
        <w:rPr>
          <w:rFonts w:ascii="Arial Narrow" w:hAnsi="Arial Narrow" w:cs="Times New Roman"/>
          <w:color w:val="000000" w:themeColor="text1"/>
        </w:rPr>
      </w:pPr>
      <w:r w:rsidRPr="00B76EA7">
        <w:rPr>
          <w:rFonts w:ascii="Arial Narrow" w:hAnsi="Arial Narrow" w:cs="Times New Roman"/>
          <w:color w:val="000000" w:themeColor="text1"/>
        </w:rPr>
        <w:t>1) ITTI Sp. z o.o. - doświadczona firma z branży informatycznej, której głównym obszarem działalności  jest rozwój innowacyjnych aplikacji i dedykowanego oprogramowania.</w:t>
      </w:r>
    </w:p>
    <w:p w14:paraId="53EEF417" w14:textId="77777777" w:rsidR="00A35428" w:rsidRPr="00B76EA7" w:rsidRDefault="00A35428" w:rsidP="00A05F48">
      <w:pPr>
        <w:spacing w:after="0" w:line="240" w:lineRule="auto"/>
        <w:ind w:left="426"/>
        <w:rPr>
          <w:rFonts w:ascii="Arial Narrow" w:hAnsi="Arial Narrow" w:cs="Times New Roman"/>
          <w:color w:val="000000" w:themeColor="text1"/>
        </w:rPr>
      </w:pPr>
      <w:r w:rsidRPr="00B76EA7">
        <w:rPr>
          <w:rFonts w:ascii="Arial Narrow" w:hAnsi="Arial Narrow" w:cs="Times New Roman"/>
          <w:color w:val="000000" w:themeColor="text1"/>
        </w:rPr>
        <w:t xml:space="preserve">2) 6ROADS wysokospecjalistyczną firmą zajmującą się poszukiwaniami, obserwacjami oraz astrometrią szeroko rozumianych obiektów kosmicznych stworzonych przez człowieka. </w:t>
      </w:r>
    </w:p>
    <w:p w14:paraId="1116EAA7" w14:textId="77777777" w:rsidR="00A35428" w:rsidRPr="00B76EA7" w:rsidRDefault="00A35428" w:rsidP="00A05F48">
      <w:pPr>
        <w:spacing w:after="0" w:line="240" w:lineRule="auto"/>
        <w:ind w:left="426"/>
        <w:rPr>
          <w:rFonts w:ascii="Arial Narrow" w:hAnsi="Arial Narrow" w:cs="Times New Roman"/>
          <w:color w:val="000000" w:themeColor="text1"/>
        </w:rPr>
      </w:pPr>
      <w:r w:rsidRPr="00B76EA7">
        <w:rPr>
          <w:rFonts w:ascii="Arial Narrow" w:hAnsi="Arial Narrow" w:cs="Times New Roman"/>
          <w:color w:val="000000" w:themeColor="text1"/>
        </w:rPr>
        <w:t>3) GMV Innovating Solutions Sp. z o.o. -  polski oddział międzynarodowej grupy GMV, działającej w  sektorach: kosmicznym, transportowym, obronnym i bezpieczeństwa.</w:t>
      </w:r>
    </w:p>
    <w:p w14:paraId="3734C968" w14:textId="77777777" w:rsidR="00A35428" w:rsidRPr="00B76EA7" w:rsidRDefault="00A35428" w:rsidP="00A05F48">
      <w:pPr>
        <w:spacing w:after="0" w:line="240" w:lineRule="auto"/>
        <w:ind w:left="426"/>
        <w:rPr>
          <w:rFonts w:ascii="Arial Narrow" w:hAnsi="Arial Narrow" w:cs="Times New Roman"/>
          <w:color w:val="000000" w:themeColor="text1"/>
        </w:rPr>
      </w:pPr>
      <w:r w:rsidRPr="00B76EA7">
        <w:rPr>
          <w:rFonts w:ascii="Arial Narrow" w:hAnsi="Arial Narrow" w:cs="Times New Roman"/>
          <w:color w:val="000000" w:themeColor="text1"/>
        </w:rPr>
        <w:t xml:space="preserve">4) Mergesoft Sp. z o.o. - firma informatyczna specjalizująca się w tworzeniu bezpiecznego oprogramowania. </w:t>
      </w:r>
    </w:p>
    <w:p w14:paraId="7F1F7238" w14:textId="77777777" w:rsidR="00A35428" w:rsidRPr="00B76EA7" w:rsidRDefault="00A35428" w:rsidP="00A05F48">
      <w:pPr>
        <w:spacing w:after="0" w:line="240" w:lineRule="auto"/>
        <w:ind w:left="426"/>
        <w:rPr>
          <w:rFonts w:ascii="Arial Narrow" w:hAnsi="Arial Narrow" w:cs="Times New Roman"/>
          <w:color w:val="000000" w:themeColor="text1"/>
        </w:rPr>
      </w:pPr>
    </w:p>
    <w:p w14:paraId="746DCD92" w14:textId="77777777" w:rsidR="00A35428" w:rsidRPr="00B76EA7" w:rsidRDefault="00A35428" w:rsidP="00A05F48">
      <w:pPr>
        <w:spacing w:after="0" w:line="240" w:lineRule="auto"/>
        <w:ind w:left="426"/>
        <w:rPr>
          <w:rFonts w:ascii="Arial Narrow" w:hAnsi="Arial Narrow" w:cs="Times New Roman"/>
          <w:color w:val="000000" w:themeColor="text1"/>
        </w:rPr>
      </w:pPr>
      <w:r w:rsidRPr="00B76EA7">
        <w:rPr>
          <w:rFonts w:ascii="Arial Narrow" w:hAnsi="Arial Narrow" w:cs="Times New Roman"/>
          <w:color w:val="000000" w:themeColor="text1"/>
        </w:rPr>
        <w:t xml:space="preserve">Obserwatorium ściśle współpracuje także z Polską Agencją Kosmiczną, pracownicy Obserwatorium aktywnie uczestniczyli w zakończonym sukcesem przygotowaniu wniosku o dołączenie  Polski do Europejskiego Konsorcjum SST. </w:t>
      </w:r>
    </w:p>
    <w:p w14:paraId="3374445D" w14:textId="77777777" w:rsidR="00A35428" w:rsidRPr="00B76EA7" w:rsidRDefault="00A35428" w:rsidP="00A05F48">
      <w:pPr>
        <w:spacing w:after="0" w:line="240" w:lineRule="auto"/>
        <w:ind w:left="426"/>
        <w:rPr>
          <w:rFonts w:ascii="Arial Narrow" w:hAnsi="Arial Narrow" w:cs="Arial"/>
          <w:color w:val="000000" w:themeColor="text1"/>
        </w:rPr>
      </w:pPr>
    </w:p>
    <w:p w14:paraId="0E6F7409" w14:textId="77777777" w:rsidR="00A35428" w:rsidRPr="00B76EA7" w:rsidRDefault="00A35428" w:rsidP="00A05F48">
      <w:pPr>
        <w:spacing w:after="0" w:line="240" w:lineRule="auto"/>
        <w:ind w:left="426"/>
        <w:rPr>
          <w:rFonts w:ascii="Arial Narrow" w:hAnsi="Arial Narrow" w:cs="Arial"/>
          <w:color w:val="000000" w:themeColor="text1"/>
        </w:rPr>
      </w:pPr>
    </w:p>
    <w:p w14:paraId="64C34559" w14:textId="77777777" w:rsidR="00A35428" w:rsidRPr="00B76EA7" w:rsidRDefault="00A35428" w:rsidP="00A05F48">
      <w:pPr>
        <w:spacing w:after="0" w:line="240" w:lineRule="auto"/>
        <w:ind w:left="426"/>
        <w:rPr>
          <w:rFonts w:ascii="Arial Narrow" w:hAnsi="Arial Narrow" w:cs="Times New Roman"/>
          <w:color w:val="000000" w:themeColor="text1"/>
        </w:rPr>
      </w:pPr>
      <w:r w:rsidRPr="00B76EA7">
        <w:rPr>
          <w:rFonts w:ascii="Arial Narrow" w:hAnsi="Arial Narrow" w:cs="Times New Roman"/>
          <w:b/>
          <w:bCs/>
          <w:color w:val="000000" w:themeColor="text1"/>
        </w:rPr>
        <w:t>Współpraca międzynarodowa:</w:t>
      </w:r>
      <w:r w:rsidRPr="00B76EA7">
        <w:rPr>
          <w:rFonts w:ascii="Arial Narrow" w:hAnsi="Arial Narrow" w:cs="Times New Roman"/>
          <w:color w:val="000000" w:themeColor="text1"/>
        </w:rPr>
        <w:t xml:space="preserve"> Obserwatorium  współpracuje z wieloma ośrodkami zagranicznymi, poniżej wymieniono tylko kilka z nich </w:t>
      </w:r>
    </w:p>
    <w:p w14:paraId="32485D7F" w14:textId="77777777" w:rsidR="00A35428" w:rsidRPr="00B76EA7" w:rsidRDefault="00A35428" w:rsidP="00A05F48">
      <w:pPr>
        <w:spacing w:after="0" w:line="240" w:lineRule="auto"/>
        <w:ind w:left="426"/>
        <w:rPr>
          <w:rFonts w:ascii="Arial Narrow" w:hAnsi="Arial Narrow" w:cs="Times New Roman"/>
          <w:color w:val="000000" w:themeColor="text1"/>
          <w:lang w:val="en-US"/>
        </w:rPr>
      </w:pPr>
      <w:r w:rsidRPr="00B76EA7">
        <w:rPr>
          <w:rFonts w:ascii="Arial Narrow" w:hAnsi="Arial Narrow" w:cs="Times New Roman"/>
          <w:color w:val="000000" w:themeColor="text1"/>
          <w:lang w:val="en-US"/>
        </w:rPr>
        <w:t>1) Europejska Agencja Kosmiczna</w:t>
      </w:r>
    </w:p>
    <w:p w14:paraId="1D3795C6" w14:textId="77777777" w:rsidR="00A35428" w:rsidRPr="00B76EA7" w:rsidRDefault="00A35428" w:rsidP="00A05F48">
      <w:pPr>
        <w:spacing w:after="0" w:line="240" w:lineRule="auto"/>
        <w:ind w:left="426"/>
        <w:rPr>
          <w:rFonts w:ascii="Arial Narrow" w:hAnsi="Arial Narrow" w:cs="Times New Roman"/>
          <w:color w:val="000000" w:themeColor="text1"/>
          <w:lang w:val="en-US"/>
        </w:rPr>
      </w:pPr>
      <w:r w:rsidRPr="00B76EA7">
        <w:rPr>
          <w:rFonts w:ascii="Arial Narrow" w:hAnsi="Arial Narrow" w:cs="Times New Roman"/>
          <w:color w:val="000000" w:themeColor="text1"/>
          <w:lang w:val="en-US"/>
        </w:rPr>
        <w:t xml:space="preserve">2) The Joint Center for Earth Systems Technology, University of Maryland, Baltimore County  </w:t>
      </w:r>
    </w:p>
    <w:p w14:paraId="78798F17" w14:textId="77777777" w:rsidR="00A35428" w:rsidRPr="00B76EA7" w:rsidRDefault="00A35428" w:rsidP="00A05F48">
      <w:pPr>
        <w:spacing w:after="0" w:line="240" w:lineRule="auto"/>
        <w:ind w:left="426"/>
        <w:rPr>
          <w:rFonts w:ascii="Arial Narrow" w:hAnsi="Arial Narrow" w:cs="Times New Roman"/>
          <w:color w:val="000000" w:themeColor="text1"/>
          <w:lang w:val="en-US"/>
        </w:rPr>
      </w:pPr>
      <w:r w:rsidRPr="00B76EA7">
        <w:rPr>
          <w:rFonts w:ascii="Arial Narrow" w:hAnsi="Arial Narrow" w:cs="Times New Roman"/>
          <w:color w:val="000000" w:themeColor="text1"/>
          <w:lang w:val="en-US"/>
        </w:rPr>
        <w:t>3) Instituto Nacional de Pasquisas Espacias, Brazylia</w:t>
      </w:r>
    </w:p>
    <w:p w14:paraId="6A734E1A" w14:textId="77777777" w:rsidR="00A35428" w:rsidRPr="00B76EA7" w:rsidRDefault="00A35428" w:rsidP="00A05F48">
      <w:pPr>
        <w:spacing w:after="0" w:line="240" w:lineRule="auto"/>
        <w:ind w:left="426"/>
        <w:rPr>
          <w:rFonts w:ascii="Arial Narrow" w:hAnsi="Arial Narrow" w:cs="Times New Roman"/>
          <w:color w:val="000000" w:themeColor="text1"/>
          <w:lang w:val="en-US"/>
        </w:rPr>
      </w:pPr>
      <w:r w:rsidRPr="00B76EA7">
        <w:rPr>
          <w:rFonts w:ascii="Arial Narrow" w:hAnsi="Arial Narrow" w:cs="Times New Roman"/>
          <w:color w:val="000000" w:themeColor="text1"/>
          <w:lang w:val="en-US"/>
        </w:rPr>
        <w:t>4)South African Astronomical Observatory, Kapsztad, RPA</w:t>
      </w:r>
    </w:p>
    <w:p w14:paraId="6488393F" w14:textId="77777777" w:rsidR="00A35428" w:rsidRPr="00B76EA7" w:rsidRDefault="00A35428" w:rsidP="00A05F48">
      <w:pPr>
        <w:spacing w:after="0" w:line="240" w:lineRule="auto"/>
        <w:ind w:left="426"/>
        <w:rPr>
          <w:rFonts w:ascii="Arial Narrow" w:hAnsi="Arial Narrow" w:cs="Times New Roman"/>
          <w:color w:val="000000" w:themeColor="text1"/>
          <w:lang w:val="en-US"/>
        </w:rPr>
      </w:pPr>
      <w:r w:rsidRPr="00B76EA7">
        <w:rPr>
          <w:rFonts w:ascii="Arial Narrow" w:hAnsi="Arial Narrow" w:cs="Times New Roman"/>
          <w:color w:val="000000" w:themeColor="text1"/>
          <w:lang w:val="en-US"/>
        </w:rPr>
        <w:t>5) Uniwersytet w Liege, Belgia</w:t>
      </w:r>
    </w:p>
    <w:p w14:paraId="5909251D" w14:textId="5FB799E6" w:rsidR="00A35428" w:rsidRPr="00B76EA7" w:rsidRDefault="00A35428" w:rsidP="00A05F48">
      <w:pPr>
        <w:spacing w:after="0" w:line="240" w:lineRule="auto"/>
        <w:ind w:left="426"/>
        <w:rPr>
          <w:rFonts w:ascii="Arial Narrow" w:hAnsi="Arial Narrow" w:cs="Times New Roman"/>
          <w:color w:val="000000" w:themeColor="text1"/>
          <w:lang w:val="en-US"/>
        </w:rPr>
      </w:pPr>
      <w:r w:rsidRPr="00B76EA7">
        <w:rPr>
          <w:rFonts w:ascii="Arial Narrow" w:hAnsi="Arial Narrow" w:cs="Times New Roman"/>
          <w:color w:val="000000" w:themeColor="text1"/>
          <w:lang w:val="en-US"/>
        </w:rPr>
        <w:t>6)University of Arizona, USA</w:t>
      </w:r>
    </w:p>
    <w:p w14:paraId="3C2E8B29" w14:textId="2E8EF90B" w:rsidR="006A5CBC" w:rsidRPr="00B76EA7" w:rsidRDefault="006A5CBC" w:rsidP="00A05F48">
      <w:pPr>
        <w:spacing w:after="0" w:line="240" w:lineRule="auto"/>
        <w:rPr>
          <w:rFonts w:ascii="Arial Narrow" w:hAnsi="Arial Narrow" w:cs="Times New Roman"/>
          <w:color w:val="000000" w:themeColor="text1"/>
          <w:lang w:val="en-US"/>
        </w:rPr>
      </w:pPr>
    </w:p>
    <w:p w14:paraId="5FE11124" w14:textId="1D36C093" w:rsidR="00A03138" w:rsidRPr="00B76EA7" w:rsidRDefault="00A03138" w:rsidP="00A05F48">
      <w:pPr>
        <w:pStyle w:val="Akapitzlist"/>
        <w:widowControl w:val="0"/>
        <w:spacing w:after="0" w:line="240" w:lineRule="auto"/>
        <w:ind w:left="0"/>
        <w:jc w:val="both"/>
        <w:rPr>
          <w:rFonts w:ascii="Arial Narrow" w:hAnsi="Arial Narrow" w:cs="Times New Roman"/>
          <w:color w:val="000000" w:themeColor="text1"/>
          <w:sz w:val="16"/>
          <w:szCs w:val="16"/>
        </w:rPr>
      </w:pPr>
    </w:p>
    <w:p w14:paraId="19AFF118" w14:textId="77777777" w:rsidR="006A5CBC" w:rsidRPr="00B76EA7" w:rsidRDefault="006A5CBC" w:rsidP="00A05F48">
      <w:pPr>
        <w:pStyle w:val="Bezodstpw"/>
        <w:ind w:left="426"/>
        <w:jc w:val="both"/>
        <w:rPr>
          <w:rFonts w:ascii="Arial Narrow" w:hAnsi="Arial Narrow"/>
          <w:b/>
          <w:color w:val="000000" w:themeColor="text1"/>
        </w:rPr>
      </w:pPr>
      <w:r w:rsidRPr="00B76EA7">
        <w:rPr>
          <w:rFonts w:ascii="Arial Narrow" w:hAnsi="Arial Narrow"/>
          <w:b/>
          <w:color w:val="000000" w:themeColor="text1"/>
        </w:rPr>
        <w:t>Wykaz prac badawczych realizowanych aktualnie na Wydziale Inżynierii Transportu związanych z kierunkiem kształcenia Lotnictwo i Kosmonautyka, które zgodne są z deklarowanymi dyscyplinami: Inżynieria lądowa i Transport oraz Inżynieria Środowiska, Górnictwo i Energetyka:</w:t>
      </w:r>
    </w:p>
    <w:p w14:paraId="0DC0E5C9"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br/>
      </w:r>
      <w:r w:rsidRPr="00B76EA7">
        <w:rPr>
          <w:rFonts w:ascii="Arial Narrow" w:hAnsi="Arial Narrow"/>
          <w:color w:val="000000" w:themeColor="text1"/>
        </w:rPr>
        <w:br/>
        <w:t>1. Badanie efektu przypowierzchniowego w lotnictwie.</w:t>
      </w:r>
    </w:p>
    <w:p w14:paraId="3C3C0F1C"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lastRenderedPageBreak/>
        <w:br/>
        <w:t>Celem badań jest analiza klasyfikacji ekranoplanów jako statków wodno-powietrznych oraz analiza toku projektowania płatowca. W badaniach skoncentrowano się na wybranym etapie projektowania tj. doborze profilu lotniczego odpowiedniego dla tego typu statku powietrznego. Prace obejmują: badań modeli w tunelu aerodynamicznym dla zmieniających się kształtów badanych profili lotniczych Odrębną część prac poświęcono analizom symulacyjnym przy wykorzystaniu programu Ansys Fluent, co pozwoliło na eliminacje części profili z badań w tunelu aerodynamicznym oraz pozwoliło na ocenę wpływu strug za silnikowych na tworzące się obszary nadciśnienia wokół ekranoplanu.</w:t>
      </w:r>
    </w:p>
    <w:p w14:paraId="671C7CC3"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br/>
        <w:t>2. Badania procesu spalania paliw gazowych w silnikach turbinowych.</w:t>
      </w:r>
    </w:p>
    <w:p w14:paraId="4AEB2BA4"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br/>
        <w:t>Prowadzone przez zespół Laboratorium Technologii Gazowych badania procesu spalania paliw gazowych/ciekłych w silnikach turbinowych dotyczą dwóch aspektów. Pierwszy z nich to zmniejszenie negatywnego oddziaływania na środowisko naturalne przez ograniczenie emisji związków szkodliwych takich jak tlenki azotu, tlenek węgla oraz niespalone węglowodory. Drugi z obszarów badawczych związany jest wprowadzaniem nowych paliw bazujących na odnawialnych źródłach energii lub pochodzących z procesów magazynowania energii Power to X. Do takich paliw należą biopaliwa, wodór i amoniak. Prowadzone w tym obszarze badania dotyczą głównie poprawy stabilności procesu spalania (określenie granic występowania efektu flashback oraz lean blowout. oraz określenie wpływu zjawisk przepływowych występujących w silnikach turbinowych na proces spalania, głównie proces wydzielania ciepła. Prace badawcze realizowane w ramach wspomnianych obszarów prowadzone są eksperymentalnie a także z wykorzystaniem dostępnych kodów numerycznych takich jak Ansys Fluent, Cantera czy OpenFoam.</w:t>
      </w:r>
    </w:p>
    <w:p w14:paraId="3AF61483" w14:textId="77777777" w:rsidR="006A5CBC" w:rsidRPr="00B76EA7" w:rsidRDefault="006A5CBC" w:rsidP="00A05F48">
      <w:pPr>
        <w:pStyle w:val="Bezodstpw"/>
        <w:ind w:left="426"/>
        <w:jc w:val="both"/>
        <w:rPr>
          <w:rFonts w:ascii="Arial Narrow" w:hAnsi="Arial Narrow"/>
          <w:color w:val="000000" w:themeColor="text1"/>
        </w:rPr>
      </w:pPr>
    </w:p>
    <w:p w14:paraId="0D7DA894"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3. Badania związane z wyznaczaniem trajektorii lotu akrobacyjnego statków powietrznych w czasie rzeczywistym. </w:t>
      </w:r>
    </w:p>
    <w:p w14:paraId="28B8F814"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br/>
        <w:t xml:space="preserve">AeroSafetyShow Demonstrator+PL to inteligentny system kontroli i nadzoru przestrzeni powietrznej w czasie rzeczywistym dedykowany akrobacji lotniczej. ASSD+PL wykorzystuje inteligentne algorytmy pozwalająca na precyzyjne określanie wysokości oraz położona przestrzennego statku powietrznego w strefie akrobacji z </w:t>
      </w:r>
      <w:r w:rsidRPr="00B76EA7">
        <w:rPr>
          <w:rStyle w:val="object"/>
          <w:rFonts w:ascii="Arial Narrow" w:hAnsi="Arial Narrow"/>
          <w:color w:val="000000" w:themeColor="text1"/>
        </w:rPr>
        <w:t>cz</w:t>
      </w:r>
      <w:r w:rsidRPr="00B76EA7">
        <w:rPr>
          <w:rFonts w:ascii="Arial Narrow" w:hAnsi="Arial Narrow"/>
          <w:color w:val="000000" w:themeColor="text1"/>
        </w:rPr>
        <w:t>ęstotliwością 10 Hz. Zespół badawczy złożony z 15 osób, w tym naukowców oraz pilotów w trakcie trzech lat testów wykonał badania w locie o łącznej długości około 1500 h wykorzystując statki powietrzne różnego typu. Zespół opracował i wdrożył pierwszy na świecie system umożliwiające śledzenia i oceniania lotu akrobacyjnego w czasie rzeczywistym. Dodatkowo udało się opracować i przetestować system nadzoru ruchu naziemnego - Ground Safety, którego działanie bazowało na tym samym protokole obustronnej komunikacji radiowej.</w:t>
      </w:r>
    </w:p>
    <w:p w14:paraId="4286B4E0" w14:textId="77777777" w:rsidR="00803EF0"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br/>
        <w:t>4. Optymalizacja chłodzenia łopatek turbin gazowych przez zastosowanie materiału porowatego umieszczonego w kanałach chłodzących turbiny gazowej.</w:t>
      </w:r>
      <w:r w:rsidR="00803EF0">
        <w:rPr>
          <w:rFonts w:ascii="Arial Narrow" w:hAnsi="Arial Narrow"/>
          <w:color w:val="000000" w:themeColor="text1"/>
        </w:rPr>
        <w:t xml:space="preserve"> </w:t>
      </w:r>
    </w:p>
    <w:p w14:paraId="010411C9" w14:textId="448B5518" w:rsidR="006A5CBC"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Optymalizacja chłodzenia łopatek gazowych ma kluczowe znaczenie dla ich trwałości, a zastosowanie materiału porowatego umieszczonego w kanale chłodzącym łopatki jest nowym kierunkiem badań. Celem obecnych badań jest wyznaczenie rozkładu porowatości materiału porowatego, tak aby uzyskać równomierne odprowadzanie ciepła przez materiał łopatki do kanałów chłodzących.</w:t>
      </w:r>
    </w:p>
    <w:p w14:paraId="304C4FAA" w14:textId="77777777" w:rsidR="00803EF0" w:rsidRPr="00B76EA7" w:rsidRDefault="00803EF0" w:rsidP="00A05F48">
      <w:pPr>
        <w:pStyle w:val="Bezodstpw"/>
        <w:ind w:left="426"/>
        <w:jc w:val="both"/>
        <w:rPr>
          <w:rFonts w:ascii="Arial Narrow" w:hAnsi="Arial Narrow"/>
          <w:color w:val="000000" w:themeColor="text1"/>
        </w:rPr>
      </w:pPr>
    </w:p>
    <w:p w14:paraId="5B11E796" w14:textId="34766612"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5. Analiza termomechaniczna osłon termicznych w przepływach hiperdźwiękowych.</w:t>
      </w:r>
    </w:p>
    <w:p w14:paraId="58EE5AE7" w14:textId="252252D2" w:rsidR="006A5CBC"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Wykonywane obliczenia numeryczne dotyczą nowoczesnych systemów osłony termicznej orbiterów. Badania są związane z analizą termiczną i mechaniczną uszkodzonych powłok ceramicznych i metalicznych.</w:t>
      </w:r>
    </w:p>
    <w:p w14:paraId="30D007C0" w14:textId="77777777" w:rsidR="00803EF0" w:rsidRPr="00B76EA7" w:rsidRDefault="00803EF0" w:rsidP="00A05F48">
      <w:pPr>
        <w:pStyle w:val="Bezodstpw"/>
        <w:ind w:left="426"/>
        <w:jc w:val="both"/>
        <w:rPr>
          <w:rFonts w:ascii="Arial Narrow" w:hAnsi="Arial Narrow"/>
          <w:color w:val="000000" w:themeColor="text1"/>
        </w:rPr>
      </w:pPr>
    </w:p>
    <w:p w14:paraId="4B2241F5"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6. Badania numeryczne koncepcyjnych rozwiązań zwiększających współczynnik pracy transonicznych sprężarek osiowych.</w:t>
      </w:r>
    </w:p>
    <w:p w14:paraId="21112AE1" w14:textId="305EEA86"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Celem badań jest opracowanie konstrukcji sprężarki o zwiększonym obciążeniu i zwiększonym sprężu pojedynczego stopnia sprężarki poprzez zastosowanie nowatorskich metod kontroli warstwy przyściennej.</w:t>
      </w:r>
    </w:p>
    <w:p w14:paraId="2AA6CDE2" w14:textId="77777777" w:rsidR="006A5CBC" w:rsidRPr="00B76EA7" w:rsidRDefault="006A5CBC" w:rsidP="00A05F48">
      <w:pPr>
        <w:pStyle w:val="Bezodstpw"/>
        <w:ind w:left="426"/>
        <w:jc w:val="both"/>
        <w:rPr>
          <w:rFonts w:ascii="Arial Narrow" w:hAnsi="Arial Narrow"/>
          <w:color w:val="000000" w:themeColor="text1"/>
        </w:rPr>
      </w:pPr>
    </w:p>
    <w:p w14:paraId="5C353044"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7. Numeryczne analizy DDES przepływów przez transoniczne sprężarki i wentylatory, wyznaczanie emisji akustycznej i lokalizacja jej źródeł metodą bezpośrednią na ich podstawie.</w:t>
      </w:r>
    </w:p>
    <w:p w14:paraId="7F898062" w14:textId="1151D60F"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Celem badań jest określenie za pomocą analiz CFD z wykorzystaniem hybrydowych modeli turbulencji źródeł emisji akustycznej dla osiowych sprężarek transonicznych. Badania pozwalają na identyfikację zjawisk przepływowych w wirującej ramce odniesienia przekładających się an emisję hałasu sprężarki. Identyfikacja źródeł emisji akustycznej pozwala na projektowanie cichych łopatek sprężarek osiowych.</w:t>
      </w:r>
    </w:p>
    <w:p w14:paraId="590F2E14" w14:textId="77777777" w:rsidR="006A5CBC" w:rsidRPr="00B76EA7" w:rsidRDefault="006A5CBC" w:rsidP="00A05F48">
      <w:pPr>
        <w:pStyle w:val="Bezodstpw"/>
        <w:ind w:left="426"/>
        <w:jc w:val="both"/>
        <w:rPr>
          <w:rFonts w:ascii="Arial Narrow" w:hAnsi="Arial Narrow"/>
          <w:color w:val="000000" w:themeColor="text1"/>
        </w:rPr>
      </w:pPr>
    </w:p>
    <w:p w14:paraId="3667A67C"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8. Budowa transonicznego tunelu aerodynamicznego w konfiguracji tuby Ludwiega.</w:t>
      </w:r>
    </w:p>
    <w:p w14:paraId="416AA822" w14:textId="77777777" w:rsidR="006A5CBC" w:rsidRPr="00B76EA7" w:rsidRDefault="006A5CBC" w:rsidP="00A05F48">
      <w:pPr>
        <w:pStyle w:val="Bezodstpw"/>
        <w:ind w:left="426"/>
        <w:jc w:val="both"/>
        <w:rPr>
          <w:rFonts w:ascii="Arial Narrow" w:hAnsi="Arial Narrow"/>
          <w:color w:val="000000" w:themeColor="text1"/>
        </w:rPr>
      </w:pPr>
    </w:p>
    <w:p w14:paraId="33C0E5F6"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lastRenderedPageBreak/>
        <w:t>Celem projektu jest budowa stanowiska naukowego pozwalającego na badanie przepływów w zakresie liczb Macha 0.8 - 1.3. Projektowane stanowisko badawcze pozwoli na badanie zjawisk aerodynamicznych dla przepływów zewnętrznych oraz zjawisk w palisadach sprężarkowych i turbinowych.</w:t>
      </w:r>
    </w:p>
    <w:p w14:paraId="0A42DE65" w14:textId="77777777" w:rsidR="006A5CBC" w:rsidRPr="00B76EA7" w:rsidRDefault="006A5CBC" w:rsidP="00A05F48">
      <w:pPr>
        <w:pStyle w:val="Bezodstpw"/>
        <w:ind w:left="426"/>
        <w:jc w:val="both"/>
        <w:rPr>
          <w:rFonts w:ascii="Arial Narrow" w:hAnsi="Arial Narrow"/>
          <w:color w:val="000000" w:themeColor="text1"/>
        </w:rPr>
      </w:pPr>
    </w:p>
    <w:p w14:paraId="425A7BDE"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9. Prace nad balistyką wewnętrzną i projektem hybrydowego silnika rakietowego kategorii “O” (we współpracy ze studenckim kołem naukowym działającym przy katedrze.</w:t>
      </w:r>
    </w:p>
    <w:p w14:paraId="244ECFD0" w14:textId="77777777" w:rsidR="006A5CBC" w:rsidRPr="00B76EA7" w:rsidRDefault="006A5CBC" w:rsidP="00A05F48">
      <w:pPr>
        <w:pStyle w:val="Bezodstpw"/>
        <w:ind w:left="426"/>
        <w:jc w:val="both"/>
        <w:rPr>
          <w:rFonts w:ascii="Arial Narrow" w:hAnsi="Arial Narrow"/>
          <w:color w:val="000000" w:themeColor="text1"/>
        </w:rPr>
      </w:pPr>
    </w:p>
    <w:p w14:paraId="7E872212"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Celem prac jest opracowanie pierwszego na Politechnice Poznańskiej hybrydowego silnika rakietowego do napędu rakiet sondażowych. Budowa silnika pozwoli na rozbudowanie kompetencji badawczych w zakresie: projektowania paliw, badań spalania paliw stałych w środowisku gazowego utleniacza, projektowania dysz oraz innych pochodnych tematów.</w:t>
      </w:r>
      <w:r w:rsidRPr="00B76EA7">
        <w:rPr>
          <w:rFonts w:ascii="Arial Narrow" w:hAnsi="Arial Narrow"/>
          <w:color w:val="000000" w:themeColor="text1"/>
        </w:rPr>
        <w:br/>
        <w:t> </w:t>
      </w:r>
      <w:r w:rsidRPr="00B76EA7">
        <w:rPr>
          <w:rFonts w:ascii="Arial Narrow" w:hAnsi="Arial Narrow"/>
          <w:color w:val="000000" w:themeColor="text1"/>
        </w:rPr>
        <w:br/>
        <w:t>10. Numeryczne i eksperymentalne badanie zjawisk wielofazowego wtrysku ciekłych gazów blisko ich punktu krytycznego do komór silników rakietowych.</w:t>
      </w:r>
    </w:p>
    <w:p w14:paraId="2132FFA2" w14:textId="77777777" w:rsidR="006A5CBC" w:rsidRPr="00B76EA7" w:rsidRDefault="006A5CBC" w:rsidP="00A05F48">
      <w:pPr>
        <w:pStyle w:val="Bezodstpw"/>
        <w:ind w:left="426"/>
        <w:jc w:val="both"/>
        <w:rPr>
          <w:rFonts w:ascii="Arial Narrow" w:hAnsi="Arial Narrow"/>
          <w:color w:val="000000" w:themeColor="text1"/>
        </w:rPr>
      </w:pPr>
    </w:p>
    <w:p w14:paraId="3C859D54"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Celem badań jest opracowanie zredukowanego 1-W modelu analitycznego pozwalającego na analizę przepływową i termodynamiczną płynów blisko ich punktu krytycznego oraz linii saturacji. Prowadzone w tym temacie badania są powiązane z budową silnika rakietowego.</w:t>
      </w:r>
    </w:p>
    <w:p w14:paraId="6CF1712F"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 xml:space="preserve">Badania emisji związków toksycznych w spalinach silników lotniczych tłokowych i przepływowych oraz opracowywanie testów kontrolnych emisji dla różnych statków powietrznych. Instytut dysponuje unikalną aparaturą kontrolno-pomiarową do oceny emisji związków toksycznych w spalinach silnikowych, zarówno w warunkach badań laboratoryjnych, jak i w rzeczywistych warunkach operacyjnych. System pomiarowy typu Portable Emission Measuring System umożliwia m.in. badania emisji w trakcie lotu małych statków powietrznych. </w:t>
      </w:r>
    </w:p>
    <w:p w14:paraId="059017D5" w14:textId="77777777" w:rsidR="006A5CBC" w:rsidRPr="00B76EA7" w:rsidRDefault="006A5CBC" w:rsidP="00A05F48">
      <w:pPr>
        <w:pStyle w:val="Bezodstpw"/>
        <w:ind w:left="426"/>
        <w:jc w:val="both"/>
        <w:rPr>
          <w:rFonts w:ascii="Arial Narrow" w:hAnsi="Arial Narrow"/>
          <w:color w:val="000000" w:themeColor="text1"/>
        </w:rPr>
      </w:pPr>
    </w:p>
    <w:p w14:paraId="03EEEE52"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11. Badania nad różnymi typami paliw lotniczych .</w:t>
      </w:r>
    </w:p>
    <w:p w14:paraId="00396C27" w14:textId="77777777" w:rsidR="006A5CBC" w:rsidRPr="00B76EA7" w:rsidRDefault="006A5CBC" w:rsidP="00A05F48">
      <w:pPr>
        <w:pStyle w:val="Bezodstpw"/>
        <w:ind w:left="426"/>
        <w:jc w:val="both"/>
        <w:rPr>
          <w:rFonts w:ascii="Arial Narrow" w:hAnsi="Arial Narrow"/>
          <w:color w:val="000000" w:themeColor="text1"/>
        </w:rPr>
      </w:pPr>
    </w:p>
    <w:p w14:paraId="35F6B5A9"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 xml:space="preserve">Badania nad różnymi typami paliw lotniczych pod kątem obniżenia emisji i zużycia paliwa. Podjęto badania porównawcze emisji związków toksycznych silników lotniczych w zależności od zastosowanego paliwa i zastosowanych dodatków uszlachetniających. </w:t>
      </w:r>
    </w:p>
    <w:p w14:paraId="54A3F5A7" w14:textId="77777777" w:rsidR="006A5CBC" w:rsidRPr="00B76EA7" w:rsidRDefault="006A5CBC" w:rsidP="00A05F48">
      <w:pPr>
        <w:pStyle w:val="Bezodstpw"/>
        <w:ind w:left="426"/>
        <w:jc w:val="both"/>
        <w:rPr>
          <w:rFonts w:ascii="Arial Narrow" w:hAnsi="Arial Narrow"/>
          <w:color w:val="000000" w:themeColor="text1"/>
        </w:rPr>
      </w:pPr>
    </w:p>
    <w:p w14:paraId="3113E70E"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12. Identyfikacja źródeł hałasu i badania jego intensywności w transporcie lotniczym.</w:t>
      </w:r>
    </w:p>
    <w:p w14:paraId="6393C054" w14:textId="77777777" w:rsidR="006A5CBC" w:rsidRPr="00B76EA7" w:rsidRDefault="006A5CBC" w:rsidP="00A05F48">
      <w:pPr>
        <w:pStyle w:val="Bezodstpw"/>
        <w:ind w:left="426"/>
        <w:jc w:val="both"/>
        <w:rPr>
          <w:rFonts w:ascii="Arial Narrow" w:hAnsi="Arial Narrow"/>
          <w:color w:val="000000" w:themeColor="text1"/>
        </w:rPr>
      </w:pPr>
    </w:p>
    <w:p w14:paraId="364631DB"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Znajdujący się na wyposażeniu Instytutu system do badań emisji hałasu umożliwia dość precyzyjną lokalizację źródeł hałasu oraz opracowywanie map hałasu dla danego obiektu lub dla określonego terenu. Wyniki takich pomiarów można wykorzystywać zarówno do bieżącej diagnostyki poprawności działania obiektu przez analizę widma częstotliwościowego, jak i do lokalizacji źródeł hałasu szczególnie dokuczliwego, wymagającego działań wytłumiających.</w:t>
      </w:r>
    </w:p>
    <w:p w14:paraId="3DF36225" w14:textId="77777777" w:rsidR="006A5CBC" w:rsidRPr="00B76EA7" w:rsidRDefault="006A5CBC" w:rsidP="00A05F48">
      <w:pPr>
        <w:pStyle w:val="Bezodstpw"/>
        <w:ind w:left="426"/>
        <w:jc w:val="both"/>
        <w:rPr>
          <w:rFonts w:ascii="Arial Narrow" w:hAnsi="Arial Narrow"/>
          <w:color w:val="000000" w:themeColor="text1"/>
        </w:rPr>
      </w:pPr>
    </w:p>
    <w:p w14:paraId="3D08F923"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13. Badania drgań elementów konstrukcyjnych w celu optymalizacji konstrukcji i zmniejszenia niebezpieczeństwa przeciążeń zmęczeniowych.</w:t>
      </w:r>
    </w:p>
    <w:p w14:paraId="1C4A896F" w14:textId="77777777" w:rsidR="006A5CBC" w:rsidRPr="00B76EA7" w:rsidRDefault="006A5CBC" w:rsidP="00A05F48">
      <w:pPr>
        <w:pStyle w:val="Bezodstpw"/>
        <w:ind w:left="426"/>
        <w:jc w:val="both"/>
        <w:rPr>
          <w:rFonts w:ascii="Arial Narrow" w:hAnsi="Arial Narrow"/>
          <w:color w:val="000000" w:themeColor="text1"/>
        </w:rPr>
      </w:pPr>
    </w:p>
    <w:p w14:paraId="7287395E"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Badań drgań elementów konstrukcyjnych mogą być wykorzystane zarówno do bieżącej diagnostyki poprawności działania obiektu konstrukcyjnego, jak i do studiów nad optymalizowaniem konstrukcji. Szczególnie ważnym zastosowaniem może być diagnostyka poprawności pracy szybko wirujących elementów konstrukcyjnych lub elementów poddawanych szybkiemu opływowi ośrodka zewnętrznego.</w:t>
      </w:r>
    </w:p>
    <w:p w14:paraId="48B0C761" w14:textId="77777777" w:rsidR="006A5CBC" w:rsidRPr="00B76EA7" w:rsidRDefault="006A5CBC" w:rsidP="00A05F48">
      <w:pPr>
        <w:pStyle w:val="Bezodstpw"/>
        <w:ind w:left="426"/>
        <w:jc w:val="both"/>
        <w:rPr>
          <w:rFonts w:ascii="Arial Narrow" w:hAnsi="Arial Narrow"/>
          <w:color w:val="000000" w:themeColor="text1"/>
        </w:rPr>
      </w:pPr>
    </w:p>
    <w:p w14:paraId="40DDB45F"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14. Studia nad zagadnieniami bezpieczeństwa w statkach powietrznych i ruchu lotniczym oraz badania nad możliwościami jego maksymalizacji.</w:t>
      </w:r>
    </w:p>
    <w:p w14:paraId="145D7C14" w14:textId="77777777" w:rsidR="006A5CBC" w:rsidRPr="00B76EA7" w:rsidRDefault="006A5CBC" w:rsidP="00A05F48">
      <w:pPr>
        <w:pStyle w:val="Bezodstpw"/>
        <w:ind w:left="426"/>
        <w:jc w:val="both"/>
        <w:rPr>
          <w:rFonts w:ascii="Arial Narrow" w:hAnsi="Arial Narrow"/>
          <w:color w:val="000000" w:themeColor="text1"/>
        </w:rPr>
      </w:pPr>
    </w:p>
    <w:p w14:paraId="616DBD64"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Zagadnienia są analizowane w ramach prac dyplomowych i prac promocyjnych dotyczących odpowiedniego zarządzania transportem lotniczym i jego elementami składowymi dla zmniejszania zagrożenia wystąpieniem zdarzeń niepożądanych. Poszukiwane są różne źródła zagrożenia, ich definiowanie oraz określanie istotności wpływu na ogólny system bezpieczeństwa lotniczego. Rozwijane są także systemy nadzoru nad postępowaniem i zachowaniem pilotów i osób odpowiedzialnych za nadzór nad ruchem lotniczym.</w:t>
      </w:r>
    </w:p>
    <w:p w14:paraId="4A079306"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15. Badania nad elementami konstrukcji lotniczych i nad zastosowaniem metod optymalizacji konstrukcji lotniczych.</w:t>
      </w:r>
    </w:p>
    <w:p w14:paraId="1FA02406" w14:textId="77777777" w:rsidR="006A5CBC" w:rsidRPr="00B76EA7" w:rsidRDefault="006A5CBC" w:rsidP="00A05F48">
      <w:pPr>
        <w:pStyle w:val="Bezodstpw"/>
        <w:ind w:left="426"/>
        <w:jc w:val="both"/>
        <w:rPr>
          <w:rFonts w:ascii="Arial Narrow" w:hAnsi="Arial Narrow"/>
          <w:color w:val="000000" w:themeColor="text1"/>
        </w:rPr>
      </w:pPr>
    </w:p>
    <w:p w14:paraId="5D92C1A9"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Prowadzone są studia i badania nad modelami strukturalnymi powłok lotniczych oraz nad optymalnym kształtowaniem ich konstrukcji i materiałów dla zabezpieczenia się przed niekorzystnym oddziaływaniem zmiennych obciążeń powierzchniowych, zarówno mechanicznych, jak i cieplnych. Badania takie realizowane są głównie w Katedrze Inżynierii Wirtualnej.</w:t>
      </w:r>
    </w:p>
    <w:p w14:paraId="621C552C" w14:textId="77777777" w:rsidR="006A5CBC" w:rsidRPr="00B76EA7" w:rsidRDefault="006A5CBC" w:rsidP="00A05F48">
      <w:pPr>
        <w:pStyle w:val="Bezodstpw"/>
        <w:ind w:left="426"/>
        <w:jc w:val="both"/>
        <w:rPr>
          <w:rFonts w:ascii="Arial Narrow" w:hAnsi="Arial Narrow"/>
          <w:color w:val="000000" w:themeColor="text1"/>
        </w:rPr>
      </w:pPr>
    </w:p>
    <w:p w14:paraId="73FC5E96"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16. Badania nad problemami tworzenia mieszanki palnej i jej wielostopniowego i kontrolowanego spalania w silnikach lotniczych: tłokowych i przepływowych.</w:t>
      </w:r>
    </w:p>
    <w:p w14:paraId="33C58605" w14:textId="77777777" w:rsidR="006A5CBC" w:rsidRPr="00B76EA7" w:rsidRDefault="006A5CBC" w:rsidP="00A05F48">
      <w:pPr>
        <w:pStyle w:val="Bezodstpw"/>
        <w:ind w:left="426"/>
        <w:jc w:val="both"/>
        <w:rPr>
          <w:rFonts w:ascii="Arial Narrow" w:hAnsi="Arial Narrow"/>
          <w:color w:val="000000" w:themeColor="text1"/>
        </w:rPr>
      </w:pPr>
    </w:p>
    <w:p w14:paraId="3BB34C74"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W instytucie od wielu lat prowadzone są prace badawcze i projektowe nad nowoczesnymi systemami spalania mieszanek paliwowo-powietrznych w przestrzeniach zamkniętych, szczególnie w komorach spalania szybkoobrotowych silników tłokowych, jak i w komorach spalania silników przepływowych. Prowadzone studia dotyczą zastosowania wtrysku bezpośredniego ciekłych paliw klasycznych oraz paliw alternatywnych, a także wtrysku różnych paliw gazowych w kontekście zwiększania efektywności energetycznej oraz ekologicznej takich silników. Obecnie prowadzone prace dotyczą optymalizacji parametrów geometrycznych i regulacyjnych wielostopniowego systemu spalania ubogich mieszanek gazowych, także pod względem jego niezawodności i zmniejszonej emisji CO2. Część prac dotyczy pewności zapłonowej takich mieszanek przy zastosowaniu zapłonu iskrowego.</w:t>
      </w:r>
    </w:p>
    <w:p w14:paraId="6888C16D" w14:textId="77777777" w:rsidR="006A5CBC" w:rsidRPr="00B76EA7" w:rsidRDefault="006A5CBC" w:rsidP="00A05F48">
      <w:pPr>
        <w:pStyle w:val="Bezodstpw"/>
        <w:ind w:left="426"/>
        <w:jc w:val="both"/>
        <w:rPr>
          <w:rFonts w:ascii="Arial Narrow" w:hAnsi="Arial Narrow"/>
          <w:color w:val="000000" w:themeColor="text1"/>
        </w:rPr>
      </w:pPr>
    </w:p>
    <w:p w14:paraId="617150C8"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17. Badania nad diagnostyką silników lotniczych w różnych warunkach operacyjnych oraz nad wykorzystaniem systemów telemetrycznych do nadzoru nad poprawnością i bezpieczeństwem ich pracy.</w:t>
      </w:r>
    </w:p>
    <w:p w14:paraId="5334EEDC" w14:textId="77777777" w:rsidR="006A5CBC" w:rsidRPr="00B76EA7" w:rsidRDefault="006A5CBC" w:rsidP="00A05F48">
      <w:pPr>
        <w:pStyle w:val="Bezodstpw"/>
        <w:ind w:left="426"/>
        <w:jc w:val="both"/>
        <w:rPr>
          <w:rFonts w:ascii="Arial Narrow" w:hAnsi="Arial Narrow"/>
          <w:color w:val="000000" w:themeColor="text1"/>
        </w:rPr>
      </w:pPr>
    </w:p>
    <w:p w14:paraId="30BC3E79"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Aktualnie podejmowane prace dotyczą oceny możliwości prowadzenia poszerzonej diagnostyki termodynamicznej procesów wewnątrz cylindrowych oraz diagnostyki wibroakustycznej w zastosowaniu do bieżącego nadzoru nad poprawnością działania lotniczych układów napędowych oraz – poprzez łącza satelitarne z komputerem naziemnym  i cyfrową analizę oraz interpretację sygnałów w systemie eksperckim –dostarczania odpowiednich wskazówek operacyjnych załodze statku powietrznego.</w:t>
      </w:r>
    </w:p>
    <w:p w14:paraId="40B5658C" w14:textId="77777777" w:rsidR="006A5CBC" w:rsidRPr="00B76EA7" w:rsidRDefault="006A5CBC" w:rsidP="00A05F48">
      <w:pPr>
        <w:pStyle w:val="Bezodstpw"/>
        <w:ind w:left="426"/>
        <w:jc w:val="both"/>
        <w:rPr>
          <w:rFonts w:ascii="Arial Narrow" w:hAnsi="Arial Narrow"/>
          <w:color w:val="000000" w:themeColor="text1"/>
        </w:rPr>
      </w:pPr>
    </w:p>
    <w:p w14:paraId="0A05918A"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18. Badania nad zastosowaniem wielostopniowych układów doładowania zakresowego w tłokowych silnikach lotniczych pod względem zwiększenia sprawności energetycznej i ekologicznej.</w:t>
      </w:r>
    </w:p>
    <w:p w14:paraId="12AD2145" w14:textId="77777777" w:rsidR="006A5CBC" w:rsidRPr="00B76EA7" w:rsidRDefault="006A5CBC" w:rsidP="00A05F48">
      <w:pPr>
        <w:pStyle w:val="Bezodstpw"/>
        <w:ind w:left="426"/>
        <w:jc w:val="both"/>
        <w:rPr>
          <w:rFonts w:ascii="Arial Narrow" w:hAnsi="Arial Narrow"/>
          <w:color w:val="000000" w:themeColor="text1"/>
        </w:rPr>
      </w:pPr>
    </w:p>
    <w:p w14:paraId="16E20825"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Posiadane w Instytucie stanowiska i doświadczenie badawcze umożliwiają rozwój badań nad poszerzeniem zastosowania wielostopniowych systemów doładowania zakresowego i odpowiednich systemów ich sterowania do lotniczych silników tłokowych, w zależności od zapotrzebowania zewnętrznego.  Prowadzone są prace nad poprawą szybkości reakcji silników tłokowych na szybką zmianę obciążenia zewnętrznego.</w:t>
      </w:r>
    </w:p>
    <w:p w14:paraId="785F3021" w14:textId="77777777" w:rsidR="006A5CBC" w:rsidRPr="00B76EA7" w:rsidRDefault="006A5CBC" w:rsidP="00A05F48">
      <w:pPr>
        <w:pStyle w:val="Bezodstpw"/>
        <w:ind w:left="426"/>
        <w:jc w:val="both"/>
        <w:rPr>
          <w:rFonts w:ascii="Arial Narrow" w:hAnsi="Arial Narrow"/>
          <w:color w:val="000000" w:themeColor="text1"/>
        </w:rPr>
      </w:pPr>
    </w:p>
    <w:p w14:paraId="76C66722"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19. Badaniami eksperymentalnymi, modelowaniem i symulacją nierówności podłużnych dróg.</w:t>
      </w:r>
    </w:p>
    <w:p w14:paraId="346F7B03"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 </w:t>
      </w:r>
    </w:p>
    <w:p w14:paraId="33CEFF14"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Część tych badań we współpracy z dr inż. Andrzejem Pożaryckim dotyczyć będzie badania i modelowania nierówności podłużnych pasów lotnisk i część tych badań prowadzonych będzie w ramach projektu Aerosfera prowadzonego na Politechnice Poznańskiej. Metodyka pomiaru i oceny tych nierówności służyć będzie ciągłemu monitorowaniu stanu technicznego nawierzchni lotniska. W chwili obecnej realizowane są prace związane z opracowaniem metodyki symulacji wymuszeń kinematycznych dróg z wykorzystaniem klasyfikacji ISO oraz modeli filtracji opony. Opracowywana jest także metoda szacowania wymuszenia kinematycznego oraz profilu nierówności na postawie pomiaru eksperymentalnego przyspieszeń masy nieresorowanej. Połączenie obu obszarów pozwoli zaoferować narzędzia pozwalające z jednej strony prawidłowo przewidywać poziom zagrożeń związanych z nierównościami a z drugiej strony zapobiegać im poprzez odpowiedni dobór parametrów dynamiki pionowej zawieszeń.</w:t>
      </w:r>
    </w:p>
    <w:p w14:paraId="271C65B4"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 </w:t>
      </w:r>
    </w:p>
    <w:p w14:paraId="07767027"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20. Modelowanie procesu odprawy pasażerów w porcie lotniczym Poznań Ławica.</w:t>
      </w:r>
    </w:p>
    <w:p w14:paraId="65B93FC3" w14:textId="77777777" w:rsidR="006A5CBC" w:rsidRPr="00B76EA7" w:rsidRDefault="006A5CBC" w:rsidP="00A05F48">
      <w:pPr>
        <w:pStyle w:val="Bezodstpw"/>
        <w:ind w:left="426"/>
        <w:jc w:val="both"/>
        <w:rPr>
          <w:rFonts w:ascii="Arial Narrow" w:hAnsi="Arial Narrow"/>
          <w:color w:val="000000" w:themeColor="text1"/>
        </w:rPr>
      </w:pPr>
    </w:p>
    <w:p w14:paraId="0ED01381"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 xml:space="preserve">Celem badań było opracowanie narzędzia symulacji procesów lotniskowych portu lotniczego na przykładzie portu Poznań Ławica. Opracowany model symulacyjny służy ocenie stopnia koordynacji procesów lotniskowych, co z kolei umożliwia optymalizację funkcjonowania portu lotniczego i sprawdzenie różnych konfiguracji organizacyjnych portu lotniczego. Model został wykonany z wykorzystaniem narzędzia symulacyjnego ExtendSim. </w:t>
      </w:r>
    </w:p>
    <w:p w14:paraId="5F88F269" w14:textId="77777777" w:rsidR="006A5CBC" w:rsidRPr="00B76EA7" w:rsidRDefault="006A5CBC" w:rsidP="00A05F48">
      <w:pPr>
        <w:pStyle w:val="Bezodstpw"/>
        <w:ind w:left="426"/>
        <w:jc w:val="both"/>
        <w:rPr>
          <w:rFonts w:ascii="Arial Narrow" w:hAnsi="Arial Narrow"/>
          <w:color w:val="000000" w:themeColor="text1"/>
        </w:rPr>
      </w:pPr>
    </w:p>
    <w:p w14:paraId="23C888FA"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21. Wybrane aspekty organizacji przewozu ładunków w wojskowym transporcie lotniczym.</w:t>
      </w:r>
    </w:p>
    <w:p w14:paraId="5F3BA8B3" w14:textId="77777777" w:rsidR="006A5CBC" w:rsidRPr="00B76EA7" w:rsidRDefault="006A5CBC" w:rsidP="00A05F48">
      <w:pPr>
        <w:pStyle w:val="Bezodstpw"/>
        <w:ind w:left="426"/>
        <w:jc w:val="both"/>
        <w:rPr>
          <w:rFonts w:ascii="Arial Narrow" w:hAnsi="Arial Narrow"/>
          <w:color w:val="000000" w:themeColor="text1"/>
        </w:rPr>
      </w:pPr>
    </w:p>
    <w:p w14:paraId="0EC3B89E"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W ramach prowadzonych badań przeprowadzono analizę istniejących baz w wojskowym transporcie lotniczym w Polsce oraz zbadano  zapotrzebowanie sił zbrojnych RP na przewozy ładunków transportem lotniczym wynikające z realizacji zobowiązań i programów sojuszniczych oraz umów międzynarodowych.</w:t>
      </w:r>
    </w:p>
    <w:p w14:paraId="058E33DC" w14:textId="77777777" w:rsidR="006A5CBC" w:rsidRPr="00B76EA7" w:rsidRDefault="006A5CBC" w:rsidP="00A05F48">
      <w:pPr>
        <w:pStyle w:val="Bezodstpw"/>
        <w:ind w:left="426"/>
        <w:jc w:val="both"/>
        <w:rPr>
          <w:rFonts w:ascii="Arial Narrow" w:hAnsi="Arial Narrow"/>
          <w:color w:val="000000" w:themeColor="text1"/>
        </w:rPr>
      </w:pPr>
    </w:p>
    <w:p w14:paraId="3B6823B6"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22. Wpływ punktowej infrastruktury lotniczej na przepustowość ruchu lotniczego w Polsce.</w:t>
      </w:r>
    </w:p>
    <w:p w14:paraId="252EDE14" w14:textId="77777777" w:rsidR="006A5CBC" w:rsidRPr="00B76EA7" w:rsidRDefault="006A5CBC" w:rsidP="00A05F48">
      <w:pPr>
        <w:pStyle w:val="Bezodstpw"/>
        <w:ind w:left="426"/>
        <w:jc w:val="both"/>
        <w:rPr>
          <w:rFonts w:ascii="Arial Narrow" w:hAnsi="Arial Narrow"/>
          <w:color w:val="000000" w:themeColor="text1"/>
        </w:rPr>
      </w:pPr>
    </w:p>
    <w:p w14:paraId="120A5A65"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 xml:space="preserve">Celem badań była ocena wpływu przepustowości punktowej infrastruktury lotniczej na rozwój rynku lotniczego w Polsce. Diagnozę przeprowadzono na podstawie rozpoznania czynników decydujących o przepustowości lotnisk, </w:t>
      </w:r>
      <w:r w:rsidRPr="00B76EA7">
        <w:rPr>
          <w:rFonts w:ascii="Arial Narrow" w:hAnsi="Arial Narrow"/>
          <w:color w:val="000000" w:themeColor="text1"/>
        </w:rPr>
        <w:lastRenderedPageBreak/>
        <w:t xml:space="preserve">analizy statystyk dotyczących świadczonych usług lotniczych i danych operacyjnych polskich regionalnych portów lotniczych oraz planowanych inwestycji w zakresie rozwoju ruchu lotniczego. Efektem było opracowanie prognozy rozwoju rynku w perspektywie 2035 roku. </w:t>
      </w:r>
    </w:p>
    <w:p w14:paraId="323A7FDA" w14:textId="77777777" w:rsidR="006A5CBC" w:rsidRPr="00B76EA7" w:rsidRDefault="006A5CBC" w:rsidP="00A05F48">
      <w:pPr>
        <w:pStyle w:val="Bezodstpw"/>
        <w:ind w:left="426"/>
        <w:jc w:val="both"/>
        <w:rPr>
          <w:rFonts w:ascii="Arial Narrow" w:hAnsi="Arial Narrow"/>
          <w:color w:val="000000" w:themeColor="text1"/>
        </w:rPr>
      </w:pPr>
    </w:p>
    <w:p w14:paraId="094799A7"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23. Multimodalny transport lotniczy.</w:t>
      </w:r>
    </w:p>
    <w:p w14:paraId="1ADE4BC6" w14:textId="77777777" w:rsidR="006A5CBC" w:rsidRPr="00B76EA7" w:rsidRDefault="006A5CBC" w:rsidP="00A05F48">
      <w:pPr>
        <w:pStyle w:val="Bezodstpw"/>
        <w:ind w:left="426"/>
        <w:jc w:val="both"/>
        <w:rPr>
          <w:rFonts w:ascii="Arial Narrow" w:hAnsi="Arial Narrow"/>
          <w:color w:val="000000" w:themeColor="text1"/>
        </w:rPr>
      </w:pPr>
    </w:p>
    <w:p w14:paraId="5D0DB5EE"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Badania obejmowały analizę produktów przewożonych transportem lotniczym oraz analizę klientów korzystających z tego rodzaju transportu. Najważniejszą część badań stanowi analiza SWOT/TOWS multimodalnego transportu lotniczego, w której scharakteryzowano mocne oraz słabe strony, wraz z zagrożeniami i szansami oraz pozycję strategiczną lotniczego transportu multimodalnego.</w:t>
      </w:r>
    </w:p>
    <w:p w14:paraId="720964D8" w14:textId="77777777" w:rsidR="006A5CBC" w:rsidRPr="00B76EA7" w:rsidRDefault="006A5CBC" w:rsidP="00A05F48">
      <w:pPr>
        <w:pStyle w:val="Bezodstpw"/>
        <w:ind w:left="426"/>
        <w:jc w:val="both"/>
        <w:rPr>
          <w:rFonts w:ascii="Arial Narrow" w:hAnsi="Arial Narrow"/>
          <w:color w:val="000000" w:themeColor="text1"/>
        </w:rPr>
      </w:pPr>
    </w:p>
    <w:p w14:paraId="6D6E9632"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24. Możliwości rozwoju przedsiębiorstwa transportowego Air Taxi z wykorzystaniem śmigłowców.</w:t>
      </w:r>
    </w:p>
    <w:p w14:paraId="4684F360" w14:textId="77777777" w:rsidR="006A5CBC" w:rsidRPr="00B76EA7" w:rsidRDefault="006A5CBC" w:rsidP="00A05F48">
      <w:pPr>
        <w:pStyle w:val="Bezodstpw"/>
        <w:ind w:left="426"/>
        <w:jc w:val="both"/>
        <w:rPr>
          <w:rFonts w:ascii="Arial Narrow" w:hAnsi="Arial Narrow"/>
          <w:color w:val="000000" w:themeColor="text1"/>
        </w:rPr>
      </w:pPr>
    </w:p>
    <w:p w14:paraId="75798369" w14:textId="77777777" w:rsidR="006A5CBC" w:rsidRPr="00B76EA7" w:rsidRDefault="006A5CBC" w:rsidP="00A05F48">
      <w:pPr>
        <w:pStyle w:val="Bezodstpw"/>
        <w:ind w:left="426"/>
        <w:jc w:val="both"/>
        <w:rPr>
          <w:rFonts w:ascii="Arial Narrow" w:hAnsi="Arial Narrow"/>
          <w:color w:val="000000" w:themeColor="text1"/>
        </w:rPr>
      </w:pPr>
      <w:r w:rsidRPr="00B76EA7">
        <w:rPr>
          <w:rFonts w:ascii="Arial Narrow" w:hAnsi="Arial Narrow"/>
          <w:color w:val="000000" w:themeColor="text1"/>
        </w:rPr>
        <w:t xml:space="preserve">Prace dotyczyły opracowania biznes planu dla przedsiębiorstwa zajmującego się działalnością Air Taxi. Została przeprowadzona kompleksowa analiza konkurencji i uwarunkowań rynkowych (nabywcy/dostawcy/substytuty). Opracowano koncepcję marketingową oraz przeprowadzono analizę ekonomiczną przedsięwzięcia. </w:t>
      </w:r>
    </w:p>
    <w:p w14:paraId="51B355AB" w14:textId="77777777" w:rsidR="006A5CBC" w:rsidRPr="00B76EA7" w:rsidRDefault="006A5CBC" w:rsidP="00A05F48">
      <w:pPr>
        <w:pStyle w:val="Bezodstpw"/>
        <w:ind w:left="426"/>
        <w:jc w:val="both"/>
        <w:rPr>
          <w:rFonts w:ascii="Arial Narrow" w:hAnsi="Arial Narrow"/>
          <w:color w:val="000000" w:themeColor="text1"/>
        </w:rPr>
      </w:pPr>
    </w:p>
    <w:p w14:paraId="67EA6B24" w14:textId="77777777" w:rsidR="006A5CBC" w:rsidRPr="00B76EA7" w:rsidRDefault="006A5CBC" w:rsidP="00A05F48">
      <w:pPr>
        <w:pStyle w:val="Bezodstpw"/>
        <w:jc w:val="both"/>
        <w:rPr>
          <w:color w:val="000000" w:themeColor="text1"/>
          <w:sz w:val="24"/>
        </w:rPr>
      </w:pPr>
    </w:p>
    <w:p w14:paraId="58868418" w14:textId="15AFE221" w:rsidR="00A35428" w:rsidRPr="00B76EA7" w:rsidRDefault="00A35428" w:rsidP="00A05F48">
      <w:pPr>
        <w:pStyle w:val="Akapitzlist"/>
        <w:widowControl w:val="0"/>
        <w:spacing w:after="0" w:line="240" w:lineRule="auto"/>
        <w:ind w:left="0"/>
        <w:jc w:val="both"/>
        <w:rPr>
          <w:rFonts w:ascii="Arial Narrow" w:hAnsi="Arial Narrow" w:cs="Times New Roman"/>
          <w:color w:val="000000" w:themeColor="text1"/>
          <w:sz w:val="16"/>
          <w:szCs w:val="16"/>
        </w:rPr>
      </w:pPr>
    </w:p>
    <w:p w14:paraId="1782D38C" w14:textId="77777777" w:rsidR="00A35428" w:rsidRPr="00B76EA7" w:rsidRDefault="00A35428" w:rsidP="00A05F48">
      <w:pPr>
        <w:pStyle w:val="Akapitzlist"/>
        <w:widowControl w:val="0"/>
        <w:spacing w:after="0" w:line="240" w:lineRule="auto"/>
        <w:ind w:left="0"/>
        <w:jc w:val="both"/>
        <w:rPr>
          <w:rFonts w:ascii="Arial Narrow" w:hAnsi="Arial Narrow" w:cs="Times New Roman"/>
          <w:color w:val="000000" w:themeColor="text1"/>
          <w:sz w:val="16"/>
          <w:szCs w:val="16"/>
        </w:rPr>
      </w:pPr>
    </w:p>
    <w:p w14:paraId="585B7AAD" w14:textId="77777777" w:rsidR="00D96947" w:rsidRPr="00B76EA7" w:rsidRDefault="00D96947" w:rsidP="00A05F48">
      <w:pPr>
        <w:pStyle w:val="Akapitzlist"/>
        <w:widowControl w:val="0"/>
        <w:numPr>
          <w:ilvl w:val="0"/>
          <w:numId w:val="4"/>
        </w:numPr>
        <w:tabs>
          <w:tab w:val="left" w:pos="357"/>
        </w:tabs>
        <w:spacing w:after="0" w:line="240" w:lineRule="auto"/>
        <w:ind w:left="0" w:firstLine="0"/>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u w:val="single"/>
        </w:rPr>
        <w:t>Opis kompetencji</w:t>
      </w:r>
      <w:r w:rsidRPr="00B76EA7">
        <w:rPr>
          <w:rFonts w:ascii="Arial Narrow" w:hAnsi="Arial Narrow" w:cs="Times New Roman"/>
          <w:color w:val="000000" w:themeColor="text1"/>
          <w:sz w:val="24"/>
          <w:szCs w:val="24"/>
        </w:rPr>
        <w:t xml:space="preserve"> oczekiwanych od kandydata ubiegającego się o przyjęcie na studia.</w:t>
      </w:r>
    </w:p>
    <w:p w14:paraId="487E2E91" w14:textId="77777777" w:rsidR="00433134" w:rsidRPr="00B76EA7" w:rsidRDefault="00433134" w:rsidP="00A05F48">
      <w:pPr>
        <w:widowControl w:val="0"/>
        <w:tabs>
          <w:tab w:val="left" w:pos="357"/>
        </w:tabs>
        <w:spacing w:after="0" w:line="240" w:lineRule="auto"/>
        <w:ind w:left="357"/>
        <w:jc w:val="both"/>
        <w:rPr>
          <w:rFonts w:ascii="Arial Narrow" w:hAnsi="Arial Narrow" w:cs="Times New Roman"/>
          <w:color w:val="000000" w:themeColor="text1"/>
        </w:rPr>
      </w:pPr>
    </w:p>
    <w:p w14:paraId="2BCD43D9" w14:textId="77777777" w:rsidR="00433134" w:rsidRPr="00B76EA7" w:rsidRDefault="00433134" w:rsidP="00A05F48">
      <w:pPr>
        <w:widowControl w:val="0"/>
        <w:tabs>
          <w:tab w:val="left" w:pos="357"/>
        </w:tabs>
        <w:spacing w:after="0" w:line="240" w:lineRule="auto"/>
        <w:ind w:left="357"/>
        <w:jc w:val="both"/>
        <w:rPr>
          <w:rFonts w:ascii="Arial Narrow" w:hAnsi="Arial Narrow" w:cs="Times New Roman"/>
          <w:color w:val="000000" w:themeColor="text1"/>
        </w:rPr>
      </w:pPr>
      <w:r w:rsidRPr="00B76EA7">
        <w:rPr>
          <w:rFonts w:ascii="Arial Narrow" w:hAnsi="Arial Narrow" w:cs="Times New Roman"/>
          <w:color w:val="000000" w:themeColor="text1"/>
        </w:rPr>
        <w:t>Predyspozycje kandydata:</w:t>
      </w:r>
    </w:p>
    <w:p w14:paraId="7CB0A722" w14:textId="77777777" w:rsidR="00433134" w:rsidRPr="00B76EA7" w:rsidRDefault="00433134" w:rsidP="00A05F48">
      <w:pPr>
        <w:pStyle w:val="Akapitzlist"/>
        <w:widowControl w:val="0"/>
        <w:numPr>
          <w:ilvl w:val="0"/>
          <w:numId w:val="27"/>
        </w:numPr>
        <w:spacing w:after="0" w:line="240" w:lineRule="auto"/>
        <w:ind w:left="709" w:firstLine="0"/>
        <w:jc w:val="both"/>
        <w:rPr>
          <w:rFonts w:ascii="Arial Narrow" w:hAnsi="Arial Narrow" w:cs="Times New Roman"/>
          <w:color w:val="000000" w:themeColor="text1"/>
        </w:rPr>
      </w:pPr>
      <w:r w:rsidRPr="00B76EA7">
        <w:rPr>
          <w:rFonts w:ascii="Arial Narrow" w:hAnsi="Arial Narrow" w:cs="Times New Roman"/>
          <w:color w:val="000000" w:themeColor="text1"/>
        </w:rPr>
        <w:t>zainteresowanie przedmiotami ścisłymi</w:t>
      </w:r>
    </w:p>
    <w:p w14:paraId="2008B23F" w14:textId="77777777" w:rsidR="00433134" w:rsidRPr="00B76EA7" w:rsidRDefault="00433134" w:rsidP="00A05F48">
      <w:pPr>
        <w:pStyle w:val="Akapitzlist"/>
        <w:widowControl w:val="0"/>
        <w:numPr>
          <w:ilvl w:val="0"/>
          <w:numId w:val="27"/>
        </w:numPr>
        <w:spacing w:after="0" w:line="240" w:lineRule="auto"/>
        <w:ind w:left="709" w:firstLine="0"/>
        <w:jc w:val="both"/>
        <w:rPr>
          <w:rFonts w:ascii="Arial Narrow" w:hAnsi="Arial Narrow" w:cs="Times New Roman"/>
          <w:color w:val="000000" w:themeColor="text1"/>
        </w:rPr>
      </w:pPr>
      <w:r w:rsidRPr="00B76EA7">
        <w:rPr>
          <w:rFonts w:ascii="Arial Narrow" w:hAnsi="Arial Narrow" w:cs="Times New Roman"/>
          <w:color w:val="000000" w:themeColor="text1"/>
        </w:rPr>
        <w:t>zdolności organizacyjne</w:t>
      </w:r>
    </w:p>
    <w:p w14:paraId="08AAEE23" w14:textId="77777777" w:rsidR="00433134" w:rsidRPr="00B76EA7" w:rsidRDefault="00433134" w:rsidP="00A05F48">
      <w:pPr>
        <w:pStyle w:val="Akapitzlist"/>
        <w:widowControl w:val="0"/>
        <w:numPr>
          <w:ilvl w:val="0"/>
          <w:numId w:val="27"/>
        </w:numPr>
        <w:spacing w:after="0" w:line="240" w:lineRule="auto"/>
        <w:ind w:left="709" w:firstLine="0"/>
        <w:jc w:val="both"/>
        <w:rPr>
          <w:rFonts w:ascii="Arial Narrow" w:hAnsi="Arial Narrow" w:cs="Times New Roman"/>
          <w:color w:val="000000" w:themeColor="text1"/>
        </w:rPr>
      </w:pPr>
      <w:r w:rsidRPr="00B76EA7">
        <w:rPr>
          <w:rFonts w:ascii="Arial Narrow" w:hAnsi="Arial Narrow" w:cs="Times New Roman"/>
          <w:color w:val="000000" w:themeColor="text1"/>
        </w:rPr>
        <w:t>zainteresowanie pracą twórczą w technice</w:t>
      </w:r>
    </w:p>
    <w:p w14:paraId="207E60A0" w14:textId="77777777" w:rsidR="00433134" w:rsidRPr="00B76EA7" w:rsidRDefault="00433134" w:rsidP="00A05F48">
      <w:pPr>
        <w:widowControl w:val="0"/>
        <w:tabs>
          <w:tab w:val="left" w:pos="357"/>
        </w:tabs>
        <w:spacing w:after="0" w:line="240" w:lineRule="auto"/>
        <w:ind w:left="357"/>
        <w:jc w:val="both"/>
        <w:rPr>
          <w:rFonts w:ascii="Arial Narrow" w:hAnsi="Arial Narrow" w:cs="Times New Roman"/>
          <w:color w:val="000000" w:themeColor="text1"/>
        </w:rPr>
      </w:pPr>
    </w:p>
    <w:p w14:paraId="2B4D9E89" w14:textId="1B85B4C2" w:rsidR="00433134" w:rsidRPr="00B76EA7" w:rsidRDefault="00433134" w:rsidP="00A05F48">
      <w:pPr>
        <w:widowControl w:val="0"/>
        <w:tabs>
          <w:tab w:val="left" w:pos="357"/>
        </w:tabs>
        <w:spacing w:after="0" w:line="240" w:lineRule="auto"/>
        <w:ind w:left="357"/>
        <w:jc w:val="both"/>
        <w:rPr>
          <w:rFonts w:ascii="Arial Narrow" w:hAnsi="Arial Narrow" w:cs="Times New Roman"/>
          <w:color w:val="000000" w:themeColor="text1"/>
        </w:rPr>
      </w:pPr>
      <w:r w:rsidRPr="00B76EA7">
        <w:rPr>
          <w:rFonts w:ascii="Arial Narrow" w:hAnsi="Arial Narrow" w:cs="Times New Roman"/>
          <w:color w:val="000000" w:themeColor="text1"/>
        </w:rPr>
        <w:t xml:space="preserve">Studenci aplikują na kierunek Lotnictwo i kosmonautyka o profilu ogólnoakademickim </w:t>
      </w:r>
      <w:r w:rsidR="00803EF0">
        <w:rPr>
          <w:rFonts w:ascii="Arial Narrow" w:hAnsi="Arial Narrow" w:cs="Times New Roman"/>
          <w:color w:val="000000" w:themeColor="text1"/>
        </w:rPr>
        <w:t xml:space="preserve">w ramach 7 poziomu PRK muszą spełniać kryteria </w:t>
      </w:r>
      <w:r w:rsidRPr="00B76EA7">
        <w:rPr>
          <w:rFonts w:ascii="Arial Narrow" w:hAnsi="Arial Narrow" w:cs="Times New Roman"/>
          <w:color w:val="000000" w:themeColor="text1"/>
        </w:rPr>
        <w:t xml:space="preserve">zgodnie z ogólnymi zasadami rekrutacji podanymi w uchwale Senatu Akademickiego Politechniki Poznańskiej. </w:t>
      </w:r>
    </w:p>
    <w:p w14:paraId="5BC7C163" w14:textId="6E086653" w:rsidR="00433134" w:rsidRPr="00B76EA7" w:rsidRDefault="00433134" w:rsidP="00A05F48">
      <w:pPr>
        <w:widowControl w:val="0"/>
        <w:tabs>
          <w:tab w:val="left" w:pos="357"/>
        </w:tabs>
        <w:spacing w:after="0" w:line="240" w:lineRule="auto"/>
        <w:ind w:left="357"/>
        <w:jc w:val="both"/>
        <w:rPr>
          <w:rFonts w:ascii="Arial Narrow" w:hAnsi="Arial Narrow" w:cs="Times New Roman"/>
          <w:color w:val="000000" w:themeColor="text1"/>
        </w:rPr>
      </w:pPr>
      <w:r w:rsidRPr="00B76EA7">
        <w:rPr>
          <w:rFonts w:ascii="Arial Narrow" w:hAnsi="Arial Narrow" w:cs="Times New Roman"/>
          <w:color w:val="000000" w:themeColor="text1"/>
        </w:rPr>
        <w:t>Przyjęcie kandydatów</w:t>
      </w:r>
      <w:r w:rsidR="00803EF0">
        <w:rPr>
          <w:rFonts w:ascii="Arial Narrow" w:hAnsi="Arial Narrow" w:cs="Times New Roman"/>
          <w:color w:val="000000" w:themeColor="text1"/>
        </w:rPr>
        <w:t xml:space="preserve">, spełniających kryteria, </w:t>
      </w:r>
      <w:r w:rsidRPr="00B76EA7">
        <w:rPr>
          <w:rFonts w:ascii="Arial Narrow" w:hAnsi="Arial Narrow" w:cs="Times New Roman"/>
          <w:color w:val="000000" w:themeColor="text1"/>
        </w:rPr>
        <w:t xml:space="preserve"> na studia drugiego stopnia odbywa się na podstawie rozmowy kwalifikacyjnej.</w:t>
      </w:r>
    </w:p>
    <w:p w14:paraId="1952E815" w14:textId="06D4F1FB" w:rsidR="00433134" w:rsidRPr="00B76EA7" w:rsidRDefault="00433134" w:rsidP="00A05F48">
      <w:pPr>
        <w:widowControl w:val="0"/>
        <w:tabs>
          <w:tab w:val="left" w:pos="357"/>
        </w:tabs>
        <w:spacing w:after="0" w:line="240" w:lineRule="auto"/>
        <w:ind w:left="357"/>
        <w:jc w:val="both"/>
        <w:rPr>
          <w:rFonts w:ascii="Arial Narrow" w:hAnsi="Arial Narrow" w:cs="Times New Roman"/>
          <w:color w:val="000000" w:themeColor="text1"/>
        </w:rPr>
      </w:pPr>
      <w:r w:rsidRPr="00B76EA7">
        <w:rPr>
          <w:rFonts w:ascii="Arial Narrow" w:hAnsi="Arial Narrow" w:cs="Times New Roman"/>
          <w:color w:val="000000" w:themeColor="text1"/>
        </w:rPr>
        <w:t>Od osób po studiach na uczelniach krajowych i zagranicznych wymagana będzie weryfikacja kierunkowych efektów kształcenia osiągniętych w ramach ukończonych studiów. Weryfikacja będzie obejmowała sprawdzenie, czy zakres tematyczny zajęć zrealizowanych na studiach pierwszego stopnia jest zgodny ze standardami kształcenia na Wydziale Inżynierii Transportu (WIT). Studenci, którzy nie ukończyli studiów pierwszego stopnia na WIT PP zobowiązani są do dostarczenia na rozmowę kwalifikacyjną dokumentu potwierdzającego przebieg studiów (indeks, suplement do dyplomu, karta przebiegu studiów, itp.).</w:t>
      </w:r>
      <w:r w:rsidR="006A5CBC" w:rsidRPr="00B76EA7">
        <w:rPr>
          <w:rFonts w:ascii="Arial Narrow" w:hAnsi="Arial Narrow" w:cs="Times New Roman"/>
          <w:color w:val="000000" w:themeColor="text1"/>
        </w:rPr>
        <w:t xml:space="preserve"> O przyjęcie na studia drugiego stopnia na Wydziale Inżynierii Transportu na kierunek Lotnictwo i kosmonautyka mogą ubiegać się </w:t>
      </w:r>
      <w:r w:rsidR="00803EF0">
        <w:rPr>
          <w:rFonts w:ascii="Arial Narrow" w:hAnsi="Arial Narrow" w:cs="Times New Roman"/>
          <w:color w:val="000000" w:themeColor="text1"/>
        </w:rPr>
        <w:t>kandydaci z dyplomem licencjata oraz inżyniera.</w:t>
      </w:r>
    </w:p>
    <w:p w14:paraId="1C9E1D70" w14:textId="77777777" w:rsidR="00433134" w:rsidRPr="00B76EA7" w:rsidRDefault="00433134" w:rsidP="00A05F48">
      <w:pPr>
        <w:widowControl w:val="0"/>
        <w:tabs>
          <w:tab w:val="left" w:pos="357"/>
        </w:tabs>
        <w:spacing w:after="0" w:line="240" w:lineRule="auto"/>
        <w:ind w:left="357"/>
        <w:jc w:val="both"/>
        <w:rPr>
          <w:rFonts w:ascii="Arial Narrow" w:hAnsi="Arial Narrow" w:cs="Times New Roman"/>
          <w:color w:val="000000" w:themeColor="text1"/>
        </w:rPr>
      </w:pPr>
      <w:r w:rsidRPr="00B76EA7">
        <w:rPr>
          <w:rFonts w:ascii="Arial Narrow" w:hAnsi="Arial Narrow" w:cs="Times New Roman"/>
          <w:color w:val="000000" w:themeColor="text1"/>
        </w:rPr>
        <w:t>Do ukończenia studiów drugiego stopnia może być konieczne uzupełnienie wskazanych przez Prodziekana ds. kształcenia różnic programowych, których zakres będzie zależny od zrealizowanego dotychczas przez kandydata programu nauczania na pierwszym stopniu kształcenia, w wymiarze nie większym niż 30 punktów ECTS.</w:t>
      </w:r>
    </w:p>
    <w:p w14:paraId="18FD20F2" w14:textId="77777777" w:rsidR="00D96947" w:rsidRPr="00B76EA7" w:rsidRDefault="00D96947" w:rsidP="00A05F48">
      <w:pPr>
        <w:widowControl w:val="0"/>
        <w:spacing w:after="0" w:line="240" w:lineRule="auto"/>
        <w:ind w:left="426"/>
        <w:jc w:val="both"/>
        <w:rPr>
          <w:rFonts w:ascii="Arial Narrow" w:hAnsi="Arial Narrow" w:cs="Times New Roman"/>
          <w:color w:val="000000" w:themeColor="text1"/>
          <w:sz w:val="16"/>
          <w:szCs w:val="16"/>
        </w:rPr>
      </w:pPr>
    </w:p>
    <w:p w14:paraId="41E5A613" w14:textId="77777777" w:rsidR="00D96947" w:rsidRPr="00B76EA7" w:rsidRDefault="00D96947" w:rsidP="00A05F48">
      <w:pPr>
        <w:widowControl w:val="0"/>
        <w:spacing w:after="0" w:line="240" w:lineRule="auto"/>
        <w:ind w:left="426"/>
        <w:jc w:val="both"/>
        <w:rPr>
          <w:rFonts w:ascii="Arial Narrow" w:hAnsi="Arial Narrow" w:cs="Times New Roman"/>
          <w:color w:val="000000" w:themeColor="text1"/>
          <w:sz w:val="24"/>
          <w:szCs w:val="24"/>
          <w:u w:val="single"/>
        </w:rPr>
      </w:pPr>
      <w:r w:rsidRPr="00B76EA7">
        <w:rPr>
          <w:rFonts w:ascii="Arial Narrow" w:hAnsi="Arial Narrow" w:cs="Times New Roman"/>
          <w:color w:val="000000" w:themeColor="text1"/>
          <w:sz w:val="24"/>
          <w:szCs w:val="24"/>
        </w:rPr>
        <w:t>V</w:t>
      </w:r>
      <w:r w:rsidR="007932A6" w:rsidRPr="00B76EA7">
        <w:rPr>
          <w:rFonts w:ascii="Arial Narrow" w:hAnsi="Arial Narrow" w:cs="Times New Roman"/>
          <w:color w:val="000000" w:themeColor="text1"/>
          <w:sz w:val="24"/>
          <w:szCs w:val="24"/>
        </w:rPr>
        <w:t>I</w:t>
      </w:r>
      <w:r w:rsidRPr="00B76EA7">
        <w:rPr>
          <w:rFonts w:ascii="Arial Narrow" w:hAnsi="Arial Narrow" w:cs="Times New Roman"/>
          <w:color w:val="000000" w:themeColor="text1"/>
          <w:sz w:val="24"/>
          <w:szCs w:val="24"/>
        </w:rPr>
        <w:t xml:space="preserve">I. </w:t>
      </w:r>
      <w:r w:rsidRPr="00B76EA7">
        <w:rPr>
          <w:rFonts w:ascii="Arial Narrow" w:hAnsi="Arial Narrow" w:cs="Times New Roman"/>
          <w:color w:val="000000" w:themeColor="text1"/>
          <w:sz w:val="24"/>
          <w:szCs w:val="24"/>
          <w:u w:val="single"/>
        </w:rPr>
        <w:t>Opis warunków prowadzenia studiów oraz sposobu organizacji i realizacji procesu prowadzącego do uzyskania efektów uczenia się, w tym:</w:t>
      </w:r>
    </w:p>
    <w:p w14:paraId="22210FA7" w14:textId="77777777" w:rsidR="007A4D25" w:rsidRPr="00B76EA7" w:rsidRDefault="007A4D25" w:rsidP="00A05F48">
      <w:pPr>
        <w:widowControl w:val="0"/>
        <w:spacing w:after="0" w:line="240" w:lineRule="auto"/>
        <w:jc w:val="both"/>
        <w:rPr>
          <w:rFonts w:ascii="Arial Narrow" w:hAnsi="Arial Narrow" w:cs="Times New Roman"/>
          <w:color w:val="000000" w:themeColor="text1"/>
          <w:sz w:val="16"/>
          <w:szCs w:val="16"/>
          <w:u w:val="single"/>
        </w:rPr>
      </w:pPr>
    </w:p>
    <w:p w14:paraId="696250F5" w14:textId="77777777" w:rsidR="00511824" w:rsidRPr="00B76EA7" w:rsidRDefault="00D96947" w:rsidP="00A05F48">
      <w:pPr>
        <w:pStyle w:val="Akapitzlist"/>
        <w:widowControl w:val="0"/>
        <w:numPr>
          <w:ilvl w:val="0"/>
          <w:numId w:val="15"/>
        </w:numPr>
        <w:spacing w:after="0" w:line="240" w:lineRule="auto"/>
        <w:ind w:left="426" w:firstLine="0"/>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t>Wykaz nauczycieli akademickich</w:t>
      </w:r>
      <w:r w:rsidR="00511824" w:rsidRPr="00B76EA7">
        <w:rPr>
          <w:rFonts w:ascii="Arial Narrow" w:hAnsi="Arial Narrow" w:cs="Times New Roman"/>
          <w:color w:val="000000" w:themeColor="text1"/>
          <w:sz w:val="24"/>
          <w:szCs w:val="24"/>
        </w:rPr>
        <w:t>:</w:t>
      </w:r>
    </w:p>
    <w:p w14:paraId="7BC8B84B" w14:textId="77777777" w:rsidR="00511824" w:rsidRPr="00B76EA7" w:rsidRDefault="00511824" w:rsidP="00A05F48">
      <w:pPr>
        <w:pStyle w:val="Akapitzlist"/>
        <w:widowControl w:val="0"/>
        <w:spacing w:after="0" w:line="240" w:lineRule="auto"/>
        <w:ind w:left="426"/>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w:t>
      </w:r>
      <w:r w:rsidR="00D96947" w:rsidRPr="00B76EA7">
        <w:rPr>
          <w:rFonts w:ascii="Arial Narrow" w:hAnsi="Arial Narrow" w:cs="Times New Roman"/>
          <w:color w:val="000000" w:themeColor="text1"/>
          <w:sz w:val="24"/>
          <w:szCs w:val="24"/>
        </w:rPr>
        <w:t>oraz innych osób, pro</w:t>
      </w:r>
      <w:r w:rsidRPr="00B76EA7">
        <w:rPr>
          <w:rFonts w:ascii="Arial Narrow" w:hAnsi="Arial Narrow" w:cs="Times New Roman"/>
          <w:color w:val="000000" w:themeColor="text1"/>
          <w:sz w:val="24"/>
          <w:szCs w:val="24"/>
        </w:rPr>
        <w:t>ponowanych do prowadzenia zajęć)</w:t>
      </w:r>
    </w:p>
    <w:p w14:paraId="5E5307A9" w14:textId="77777777" w:rsidR="00D96947" w:rsidRPr="00B76EA7" w:rsidRDefault="00511824" w:rsidP="00A05F48">
      <w:pPr>
        <w:pStyle w:val="Akapitzlist"/>
        <w:widowControl w:val="0"/>
        <w:spacing w:after="0" w:line="240" w:lineRule="auto"/>
        <w:ind w:left="426"/>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Należy podać</w:t>
      </w:r>
      <w:r w:rsidR="00D96947" w:rsidRPr="00B76EA7">
        <w:rPr>
          <w:rFonts w:ascii="Arial Narrow" w:hAnsi="Arial Narrow" w:cs="Times New Roman"/>
          <w:color w:val="000000" w:themeColor="text1"/>
          <w:sz w:val="24"/>
          <w:szCs w:val="24"/>
        </w:rPr>
        <w:t>:</w:t>
      </w:r>
    </w:p>
    <w:p w14:paraId="3259C652" w14:textId="77777777" w:rsidR="00D96947" w:rsidRPr="00B76EA7" w:rsidRDefault="00D96947" w:rsidP="00A05F48">
      <w:pPr>
        <w:pStyle w:val="Akapitzlist"/>
        <w:widowControl w:val="0"/>
        <w:numPr>
          <w:ilvl w:val="0"/>
          <w:numId w:val="16"/>
        </w:numPr>
        <w:tabs>
          <w:tab w:val="left" w:pos="357"/>
        </w:tabs>
        <w:spacing w:after="0" w:line="240" w:lineRule="auto"/>
        <w:ind w:left="714" w:firstLine="0"/>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imiona i nazwisko oraz numer PESEL, a w przypad</w:t>
      </w:r>
      <w:r w:rsidR="00A03138" w:rsidRPr="00B76EA7">
        <w:rPr>
          <w:rFonts w:ascii="Arial Narrow" w:hAnsi="Arial Narrow" w:cs="Times New Roman"/>
          <w:color w:val="000000" w:themeColor="text1"/>
          <w:sz w:val="24"/>
          <w:szCs w:val="24"/>
        </w:rPr>
        <w:t>ku braku numeru PESEL - serię i </w:t>
      </w:r>
      <w:r w:rsidRPr="00B76EA7">
        <w:rPr>
          <w:rFonts w:ascii="Arial Narrow" w:hAnsi="Arial Narrow" w:cs="Times New Roman"/>
          <w:color w:val="000000" w:themeColor="text1"/>
          <w:sz w:val="24"/>
          <w:szCs w:val="24"/>
        </w:rPr>
        <w:t>numer dokumentu potwierdzającego tożsamość,</w:t>
      </w:r>
    </w:p>
    <w:p w14:paraId="391A0F28" w14:textId="77777777" w:rsidR="00D96947" w:rsidRPr="00B76EA7" w:rsidRDefault="00D96947" w:rsidP="00A05F48">
      <w:pPr>
        <w:pStyle w:val="Akapitzlist"/>
        <w:widowControl w:val="0"/>
        <w:numPr>
          <w:ilvl w:val="0"/>
          <w:numId w:val="16"/>
        </w:numPr>
        <w:spacing w:after="0" w:line="240" w:lineRule="auto"/>
        <w:ind w:left="709" w:firstLine="0"/>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informację o zatrudnieniu nauczyciela akademickiego w uczelni albo terminie podjęcia przez niego zatrudnienia w uczelni, ze wskazaniem, czy uczelnia stanowi lub będzie stanowić dla niego podstawowe miejsce pracy,</w:t>
      </w:r>
    </w:p>
    <w:p w14:paraId="37C4436E" w14:textId="77777777" w:rsidR="00D96947" w:rsidRPr="00B76EA7" w:rsidRDefault="00D96947" w:rsidP="00A05F48">
      <w:pPr>
        <w:pStyle w:val="Akapitzlist"/>
        <w:widowControl w:val="0"/>
        <w:numPr>
          <w:ilvl w:val="0"/>
          <w:numId w:val="16"/>
        </w:numPr>
        <w:spacing w:after="0" w:line="240" w:lineRule="auto"/>
        <w:ind w:left="709" w:firstLine="0"/>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w przypadku nauczyciela akademickiego - info</w:t>
      </w:r>
      <w:r w:rsidR="0085109B" w:rsidRPr="00B76EA7">
        <w:rPr>
          <w:rFonts w:ascii="Arial Narrow" w:hAnsi="Arial Narrow" w:cs="Times New Roman"/>
          <w:color w:val="000000" w:themeColor="text1"/>
          <w:sz w:val="24"/>
          <w:szCs w:val="24"/>
        </w:rPr>
        <w:t>rmacje o kompetencjach, w tym o </w:t>
      </w:r>
      <w:r w:rsidRPr="00B76EA7">
        <w:rPr>
          <w:rFonts w:ascii="Arial Narrow" w:hAnsi="Arial Narrow" w:cs="Times New Roman"/>
          <w:color w:val="000000" w:themeColor="text1"/>
          <w:sz w:val="24"/>
          <w:szCs w:val="24"/>
        </w:rPr>
        <w:t>dorobku dydaktycznym, naukowym lub artystycznym wraz z wykazem publikacji lub opis doświadczenia zawodowego w zakresie programu studiów, a w przypadku innej osoby – informacje potwierdzające posiadanie kompetencji i doświadczenia pozwalających na prawidłową realizację zajęć.</w:t>
      </w:r>
    </w:p>
    <w:p w14:paraId="7F5B9AE3" w14:textId="77777777" w:rsidR="007A4D25" w:rsidRPr="00B76EA7" w:rsidRDefault="007A4D25" w:rsidP="00A05F48">
      <w:pPr>
        <w:pStyle w:val="Akapitzlist"/>
        <w:widowControl w:val="0"/>
        <w:spacing w:after="0" w:line="240" w:lineRule="auto"/>
        <w:ind w:left="709"/>
        <w:jc w:val="both"/>
        <w:rPr>
          <w:rFonts w:ascii="Arial Narrow" w:hAnsi="Arial Narrow" w:cs="Times New Roman"/>
          <w:color w:val="000000" w:themeColor="text1"/>
          <w:sz w:val="16"/>
          <w:szCs w:val="16"/>
        </w:rPr>
      </w:pPr>
    </w:p>
    <w:p w14:paraId="7852050D" w14:textId="77777777" w:rsidR="00511824" w:rsidRPr="00B76EA7" w:rsidRDefault="00D96947" w:rsidP="00A05F48">
      <w:pPr>
        <w:pStyle w:val="Akapitzlist"/>
        <w:widowControl w:val="0"/>
        <w:numPr>
          <w:ilvl w:val="0"/>
          <w:numId w:val="15"/>
        </w:numPr>
        <w:spacing w:after="0" w:line="240" w:lineRule="auto"/>
        <w:ind w:left="567" w:firstLine="0"/>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lastRenderedPageBreak/>
        <w:t>Planowany przydział i wymiar zajęć dla nauczycieli akademickich</w:t>
      </w:r>
      <w:r w:rsidR="00511824" w:rsidRPr="00B76EA7">
        <w:rPr>
          <w:rFonts w:ascii="Arial Narrow" w:hAnsi="Arial Narrow" w:cs="Times New Roman"/>
          <w:color w:val="000000" w:themeColor="text1"/>
          <w:sz w:val="24"/>
          <w:szCs w:val="24"/>
        </w:rPr>
        <w:t>:</w:t>
      </w:r>
    </w:p>
    <w:p w14:paraId="7D98B709" w14:textId="77777777" w:rsidR="00511824" w:rsidRPr="00B76EA7" w:rsidRDefault="00511824" w:rsidP="00A05F48">
      <w:pPr>
        <w:pStyle w:val="Akapitzlist"/>
        <w:widowControl w:val="0"/>
        <w:spacing w:after="0" w:line="240" w:lineRule="auto"/>
        <w:ind w:left="567"/>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w:t>
      </w:r>
      <w:r w:rsidR="00D96947" w:rsidRPr="00B76EA7">
        <w:rPr>
          <w:rFonts w:ascii="Arial Narrow" w:hAnsi="Arial Narrow" w:cs="Times New Roman"/>
          <w:color w:val="000000" w:themeColor="text1"/>
          <w:sz w:val="24"/>
          <w:szCs w:val="24"/>
        </w:rPr>
        <w:t>oraz innych osób, proponowanych do prowadzenia zajęć</w:t>
      </w:r>
      <w:r w:rsidRPr="00B76EA7">
        <w:rPr>
          <w:rFonts w:ascii="Arial Narrow" w:hAnsi="Arial Narrow" w:cs="Times New Roman"/>
          <w:color w:val="000000" w:themeColor="text1"/>
          <w:sz w:val="24"/>
          <w:szCs w:val="24"/>
        </w:rPr>
        <w:t>)</w:t>
      </w:r>
    </w:p>
    <w:p w14:paraId="66B2C316" w14:textId="77777777" w:rsidR="00D96947" w:rsidRPr="00B76EA7" w:rsidRDefault="00511824" w:rsidP="00A05F48">
      <w:pPr>
        <w:pStyle w:val="Akapitzlist"/>
        <w:widowControl w:val="0"/>
        <w:spacing w:after="0" w:line="240" w:lineRule="auto"/>
        <w:ind w:left="567"/>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Należy uwzględnić</w:t>
      </w:r>
      <w:r w:rsidR="00D96947" w:rsidRPr="00B76EA7">
        <w:rPr>
          <w:rFonts w:ascii="Arial Narrow" w:hAnsi="Arial Narrow" w:cs="Times New Roman"/>
          <w:color w:val="000000" w:themeColor="text1"/>
          <w:sz w:val="24"/>
          <w:szCs w:val="24"/>
        </w:rPr>
        <w:t>:</w:t>
      </w:r>
    </w:p>
    <w:p w14:paraId="72F315B4" w14:textId="77777777" w:rsidR="00D96947" w:rsidRPr="00B76EA7" w:rsidRDefault="00D96947" w:rsidP="00A05F48">
      <w:pPr>
        <w:pStyle w:val="Akapitzlist"/>
        <w:widowControl w:val="0"/>
        <w:numPr>
          <w:ilvl w:val="0"/>
          <w:numId w:val="17"/>
        </w:numPr>
        <w:spacing w:after="0" w:line="240" w:lineRule="auto"/>
        <w:ind w:firstLine="0"/>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liczby godzin zajęć przydzielonych nauczycielow</w:t>
      </w:r>
      <w:r w:rsidR="0085109B" w:rsidRPr="00B76EA7">
        <w:rPr>
          <w:rFonts w:ascii="Arial Narrow" w:hAnsi="Arial Narrow" w:cs="Times New Roman"/>
          <w:color w:val="000000" w:themeColor="text1"/>
          <w:sz w:val="24"/>
          <w:szCs w:val="24"/>
        </w:rPr>
        <w:t>i akademickiemu zatrudnionemu w </w:t>
      </w:r>
      <w:r w:rsidRPr="00B76EA7">
        <w:rPr>
          <w:rFonts w:ascii="Arial Narrow" w:hAnsi="Arial Narrow" w:cs="Times New Roman"/>
          <w:color w:val="000000" w:themeColor="text1"/>
          <w:sz w:val="24"/>
          <w:szCs w:val="24"/>
        </w:rPr>
        <w:t>uczelni jako podstawowym miejscu pracy,</w:t>
      </w:r>
    </w:p>
    <w:p w14:paraId="72949E1D" w14:textId="77777777" w:rsidR="00D96947" w:rsidRPr="00B76EA7" w:rsidRDefault="00D96947" w:rsidP="00A05F48">
      <w:pPr>
        <w:pStyle w:val="Akapitzlist"/>
        <w:widowControl w:val="0"/>
        <w:numPr>
          <w:ilvl w:val="0"/>
          <w:numId w:val="17"/>
        </w:numPr>
        <w:spacing w:after="0" w:line="240" w:lineRule="auto"/>
        <w:ind w:firstLine="0"/>
        <w:jc w:val="both"/>
        <w:rPr>
          <w:rFonts w:ascii="Arial Narrow" w:hAnsi="Arial Narrow" w:cs="Times New Roman"/>
          <w:color w:val="000000" w:themeColor="text1"/>
          <w:spacing w:val="-2"/>
          <w:sz w:val="24"/>
          <w:szCs w:val="24"/>
        </w:rPr>
      </w:pPr>
      <w:r w:rsidRPr="00B76EA7">
        <w:rPr>
          <w:rFonts w:ascii="Arial Narrow" w:hAnsi="Arial Narrow" w:cs="Times New Roman"/>
          <w:color w:val="000000" w:themeColor="text1"/>
          <w:spacing w:val="-2"/>
          <w:sz w:val="24"/>
          <w:szCs w:val="24"/>
        </w:rPr>
        <w:t xml:space="preserve">zajęć kształtujących umiejętności praktyczne w ramach studiów o profilu praktycznym lub zajęć związanych z prowadzoną w </w:t>
      </w:r>
      <w:r w:rsidR="0085109B" w:rsidRPr="00B76EA7">
        <w:rPr>
          <w:rFonts w:ascii="Arial Narrow" w:hAnsi="Arial Narrow" w:cs="Times New Roman"/>
          <w:color w:val="000000" w:themeColor="text1"/>
          <w:spacing w:val="-2"/>
          <w:sz w:val="24"/>
          <w:szCs w:val="24"/>
        </w:rPr>
        <w:t>uczelni działalnością naukową w </w:t>
      </w:r>
      <w:r w:rsidRPr="00B76EA7">
        <w:rPr>
          <w:rFonts w:ascii="Arial Narrow" w:hAnsi="Arial Narrow" w:cs="Times New Roman"/>
          <w:color w:val="000000" w:themeColor="text1"/>
          <w:spacing w:val="-2"/>
          <w:sz w:val="24"/>
          <w:szCs w:val="24"/>
        </w:rPr>
        <w:t>ramach studiów o profilu ogólnoakademickim,</w:t>
      </w:r>
    </w:p>
    <w:p w14:paraId="4A82A4F6" w14:textId="590B01D0" w:rsidR="00D96947" w:rsidRPr="00B76EA7" w:rsidRDefault="00D96947" w:rsidP="00A05F48">
      <w:pPr>
        <w:pStyle w:val="Akapitzlist"/>
        <w:widowControl w:val="0"/>
        <w:numPr>
          <w:ilvl w:val="0"/>
          <w:numId w:val="17"/>
        </w:numPr>
        <w:spacing w:after="0" w:line="240" w:lineRule="auto"/>
        <w:ind w:firstLine="0"/>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przewidywaną liczbę studentów,</w:t>
      </w:r>
    </w:p>
    <w:p w14:paraId="16516AA6" w14:textId="01E07541" w:rsidR="00B807F7" w:rsidRPr="00B76EA7" w:rsidRDefault="00B807F7" w:rsidP="00A05F48">
      <w:pPr>
        <w:pStyle w:val="Akapitzlist"/>
        <w:widowControl w:val="0"/>
        <w:spacing w:after="0" w:line="240" w:lineRule="auto"/>
        <w:ind w:left="862"/>
        <w:jc w:val="both"/>
        <w:rPr>
          <w:rFonts w:ascii="Arial Narrow" w:hAnsi="Arial Narrow" w:cs="Times New Roman"/>
          <w:color w:val="000000" w:themeColor="text1"/>
          <w:sz w:val="24"/>
          <w:szCs w:val="24"/>
        </w:rPr>
      </w:pPr>
    </w:p>
    <w:p w14:paraId="1AFEF923" w14:textId="367315BC" w:rsidR="000A770D" w:rsidRPr="00B76EA7" w:rsidRDefault="000A770D" w:rsidP="00A05F48">
      <w:pPr>
        <w:pStyle w:val="Akapitzlist"/>
        <w:widowControl w:val="0"/>
        <w:spacing w:after="0" w:line="240" w:lineRule="auto"/>
        <w:ind w:left="862"/>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 xml:space="preserve">Przewidywana liczba studentów </w:t>
      </w:r>
      <w:r w:rsidR="00B31E39" w:rsidRPr="00B76EA7">
        <w:rPr>
          <w:rFonts w:ascii="Arial Narrow" w:hAnsi="Arial Narrow" w:cs="Times New Roman"/>
          <w:color w:val="000000" w:themeColor="text1"/>
          <w:sz w:val="24"/>
          <w:szCs w:val="24"/>
        </w:rPr>
        <w:t>12</w:t>
      </w:r>
      <w:r w:rsidRPr="00B76EA7">
        <w:rPr>
          <w:rFonts w:ascii="Arial Narrow" w:hAnsi="Arial Narrow" w:cs="Times New Roman"/>
          <w:color w:val="000000" w:themeColor="text1"/>
          <w:sz w:val="24"/>
          <w:szCs w:val="24"/>
        </w:rPr>
        <w:t>0 osób.</w:t>
      </w:r>
    </w:p>
    <w:p w14:paraId="5DFBBE74" w14:textId="77777777" w:rsidR="000A770D" w:rsidRPr="00B76EA7" w:rsidRDefault="000A770D" w:rsidP="00A05F48">
      <w:pPr>
        <w:pStyle w:val="Akapitzlist"/>
        <w:widowControl w:val="0"/>
        <w:spacing w:after="0" w:line="240" w:lineRule="auto"/>
        <w:ind w:left="862"/>
        <w:jc w:val="both"/>
        <w:rPr>
          <w:rFonts w:ascii="Arial Narrow" w:hAnsi="Arial Narrow" w:cs="Times New Roman"/>
          <w:color w:val="000000" w:themeColor="text1"/>
          <w:sz w:val="24"/>
          <w:szCs w:val="24"/>
        </w:rPr>
      </w:pPr>
    </w:p>
    <w:p w14:paraId="10FF56E6" w14:textId="170C41A2" w:rsidR="00D96947" w:rsidRPr="00B76EA7" w:rsidRDefault="00D96947" w:rsidP="00A05F48">
      <w:pPr>
        <w:pStyle w:val="Akapitzlist"/>
        <w:widowControl w:val="0"/>
        <w:numPr>
          <w:ilvl w:val="0"/>
          <w:numId w:val="17"/>
        </w:numPr>
        <w:spacing w:after="0" w:line="240" w:lineRule="auto"/>
        <w:ind w:firstLine="0"/>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informacje na temat infrastruktury, w tym opis la</w:t>
      </w:r>
      <w:r w:rsidR="0085109B" w:rsidRPr="00B76EA7">
        <w:rPr>
          <w:rFonts w:ascii="Arial Narrow" w:hAnsi="Arial Narrow" w:cs="Times New Roman"/>
          <w:color w:val="000000" w:themeColor="text1"/>
          <w:sz w:val="24"/>
          <w:szCs w:val="24"/>
        </w:rPr>
        <w:t>boratoriów, pracowni, sprzętu i </w:t>
      </w:r>
      <w:r w:rsidRPr="00B76EA7">
        <w:rPr>
          <w:rFonts w:ascii="Arial Narrow" w:hAnsi="Arial Narrow" w:cs="Times New Roman"/>
          <w:color w:val="000000" w:themeColor="text1"/>
          <w:sz w:val="24"/>
          <w:szCs w:val="24"/>
        </w:rPr>
        <w:t>wyposażenia, niezbędnych do prowadzenia kształcenia,</w:t>
      </w:r>
    </w:p>
    <w:p w14:paraId="4C3EAD5B" w14:textId="77777777" w:rsidR="009F5A25" w:rsidRPr="00B76EA7" w:rsidRDefault="009F5A25" w:rsidP="00A05F48">
      <w:pPr>
        <w:pStyle w:val="Akapitzlist"/>
        <w:widowControl w:val="0"/>
        <w:spacing w:after="0" w:line="240" w:lineRule="auto"/>
        <w:ind w:left="862"/>
        <w:jc w:val="both"/>
        <w:rPr>
          <w:rFonts w:ascii="Arial Narrow" w:hAnsi="Arial Narrow" w:cs="Times New Roman"/>
          <w:color w:val="000000" w:themeColor="text1"/>
          <w:sz w:val="24"/>
          <w:szCs w:val="24"/>
        </w:rPr>
      </w:pPr>
    </w:p>
    <w:p w14:paraId="2122ECB9" w14:textId="77777777" w:rsidR="009F5A25" w:rsidRPr="00B76EA7" w:rsidRDefault="009F5A25" w:rsidP="00A05F48">
      <w:pPr>
        <w:pStyle w:val="Akapitzlist"/>
        <w:spacing w:after="0" w:line="240" w:lineRule="auto"/>
        <w:ind w:left="862"/>
        <w:jc w:val="both"/>
        <w:rPr>
          <w:rFonts w:ascii="Arial Narrow" w:hAnsi="Arial Narrow"/>
          <w:b/>
          <w:color w:val="000000" w:themeColor="text1"/>
        </w:rPr>
      </w:pPr>
      <w:r w:rsidRPr="00B76EA7">
        <w:rPr>
          <w:rFonts w:ascii="Arial Narrow" w:hAnsi="Arial Narrow"/>
          <w:b/>
          <w:color w:val="000000" w:themeColor="text1"/>
        </w:rPr>
        <w:t>Infrastruktury dydaktyczna Instytutu Obserwatorium Astronomiczne UAM</w:t>
      </w:r>
    </w:p>
    <w:p w14:paraId="53E04A53" w14:textId="77777777" w:rsidR="009F5A25" w:rsidRPr="00B76EA7" w:rsidRDefault="009F5A25" w:rsidP="00A05F48">
      <w:pPr>
        <w:pStyle w:val="Akapitzlist"/>
        <w:spacing w:after="0" w:line="240" w:lineRule="auto"/>
        <w:ind w:left="862"/>
        <w:jc w:val="both"/>
        <w:rPr>
          <w:rFonts w:ascii="Arial Narrow" w:hAnsi="Arial Narrow"/>
          <w:b/>
          <w:color w:val="000000" w:themeColor="text1"/>
        </w:rPr>
      </w:pPr>
    </w:p>
    <w:p w14:paraId="5DEE6A2F" w14:textId="4E176C23"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1) Sala wykładowa posiada 49 (maks.) miejsc siedzących i stanowisko dla prowadzącego. Pomieszczenie wyposażone jest w komputer stacjonarny, dwa rzutniki multimedialne, tablicę interaktywną, tablicę klasyczną oraz ekran.</w:t>
      </w:r>
    </w:p>
    <w:p w14:paraId="402DAB40" w14:textId="692D43DB"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2) W pracowni komputerowej, do dyspozycji studentów, znajduje się 14 stanowisk wyposażonych w komputery PC o średniej klasy parametrach (czterordzeniowy procesor typu Intel Core i3, 4Gb pamięci RAM). Komputery pracują pod kontrolą systemu operacyjnego Linux. W sali znajduje się również stanowisko dla osoby prowadzącej wyposażone w komputer podobnej klasy i rzutnik multimedialny. Dodatkowo zainstalowana jest drukarka dostępna dla studentów. Całość podłączona jest do sieci internet gigabitowym łączem.</w:t>
      </w:r>
    </w:p>
    <w:p w14:paraId="741536AF" w14:textId="7DF2CE07"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3) Pokój socjalny  dostępny jest dla studentów  przez  całą dobę.  Może być wykorzystywany do pracy wspólnej studentów np. wykonywania projektów. W pomieszczeniu tym zainstalowane są  4 stanowiska komputerowe tej samej klasy jak w pracowni komputerowej oraz drukarka.</w:t>
      </w:r>
    </w:p>
    <w:p w14:paraId="611E0DC8" w14:textId="344EAC79"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 xml:space="preserve">4) Biblioteka Instytutu posiada  bogaty księgozbioru specjalistyczny. Biblioteka udostępnia studentom 4 miejsca w czytelni. </w:t>
      </w:r>
    </w:p>
    <w:p w14:paraId="59039B87" w14:textId="77777777"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5) Klaster komputerowy</w:t>
      </w:r>
    </w:p>
    <w:p w14:paraId="7A727D21" w14:textId="77777777" w:rsidR="009F5A25" w:rsidRPr="00B76EA7" w:rsidRDefault="009F5A25" w:rsidP="00A05F48">
      <w:pPr>
        <w:pStyle w:val="Akapitzlist"/>
        <w:spacing w:after="0" w:line="240" w:lineRule="auto"/>
        <w:ind w:left="862"/>
        <w:jc w:val="both"/>
        <w:rPr>
          <w:rFonts w:ascii="Arial Narrow" w:hAnsi="Arial Narrow"/>
          <w:color w:val="000000" w:themeColor="text1"/>
        </w:rPr>
      </w:pPr>
    </w:p>
    <w:p w14:paraId="15375B32" w14:textId="77777777"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 xml:space="preserve">W Instytucie Obserwatorium Astronomiczne znajduje się klaster komputerowy, składający się   z 80 stacji roboczych i trzech serwerów. Klaster jest  wykorzystywany przez grupę dr Przemysława Bartczaka do czasochłonnych obliczeń, takich jak programowanie równoległe złożonych operacji graficznych w trakcie modelowania trójwymiarowych kształtów planetoid, przy użyciu kart graficznych. </w:t>
      </w:r>
    </w:p>
    <w:p w14:paraId="07B2388D" w14:textId="77777777"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Studenci  specjalności  "Inżynieria kosmiczna" będą mieli możliwość zapoznania się z pracą klastra w ramach przedmiotu prowadzonego przez dr Bartczaka "Przesyłanie i analiza obrazu".</w:t>
      </w:r>
    </w:p>
    <w:p w14:paraId="5B303337" w14:textId="77777777"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Skład klastra:</w:t>
      </w:r>
    </w:p>
    <w:p w14:paraId="6329B572" w14:textId="77777777"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- 15 stacji wyposażonych  w sześciordzeniowy procesor AMD 3.2 GHz, 4 GB RAM oraz kartę graficzną NVidia GForce GFTX570.</w:t>
      </w:r>
    </w:p>
    <w:p w14:paraId="5222C8E7" w14:textId="77777777"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 xml:space="preserve">- 10 komputerów o podobnych parametrach lecz bez kart graficznych, przeznaczonych do przechowywania i analizy danych </w:t>
      </w:r>
    </w:p>
    <w:p w14:paraId="1B8234BD" w14:textId="77777777"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- 65  stacji o parametrach AMD 6 cores 3.5 GHz, 4 GB RAM, wyposażonych w karty graficzne GTX750Ti 2GB RAM, 640 cores 1 GHz.</w:t>
      </w:r>
    </w:p>
    <w:p w14:paraId="19338795" w14:textId="1E92B28B"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- 3 serwery wyposażony w  dyski SSD 240 GB, spięte w macierz raid1. Rolą serwerów jest rozprowadzanie danych i zadań do obliczeń wśród węzłów obliczeniowych.</w:t>
      </w:r>
    </w:p>
    <w:p w14:paraId="3985B945" w14:textId="761B267E"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 xml:space="preserve">6) Teleskopy </w:t>
      </w:r>
    </w:p>
    <w:p w14:paraId="4F1E3DA4" w14:textId="5E7DD76E"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Obserwatorium Astronomiczne UAM dysponuje obecnie czterema teleskopami przeznaczonymi do badań naukowych (w tym trzema własnymi), oraz kilkoma mniejszymi teleskopami wykorzystywanymi do celów dydaktycznych i popularyzatorskich.</w:t>
      </w:r>
    </w:p>
    <w:p w14:paraId="562FA028" w14:textId="77777777"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b/>
          <w:bCs/>
          <w:color w:val="000000" w:themeColor="text1"/>
        </w:rPr>
        <w:t>Teleskopy dydaktyczne,</w:t>
      </w:r>
      <w:r w:rsidRPr="00B76EA7">
        <w:rPr>
          <w:rFonts w:ascii="Arial Narrow" w:hAnsi="Arial Narrow"/>
          <w:color w:val="000000" w:themeColor="text1"/>
        </w:rPr>
        <w:t xml:space="preserve"> które pozwalają studentom na samodzielne wykonywanie obserwacji nieba to: </w:t>
      </w:r>
    </w:p>
    <w:p w14:paraId="7C2007BA" w14:textId="77777777"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 Refraktor Zeiss 200/3000 mm;</w:t>
      </w:r>
    </w:p>
    <w:p w14:paraId="73D56BAB" w14:textId="77777777"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 Reflektor Cassegraine 350 mm</w:t>
      </w:r>
    </w:p>
    <w:p w14:paraId="0B4366F9" w14:textId="2034B4B9"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-Reflektor Meade RCX-400 356 mm</w:t>
      </w:r>
    </w:p>
    <w:p w14:paraId="33D20DAA" w14:textId="77777777" w:rsidR="009F5A25" w:rsidRPr="00B76EA7" w:rsidRDefault="009F5A25" w:rsidP="00A05F48">
      <w:pPr>
        <w:pStyle w:val="Akapitzlist"/>
        <w:spacing w:after="0" w:line="240" w:lineRule="auto"/>
        <w:ind w:left="862"/>
        <w:jc w:val="both"/>
        <w:rPr>
          <w:rFonts w:ascii="Arial Narrow" w:hAnsi="Arial Narrow"/>
          <w:b/>
          <w:bCs/>
          <w:color w:val="000000" w:themeColor="text1"/>
        </w:rPr>
      </w:pPr>
      <w:r w:rsidRPr="00B76EA7">
        <w:rPr>
          <w:rFonts w:ascii="Arial Narrow" w:hAnsi="Arial Narrow"/>
          <w:b/>
          <w:bCs/>
          <w:color w:val="000000" w:themeColor="text1"/>
        </w:rPr>
        <w:t>Teleskopy naukowe:</w:t>
      </w:r>
    </w:p>
    <w:p w14:paraId="1C62F6DF" w14:textId="77777777"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 xml:space="preserve">1) Teleskop fotometryczny, posiada 40-cm zwierciadło o ogniskowej 1.8 metra i działa w systemie Newtona. Wyposażony jest w kamerę ST7 firmy SBIG z chipem KAF400 i zestawem filtrów Bessela + filtr czysty. </w:t>
      </w:r>
    </w:p>
    <w:p w14:paraId="1BA580C3" w14:textId="77777777"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lastRenderedPageBreak/>
        <w:t>2) Poznański Teleskop Spektroskopowy (PST1) to instrument składający się z dwóch bliźniaczych teleskopów o średnicach 0.5 m, W ognisku jednego z tubusów znajduje  kamera podglądu (SBIG ST-7) oraz końcówka światłowodu optycznego, którym światło zebrane przez teleskop kierowane jest do wnętrza  pierwszego zbudowanego w Polsce spektrograf typu echelle (R=35000).</w:t>
      </w:r>
    </w:p>
    <w:p w14:paraId="374971B6" w14:textId="77777777"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3) Poznański Teleskop Spektroskopowy 2  (RBT/PST2)  znajduje się w  do Winer Observatory w Arizonie, jest nowoczesnym teleskopem o średnicy 0.7m w systemie optycznym Corrected Dall-Kirkham. Azymutalny montaż typu direct-drive umożliwia szybki ruch teleskopu z prędkością do 15 stopni na sekundę. Układ optyczny umożliwia przełączanie pomiędzy dwoma ogniskami Nasmytha, dzięki czemu możliwe było podłączenie różnorodnych detektorów do prowadzenia różnych typów obserwacji. Jedno z ognisk zostało dedykowane do badań spektroskopowych  wyposażone jest w światłowód optyczny połączony ze spektrografem typu echelle (R=40000). Drugie ognisko teleskopu wyposażono w kamerę EMCCD Andor iXon z kompletem filtrów fotometrycznych, przeznaczoną do fotometrii i astrometrii.</w:t>
      </w:r>
    </w:p>
    <w:p w14:paraId="5CAF2D99" w14:textId="4813DE38"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4) Wielki Teleskop Południowoafrykański (SALT) - Dzięki uczestniczeniu w budowie teleskopu Obserwatorium ma prawo do aplikowania o czas obserwacyjny na SALTcie - jednym z największych teleskopów na świecie. Główne zwierciadło teleskopu  ma średnicę 11 metrów i złożone jest z 91 sześciokątnych segmentów.</w:t>
      </w:r>
    </w:p>
    <w:p w14:paraId="47752FC8" w14:textId="77777777" w:rsidR="009F5A25" w:rsidRPr="00B76EA7" w:rsidRDefault="009F5A25" w:rsidP="00A05F48">
      <w:pPr>
        <w:pStyle w:val="Akapitzlist"/>
        <w:spacing w:after="0" w:line="240" w:lineRule="auto"/>
        <w:ind w:left="862"/>
        <w:jc w:val="both"/>
        <w:rPr>
          <w:rFonts w:ascii="Arial Narrow" w:hAnsi="Arial Narrow"/>
          <w:color w:val="000000" w:themeColor="text1"/>
        </w:rPr>
      </w:pPr>
    </w:p>
    <w:p w14:paraId="75B6E664" w14:textId="77777777" w:rsidR="009F5A25" w:rsidRPr="00B76EA7" w:rsidRDefault="009F5A25" w:rsidP="00A05F48">
      <w:pPr>
        <w:pStyle w:val="Akapitzlist"/>
        <w:spacing w:after="0" w:line="240" w:lineRule="auto"/>
        <w:ind w:left="862"/>
        <w:jc w:val="both"/>
        <w:rPr>
          <w:rFonts w:ascii="Arial Narrow" w:hAnsi="Arial Narrow"/>
          <w:color w:val="000000" w:themeColor="text1"/>
        </w:rPr>
      </w:pPr>
      <w:r w:rsidRPr="00B76EA7">
        <w:rPr>
          <w:rFonts w:ascii="Arial Narrow" w:hAnsi="Arial Narrow"/>
          <w:color w:val="000000" w:themeColor="text1"/>
        </w:rPr>
        <w:t>Dwa z teleskopów naukowych: PST1  RBT/PST2  wykorzystywane są obecnie do obserwacji satelitów i śmieci kosmicznych co ściśle związane jest z tematyką studiów "Inżynieria kosmiczna". W budowie jest kolejny teleskop przeznaczony do zadań związanych z programem Space Safety,a wiec obserwacji śmieci kosmicznych. Obserwatorium Astronomiczne bierze udział w licznych projektach Europejskiej Agencji Kosmicznej w których  wykonuje obserwacje i wyznacza orbity obiektów na orbitach okołoziemskich.  W ramach współpracy z Polską Agencją Kosmiczną, również wykonywane są systematyczne obserwacje.  W zadaniach tych uczestniczą studenci kierunku Astronomia. Również przyszli studenci kierunku "Lotnictwo i Kosmonautyka" będą mieli możliwość pracy w projektach  realizowanych w Obserwatorium Astronomicznym.</w:t>
      </w:r>
    </w:p>
    <w:p w14:paraId="04B18943" w14:textId="77777777" w:rsidR="009F5A25" w:rsidRPr="00B76EA7" w:rsidRDefault="009F5A25" w:rsidP="00A05F48">
      <w:pPr>
        <w:pStyle w:val="Akapitzlist"/>
        <w:spacing w:after="0" w:line="240" w:lineRule="auto"/>
        <w:ind w:left="862"/>
        <w:jc w:val="both"/>
        <w:rPr>
          <w:rFonts w:ascii="Arial Narrow" w:hAnsi="Arial Narrow" w:cs="Times New Roman"/>
          <w:color w:val="000000" w:themeColor="text1"/>
        </w:rPr>
      </w:pPr>
    </w:p>
    <w:p w14:paraId="29EB776E" w14:textId="77777777" w:rsidR="009F5A25" w:rsidRPr="00B76EA7" w:rsidRDefault="009F5A25" w:rsidP="00A05F48">
      <w:pPr>
        <w:pStyle w:val="Akapitzlist"/>
        <w:spacing w:after="0" w:line="240" w:lineRule="auto"/>
        <w:ind w:left="862"/>
        <w:rPr>
          <w:rFonts w:ascii="Arial Narrow" w:hAnsi="Arial Narrow" w:cs="Times New Roman"/>
          <w:b/>
          <w:color w:val="000000" w:themeColor="text1"/>
        </w:rPr>
      </w:pPr>
      <w:r w:rsidRPr="00B76EA7">
        <w:rPr>
          <w:rFonts w:ascii="Arial Narrow" w:hAnsi="Arial Narrow" w:cs="Times New Roman"/>
          <w:b/>
          <w:color w:val="000000" w:themeColor="text1"/>
        </w:rPr>
        <w:t>Laboratorium Ochrony Środowiska</w:t>
      </w:r>
    </w:p>
    <w:p w14:paraId="49517141" w14:textId="77777777" w:rsidR="009F5A25" w:rsidRPr="00B76EA7" w:rsidRDefault="009F5A25" w:rsidP="00A05F48">
      <w:pPr>
        <w:pStyle w:val="Akapitzlist"/>
        <w:spacing w:after="0" w:line="240" w:lineRule="auto"/>
        <w:ind w:left="862"/>
        <w:jc w:val="both"/>
        <w:rPr>
          <w:rFonts w:ascii="Arial Narrow" w:hAnsi="Arial Narrow" w:cs="Times New Roman"/>
          <w:color w:val="000000" w:themeColor="text1"/>
        </w:rPr>
      </w:pPr>
      <w:r w:rsidRPr="00B76EA7">
        <w:rPr>
          <w:rFonts w:ascii="Arial Narrow" w:hAnsi="Arial Narrow" w:cs="Times New Roman"/>
          <w:color w:val="000000" w:themeColor="text1"/>
        </w:rPr>
        <w:t xml:space="preserve">Laboratorium Ochrony Środowiska jest jednym z lepiej wyposażonych tego typu laboratoriów w Europie. W skład aparatury badawczej wchodzi szereg urządzeń pozwalających na pomiar emisji związków szkodliwych spalin zgodnie z najnowszą metodyką RDE (ang. </w:t>
      </w:r>
      <w:r w:rsidRPr="00B76EA7">
        <w:rPr>
          <w:rFonts w:ascii="Arial Narrow" w:hAnsi="Arial Narrow" w:cs="Times New Roman"/>
          <w:i/>
          <w:color w:val="000000" w:themeColor="text1"/>
        </w:rPr>
        <w:t>Real Drive Emission</w:t>
      </w:r>
      <w:r w:rsidRPr="00B76EA7">
        <w:rPr>
          <w:rFonts w:ascii="Arial Narrow" w:hAnsi="Arial Narrow" w:cs="Times New Roman"/>
          <w:color w:val="000000" w:themeColor="text1"/>
        </w:rPr>
        <w:t xml:space="preserve">). W skład zestawu aparatury wchodzą: SEMTECH DS., SEMTECH ECOSTAR, AVL M.O.V.E., EEPS, AVL PARTICULATE COUNTER, AVL OPTICIMETER, AVL SMOKE MATER. </w:t>
      </w:r>
    </w:p>
    <w:p w14:paraId="5472B097" w14:textId="77777777" w:rsidR="009F5A25" w:rsidRPr="00B76EA7" w:rsidRDefault="009F5A25" w:rsidP="00A05F48">
      <w:pPr>
        <w:pStyle w:val="Akapitzlist"/>
        <w:spacing w:after="0" w:line="240" w:lineRule="auto"/>
        <w:ind w:left="862"/>
        <w:jc w:val="both"/>
        <w:rPr>
          <w:rFonts w:ascii="Arial Narrow" w:hAnsi="Arial Narrow" w:cs="Times New Roman"/>
          <w:color w:val="000000" w:themeColor="text1"/>
        </w:rPr>
      </w:pPr>
      <w:r w:rsidRPr="00B76EA7">
        <w:rPr>
          <w:rFonts w:ascii="Arial Narrow" w:hAnsi="Arial Narrow" w:cs="Times New Roman"/>
          <w:color w:val="000000" w:themeColor="text1"/>
        </w:rPr>
        <w:t xml:space="preserve">Laboratorium Ochrony Środowiska jest jednostką, która poza bardzo szerokim zakresem możliwości badawczych oferowanych dla przemysłu wykorzystuje swój potencjał do kształcenia studentów Wydziału. Zestawy stacjonarnych analizatorów spalin pozwalają na zapoznanie się studentów z możliwościami pomiaru, z obróbką wyników i analizą danych. Po takim wprowadzeniu mogą oni rozpocząć kolejną ścieżkę rozwoju badawczego – opartą na wykorzystaniu nowoczesnych, opisanych wyżej, mobilnych analizatorów. </w:t>
      </w:r>
    </w:p>
    <w:p w14:paraId="4EED72DC" w14:textId="77777777" w:rsidR="009F5A25" w:rsidRPr="00B76EA7" w:rsidRDefault="009F5A25" w:rsidP="00A05F48">
      <w:pPr>
        <w:pStyle w:val="Akapitzlist"/>
        <w:spacing w:after="0" w:line="240" w:lineRule="auto"/>
        <w:ind w:left="862"/>
        <w:rPr>
          <w:rFonts w:ascii="Arial Narrow" w:hAnsi="Arial Narrow" w:cs="Times New Roman"/>
          <w:b/>
          <w:color w:val="000000" w:themeColor="text1"/>
        </w:rPr>
      </w:pPr>
    </w:p>
    <w:p w14:paraId="065C523E" w14:textId="77777777" w:rsidR="009F5A25" w:rsidRPr="00B76EA7" w:rsidRDefault="009F5A25" w:rsidP="00A05F48">
      <w:pPr>
        <w:pStyle w:val="Akapitzlist"/>
        <w:spacing w:after="0" w:line="240" w:lineRule="auto"/>
        <w:ind w:left="862"/>
        <w:rPr>
          <w:rFonts w:ascii="Arial Narrow" w:hAnsi="Arial Narrow" w:cs="Times New Roman"/>
          <w:b/>
          <w:color w:val="000000" w:themeColor="text1"/>
        </w:rPr>
      </w:pPr>
      <w:r w:rsidRPr="00B76EA7">
        <w:rPr>
          <w:rFonts w:ascii="Arial Narrow" w:hAnsi="Arial Narrow" w:cs="Times New Roman"/>
          <w:b/>
          <w:color w:val="000000" w:themeColor="text1"/>
        </w:rPr>
        <w:t>Laboratorium Badań Symulatorowych</w:t>
      </w:r>
    </w:p>
    <w:p w14:paraId="1ECBD2B7" w14:textId="77777777" w:rsidR="009F5A25" w:rsidRPr="00B76EA7" w:rsidRDefault="009F5A25" w:rsidP="00A05F48">
      <w:pPr>
        <w:pStyle w:val="Akapitzlist"/>
        <w:spacing w:after="0" w:line="240" w:lineRule="auto"/>
        <w:ind w:left="862"/>
        <w:jc w:val="both"/>
        <w:rPr>
          <w:rFonts w:ascii="Arial Narrow" w:hAnsi="Arial Narrow" w:cs="Times New Roman"/>
          <w:color w:val="000000" w:themeColor="text1"/>
        </w:rPr>
      </w:pPr>
      <w:r w:rsidRPr="00B76EA7">
        <w:rPr>
          <w:rFonts w:ascii="Arial Narrow" w:hAnsi="Arial Narrow" w:cs="Times New Roman"/>
          <w:color w:val="000000" w:themeColor="text1"/>
        </w:rPr>
        <w:t>Laboratorium Badań Symulatorowych powołano w celu prowadzenia prac badawczych dążących do poprawy bezpieczeństwa transportu, szczególnie lotniczego. Zakres działalności laboratorium obecnie obejmuje trzy podstawowe dziedziny: badania wpływu stanu psychofizycznego operatora na bezpieczeństwo wykonywanych operacji, analiza poprawności działania systemów wspomagających operatora oraz badanie predyspozycji człowieka do wykonywania zadań. Bazę istnienia Laboratorium tworzą dwa symulatory: lotu CKAS MotionSim 5 oraz jazdy samochodem AS 1200-6.</w:t>
      </w:r>
    </w:p>
    <w:p w14:paraId="0C5F872F" w14:textId="77777777" w:rsidR="009F5A25" w:rsidRPr="00B76EA7" w:rsidRDefault="009F5A25" w:rsidP="00A05F48">
      <w:pPr>
        <w:pStyle w:val="Akapitzlist"/>
        <w:spacing w:after="0" w:line="240" w:lineRule="auto"/>
        <w:ind w:left="862"/>
        <w:jc w:val="both"/>
        <w:rPr>
          <w:rFonts w:ascii="Arial Narrow" w:hAnsi="Arial Narrow" w:cs="Times New Roman"/>
          <w:color w:val="000000" w:themeColor="text1"/>
        </w:rPr>
      </w:pPr>
      <w:r w:rsidRPr="00B76EA7">
        <w:rPr>
          <w:rFonts w:ascii="Arial Narrow" w:hAnsi="Arial Narrow" w:cs="Times New Roman"/>
          <w:color w:val="000000" w:themeColor="text1"/>
        </w:rPr>
        <w:t>Poza symulatorami Laboratorium dysponuje urządzeniami do pomiaru stanu psychofizycznego operatora takimi jak: Aparat Piórkowskiego, Dwupłytowy Posturograf, Miernik Parametrów Reakcji, Symulator Pracy w Stresie,</w:t>
      </w:r>
      <w:r w:rsidRPr="00B76EA7">
        <w:rPr>
          <w:rFonts w:ascii="Arial Narrow" w:hAnsi="Arial Narrow" w:cs="Times New Roman"/>
          <w:noProof/>
          <w:color w:val="000000" w:themeColor="text1"/>
        </w:rPr>
        <w:t xml:space="preserve"> </w:t>
      </w:r>
      <w:r w:rsidRPr="00B76EA7">
        <w:rPr>
          <w:rFonts w:ascii="Arial Narrow" w:hAnsi="Arial Narrow" w:cs="Times New Roman"/>
          <w:color w:val="000000" w:themeColor="text1"/>
        </w:rPr>
        <w:t>rejestrator bioelektrycznej aktywności mózgu EEG Mindwave czy napalcowy pulsoksymetr.</w:t>
      </w:r>
    </w:p>
    <w:p w14:paraId="47D1BB3D" w14:textId="77777777" w:rsidR="009F5A25" w:rsidRPr="00B76EA7" w:rsidRDefault="009F5A25" w:rsidP="00A05F48">
      <w:pPr>
        <w:pStyle w:val="Akapitzlist"/>
        <w:spacing w:after="0" w:line="240" w:lineRule="auto"/>
        <w:ind w:left="862"/>
        <w:rPr>
          <w:rFonts w:ascii="Arial Narrow" w:hAnsi="Arial Narrow" w:cs="Times New Roman"/>
          <w:b/>
          <w:color w:val="000000" w:themeColor="text1"/>
        </w:rPr>
      </w:pPr>
    </w:p>
    <w:p w14:paraId="5408F098" w14:textId="77777777" w:rsidR="009F5A25" w:rsidRPr="00B76EA7" w:rsidRDefault="009F5A25" w:rsidP="00A05F48">
      <w:pPr>
        <w:pStyle w:val="Akapitzlist"/>
        <w:spacing w:after="0" w:line="240" w:lineRule="auto"/>
        <w:ind w:left="862"/>
        <w:rPr>
          <w:rFonts w:ascii="Arial Narrow" w:hAnsi="Arial Narrow" w:cs="Times New Roman"/>
          <w:b/>
          <w:color w:val="000000" w:themeColor="text1"/>
        </w:rPr>
      </w:pPr>
      <w:r w:rsidRPr="00B76EA7">
        <w:rPr>
          <w:rFonts w:ascii="Arial Narrow" w:hAnsi="Arial Narrow" w:cs="Times New Roman"/>
          <w:b/>
          <w:color w:val="000000" w:themeColor="text1"/>
        </w:rPr>
        <w:t>Laboratorium Badań Symulatorowych, Ośrodek PAŻP</w:t>
      </w:r>
    </w:p>
    <w:p w14:paraId="7602E476" w14:textId="0FF54AAA" w:rsidR="009F5A25" w:rsidRPr="00B76EA7" w:rsidRDefault="009F5A25" w:rsidP="00A05F48">
      <w:pPr>
        <w:pStyle w:val="Akapitzlist"/>
        <w:spacing w:after="0" w:line="240" w:lineRule="auto"/>
        <w:ind w:left="862"/>
        <w:jc w:val="both"/>
        <w:rPr>
          <w:rFonts w:ascii="Arial Narrow" w:hAnsi="Arial Narrow" w:cs="Times New Roman"/>
          <w:color w:val="000000" w:themeColor="text1"/>
        </w:rPr>
      </w:pPr>
      <w:r w:rsidRPr="00B76EA7">
        <w:rPr>
          <w:rFonts w:ascii="Arial Narrow" w:hAnsi="Arial Narrow" w:cs="Times New Roman"/>
          <w:color w:val="000000" w:themeColor="text1"/>
        </w:rPr>
        <w:t>Większość zajęć realizowana będzie z wykorzystaniem symulatora lotu CKAS MotionSim 5. Zaawansowane systemy awioniczne pozwolą na zapoznanie się z działaniem i ocenę przydatności i sprawności przyrządów pokładowych związanych zarówno z nawigacją, awioniką, łącznością i dozorowaniem. Część zajęć realizowana będzie w ośrodku PAŻP, gdzie eksploatowane są radary pierwotne i wtórne wykorzystywane do nadzoru nad przestrzenią powietrzną w okolicach Poznania.</w:t>
      </w:r>
    </w:p>
    <w:p w14:paraId="503E1D78" w14:textId="4B52AF79" w:rsidR="00986DDD" w:rsidRPr="00B76EA7" w:rsidRDefault="00986DDD" w:rsidP="00A05F48">
      <w:pPr>
        <w:pStyle w:val="Akapitzlist"/>
        <w:spacing w:after="0" w:line="240" w:lineRule="auto"/>
        <w:ind w:left="862"/>
        <w:jc w:val="both"/>
        <w:rPr>
          <w:rFonts w:ascii="Arial Narrow" w:hAnsi="Arial Narrow" w:cs="Times New Roman"/>
          <w:color w:val="000000" w:themeColor="text1"/>
        </w:rPr>
      </w:pPr>
    </w:p>
    <w:p w14:paraId="3E22959D" w14:textId="77777777" w:rsidR="00986DDD" w:rsidRPr="00B76EA7" w:rsidRDefault="00986DDD" w:rsidP="00A05F48">
      <w:pPr>
        <w:pStyle w:val="Akapitzlist"/>
        <w:spacing w:after="0" w:line="240" w:lineRule="auto"/>
        <w:ind w:left="862"/>
        <w:jc w:val="both"/>
        <w:rPr>
          <w:rFonts w:ascii="Arial Narrow" w:hAnsi="Arial Narrow" w:cs="Times New Roman"/>
          <w:color w:val="000000" w:themeColor="text1"/>
        </w:rPr>
      </w:pPr>
    </w:p>
    <w:p w14:paraId="4F1E5367" w14:textId="64BC542F" w:rsidR="009F5A25" w:rsidRPr="00B76EA7" w:rsidRDefault="009F5A25" w:rsidP="00A05F48">
      <w:pPr>
        <w:spacing w:after="0" w:line="240" w:lineRule="auto"/>
        <w:jc w:val="both"/>
        <w:rPr>
          <w:rFonts w:ascii="Arial Narrow" w:hAnsi="Arial Narrow" w:cs="Times New Roman"/>
          <w:color w:val="000000" w:themeColor="text1"/>
        </w:rPr>
      </w:pPr>
    </w:p>
    <w:p w14:paraId="597284DC" w14:textId="77777777" w:rsidR="009F5A25" w:rsidRPr="00B76EA7" w:rsidRDefault="009F5A25" w:rsidP="00A05F48">
      <w:pPr>
        <w:pStyle w:val="NormalnyWeb"/>
        <w:spacing w:before="0" w:beforeAutospacing="0" w:after="0" w:afterAutospacing="0"/>
        <w:ind w:left="862"/>
        <w:jc w:val="both"/>
        <w:rPr>
          <w:rFonts w:ascii="Arial Narrow" w:eastAsiaTheme="minorHAnsi" w:hAnsi="Arial Narrow" w:cs="Arial"/>
          <w:b/>
          <w:color w:val="000000" w:themeColor="text1"/>
        </w:rPr>
      </w:pPr>
      <w:r w:rsidRPr="00B76EA7">
        <w:rPr>
          <w:rFonts w:ascii="Arial Narrow" w:hAnsi="Arial Narrow" w:cs="Arial"/>
          <w:b/>
          <w:color w:val="000000" w:themeColor="text1"/>
          <w:sz w:val="22"/>
          <w:szCs w:val="22"/>
        </w:rPr>
        <w:t>Metody numeryczne w mechanice płynów:</w:t>
      </w:r>
    </w:p>
    <w:p w14:paraId="195FE216" w14:textId="77777777" w:rsidR="009F5A25" w:rsidRPr="00B76EA7" w:rsidRDefault="009F5A25" w:rsidP="00A05F48">
      <w:pPr>
        <w:pStyle w:val="NormalnyWeb"/>
        <w:spacing w:before="0" w:beforeAutospacing="0" w:after="0" w:afterAutospacing="0"/>
        <w:ind w:left="862"/>
        <w:jc w:val="both"/>
        <w:rPr>
          <w:rFonts w:ascii="Arial Narrow" w:hAnsi="Arial Narrow" w:cs="Arial"/>
          <w:color w:val="000000" w:themeColor="text1"/>
        </w:rPr>
      </w:pPr>
      <w:r w:rsidRPr="00B76EA7">
        <w:rPr>
          <w:rFonts w:ascii="Arial Narrow" w:hAnsi="Arial Narrow" w:cs="Arial"/>
          <w:color w:val="000000" w:themeColor="text1"/>
          <w:sz w:val="22"/>
          <w:szCs w:val="22"/>
        </w:rPr>
        <w:lastRenderedPageBreak/>
        <w:t>Zajęcia laboratoryjne z przedmiotu “Metody Numeryczne w Mechanice Płynów” będą realizowane w pracowni komputerowej 817BM lub 220BM. Pracownie komputerowe są wyposażone w komputery stacjonarne o wystarczającej mocy obliczeniowej do prowadzenia obliczeń z wykorzystaniem specjalistycznego oprogramowania. Komputery w pracowniach są wyposażone w oprogramowanie ANSYS 2019R1, pakiet Anaconda (Python 3.6) oraz pakiet narzędzi programistycznych niezbędnych do prowadzenia zajęć laboratoryjnych</w:t>
      </w:r>
    </w:p>
    <w:p w14:paraId="267D24A7" w14:textId="1285E68C" w:rsidR="009F5A25" w:rsidRPr="00B76EA7" w:rsidRDefault="009F5A25" w:rsidP="00A05F48">
      <w:pPr>
        <w:pStyle w:val="NormalnyWeb"/>
        <w:spacing w:before="0" w:beforeAutospacing="0" w:after="0" w:afterAutospacing="0"/>
        <w:ind w:left="862"/>
        <w:jc w:val="both"/>
        <w:rPr>
          <w:rFonts w:ascii="Arial Narrow" w:hAnsi="Arial Narrow" w:cs="Arial"/>
          <w:color w:val="000000" w:themeColor="text1"/>
          <w:sz w:val="22"/>
          <w:szCs w:val="22"/>
        </w:rPr>
      </w:pPr>
      <w:r w:rsidRPr="00B76EA7">
        <w:rPr>
          <w:rFonts w:ascii="Arial Narrow" w:hAnsi="Arial Narrow" w:cs="Arial"/>
          <w:color w:val="000000" w:themeColor="text1"/>
          <w:sz w:val="22"/>
          <w:szCs w:val="22"/>
        </w:rPr>
        <w:t>Laboratorium 817 posiada 11 stanowisko komputerowych oraz dodatkowe 10 miejsc dla studentów realizujących zajęcia na własnych laptopach. Pracownia 220 posiada 16 stanowisk komputerowych</w:t>
      </w:r>
    </w:p>
    <w:p w14:paraId="35EA3358" w14:textId="77777777" w:rsidR="009F5A25" w:rsidRPr="00B76EA7" w:rsidRDefault="009F5A25" w:rsidP="00A05F48">
      <w:pPr>
        <w:pStyle w:val="NormalnyWeb"/>
        <w:spacing w:before="0" w:beforeAutospacing="0" w:after="0" w:afterAutospacing="0"/>
        <w:ind w:left="862"/>
        <w:jc w:val="both"/>
        <w:rPr>
          <w:rFonts w:ascii="Arial Narrow" w:hAnsi="Arial Narrow" w:cs="Arial"/>
          <w:color w:val="000000" w:themeColor="text1"/>
        </w:rPr>
      </w:pPr>
    </w:p>
    <w:p w14:paraId="29F3DD0E" w14:textId="77777777" w:rsidR="009F5A25" w:rsidRPr="00B76EA7" w:rsidRDefault="009F5A25" w:rsidP="00A05F48">
      <w:pPr>
        <w:pStyle w:val="NormalnyWeb"/>
        <w:spacing w:before="0" w:beforeAutospacing="0" w:after="0" w:afterAutospacing="0"/>
        <w:ind w:left="862"/>
        <w:jc w:val="both"/>
        <w:rPr>
          <w:rFonts w:ascii="Arial Narrow" w:eastAsiaTheme="minorHAnsi" w:hAnsi="Arial Narrow" w:cs="Arial"/>
          <w:b/>
          <w:color w:val="000000" w:themeColor="text1"/>
        </w:rPr>
      </w:pPr>
      <w:r w:rsidRPr="00B76EA7">
        <w:rPr>
          <w:rFonts w:ascii="Arial Narrow" w:hAnsi="Arial Narrow" w:cs="Arial"/>
          <w:b/>
          <w:color w:val="000000" w:themeColor="text1"/>
          <w:sz w:val="22"/>
          <w:szCs w:val="22"/>
        </w:rPr>
        <w:t>Programowanie w analizie danych:</w:t>
      </w:r>
    </w:p>
    <w:p w14:paraId="0B743962" w14:textId="77777777" w:rsidR="009F5A25" w:rsidRPr="00B76EA7" w:rsidRDefault="009F5A25" w:rsidP="00A05F48">
      <w:pPr>
        <w:pStyle w:val="NormalnyWeb"/>
        <w:spacing w:before="0" w:beforeAutospacing="0" w:after="0" w:afterAutospacing="0"/>
        <w:ind w:left="862"/>
        <w:jc w:val="both"/>
        <w:rPr>
          <w:rFonts w:ascii="Arial Narrow" w:hAnsi="Arial Narrow" w:cs="Arial"/>
          <w:color w:val="000000" w:themeColor="text1"/>
        </w:rPr>
      </w:pPr>
      <w:r w:rsidRPr="00B76EA7">
        <w:rPr>
          <w:rFonts w:ascii="Arial Narrow" w:hAnsi="Arial Narrow" w:cs="Arial"/>
          <w:color w:val="000000" w:themeColor="text1"/>
          <w:sz w:val="22"/>
          <w:szCs w:val="22"/>
        </w:rPr>
        <w:t>Zajęcia laboratoryjne z przedmiotu “Programowanie w analizie danych” będą realizowane w pracowni komputerowej 817BM lub 220BM. Pracownie komputerowe są wyposażone w komputery stacjonarne o wystarczającej mocy obliczeniowej do prowadzenia obliczeń z wykorzystaniem środowiska programistycznego Anaconda Python 3.6. Laboratorium 817 posiada 11 stanowisko komputerowych oraz dodatkowe 10 miejsc dla studentów realizujących zajęcia na własnych laptopach. Pracownia 220 posiada 16 stanowisk komputerowych</w:t>
      </w:r>
    </w:p>
    <w:p w14:paraId="04CA092C" w14:textId="71F795A4" w:rsidR="009F5A25" w:rsidRPr="00B76EA7" w:rsidRDefault="009F5A25" w:rsidP="00A05F48">
      <w:pPr>
        <w:pStyle w:val="Akapitzlist"/>
        <w:ind w:left="862"/>
        <w:jc w:val="both"/>
        <w:rPr>
          <w:rFonts w:ascii="Arial Narrow" w:eastAsia="Times New Roman" w:hAnsi="Arial Narrow" w:cs="Arial"/>
          <w:color w:val="000000" w:themeColor="text1"/>
        </w:rPr>
      </w:pPr>
    </w:p>
    <w:p w14:paraId="55CE82AC" w14:textId="77777777" w:rsidR="009F5A25" w:rsidRPr="00B76EA7" w:rsidRDefault="009F5A25" w:rsidP="00A05F48">
      <w:pPr>
        <w:pStyle w:val="NormalnyWeb"/>
        <w:spacing w:before="0" w:beforeAutospacing="0" w:after="0" w:afterAutospacing="0"/>
        <w:ind w:left="862"/>
        <w:jc w:val="both"/>
        <w:rPr>
          <w:rFonts w:ascii="Arial Narrow" w:eastAsiaTheme="minorHAnsi" w:hAnsi="Arial Narrow" w:cs="Arial"/>
          <w:b/>
          <w:color w:val="000000" w:themeColor="text1"/>
        </w:rPr>
      </w:pPr>
      <w:r w:rsidRPr="00B76EA7">
        <w:rPr>
          <w:rFonts w:ascii="Arial Narrow" w:hAnsi="Arial Narrow" w:cs="Arial"/>
          <w:b/>
          <w:color w:val="000000" w:themeColor="text1"/>
          <w:sz w:val="22"/>
          <w:szCs w:val="22"/>
        </w:rPr>
        <w:t>Systemy łączności i rejestracji:</w:t>
      </w:r>
    </w:p>
    <w:p w14:paraId="6E77E855" w14:textId="6A964E52" w:rsidR="009F5A25" w:rsidRPr="00B76EA7" w:rsidRDefault="009F5A25" w:rsidP="00A05F48">
      <w:pPr>
        <w:pStyle w:val="NormalnyWeb"/>
        <w:spacing w:before="0" w:beforeAutospacing="0" w:after="0" w:afterAutospacing="0"/>
        <w:ind w:left="862"/>
        <w:jc w:val="both"/>
        <w:rPr>
          <w:rFonts w:ascii="Arial Narrow" w:hAnsi="Arial Narrow" w:cs="Arial"/>
          <w:color w:val="000000" w:themeColor="text1"/>
          <w:sz w:val="22"/>
          <w:szCs w:val="22"/>
        </w:rPr>
      </w:pPr>
      <w:r w:rsidRPr="00B76EA7">
        <w:rPr>
          <w:rFonts w:ascii="Arial Narrow" w:hAnsi="Arial Narrow" w:cs="Arial"/>
          <w:color w:val="000000" w:themeColor="text1"/>
          <w:sz w:val="22"/>
          <w:szCs w:val="22"/>
        </w:rPr>
        <w:t>Zajęcia laboratoryjne z przedmiotu “Systemy łączności i rejestracji” będą realizowane w laboratorium 829BM. Laboratorium jest wyposażone w stanowiska dydaktyczne dla systemów automatyki, awioniki oraz systemów rejestracji parametrów lotu. Laboratorium jest przeznaczone dla grupy około 15 studentów.</w:t>
      </w:r>
    </w:p>
    <w:p w14:paraId="23477F53" w14:textId="77777777" w:rsidR="00F62298" w:rsidRPr="00B76EA7" w:rsidRDefault="00F62298" w:rsidP="00A05F48">
      <w:pPr>
        <w:pStyle w:val="NormalnyWeb"/>
        <w:spacing w:before="0" w:beforeAutospacing="0" w:after="0" w:afterAutospacing="0"/>
        <w:ind w:left="862"/>
        <w:jc w:val="both"/>
        <w:rPr>
          <w:rFonts w:ascii="Arial Narrow" w:hAnsi="Arial Narrow" w:cs="Arial"/>
          <w:color w:val="000000" w:themeColor="text1"/>
          <w:sz w:val="22"/>
          <w:szCs w:val="22"/>
        </w:rPr>
      </w:pPr>
    </w:p>
    <w:p w14:paraId="39FF6375" w14:textId="77777777" w:rsidR="00F62298" w:rsidRPr="00B76EA7" w:rsidRDefault="00F62298" w:rsidP="00A05F48">
      <w:pPr>
        <w:pStyle w:val="NormalnyWeb"/>
        <w:spacing w:before="0" w:beforeAutospacing="0" w:after="0" w:afterAutospacing="0"/>
        <w:ind w:left="851"/>
        <w:jc w:val="both"/>
        <w:rPr>
          <w:rFonts w:ascii="Arial Narrow" w:hAnsi="Arial Narrow" w:cs="Arial"/>
          <w:b/>
          <w:color w:val="000000" w:themeColor="text1"/>
        </w:rPr>
      </w:pPr>
      <w:r w:rsidRPr="00B76EA7">
        <w:rPr>
          <w:rFonts w:ascii="Arial Narrow" w:hAnsi="Arial Narrow" w:cs="Arial"/>
          <w:b/>
          <w:color w:val="000000" w:themeColor="text1"/>
          <w:sz w:val="22"/>
          <w:szCs w:val="22"/>
        </w:rPr>
        <w:t>Podstawy CFD:</w:t>
      </w:r>
    </w:p>
    <w:p w14:paraId="15976256" w14:textId="77777777" w:rsidR="00F62298" w:rsidRPr="00B76EA7" w:rsidRDefault="00F62298" w:rsidP="00A05F48">
      <w:pPr>
        <w:pStyle w:val="NormalnyWeb"/>
        <w:spacing w:before="0" w:beforeAutospacing="0" w:after="0" w:afterAutospacing="0"/>
        <w:ind w:left="851"/>
        <w:jc w:val="both"/>
        <w:rPr>
          <w:rFonts w:ascii="Arial Narrow" w:hAnsi="Arial Narrow" w:cs="Arial"/>
          <w:color w:val="000000" w:themeColor="text1"/>
        </w:rPr>
      </w:pPr>
      <w:r w:rsidRPr="00B76EA7">
        <w:rPr>
          <w:rFonts w:ascii="Arial Narrow" w:hAnsi="Arial Narrow" w:cs="Arial"/>
          <w:color w:val="000000" w:themeColor="text1"/>
          <w:sz w:val="22"/>
          <w:szCs w:val="22"/>
        </w:rPr>
        <w:t>Zajęcia laboratoryjne z przedmiotu “Podstawy CFD” będą realizowane w pracowni komputerowej 817BM lub 220BM. Pracownie komputerowe są wyposażone w komputery stacjonarne o wystarczającej mocy obliczeniowej do prowadzenia obliczeń z wykorzystaniem specjalistycznego oprogramowania. Komputery w pracowniach są wyposażone w oprogramowanie OpenFOAM, SU2, pakiet Anaconda (Python 3.6) oraz pakiet narzędzi programistycznych niezbędnych do prowadzenia zajęć laboratoryjnych</w:t>
      </w:r>
    </w:p>
    <w:p w14:paraId="6BA4471F" w14:textId="77777777" w:rsidR="00F62298" w:rsidRPr="00B76EA7" w:rsidRDefault="00F62298" w:rsidP="00A05F48">
      <w:pPr>
        <w:pStyle w:val="NormalnyWeb"/>
        <w:spacing w:before="0" w:beforeAutospacing="0" w:after="0" w:afterAutospacing="0"/>
        <w:ind w:left="851"/>
        <w:jc w:val="both"/>
        <w:rPr>
          <w:rFonts w:ascii="Arial Narrow" w:hAnsi="Arial Narrow" w:cs="Arial"/>
          <w:color w:val="000000" w:themeColor="text1"/>
        </w:rPr>
      </w:pPr>
      <w:r w:rsidRPr="00B76EA7">
        <w:rPr>
          <w:rFonts w:ascii="Arial Narrow" w:hAnsi="Arial Narrow" w:cs="Arial"/>
          <w:color w:val="000000" w:themeColor="text1"/>
          <w:sz w:val="22"/>
          <w:szCs w:val="22"/>
        </w:rPr>
        <w:t>Laboratorium 817 posiada 11 stanowisko komputerowych oraz dodatkowe 10 miejsc dla studentów realizujących zajęcia na własnych laptopach. Pracownia 220 posiada 16 stanowisk komputerowych</w:t>
      </w:r>
    </w:p>
    <w:p w14:paraId="3F17E45F" w14:textId="77777777" w:rsidR="00F62298" w:rsidRPr="00B76EA7" w:rsidRDefault="00F62298" w:rsidP="00A05F48">
      <w:pPr>
        <w:pStyle w:val="NormalnyWeb"/>
        <w:spacing w:before="0" w:beforeAutospacing="0" w:after="0" w:afterAutospacing="0"/>
        <w:ind w:left="851"/>
        <w:jc w:val="both"/>
        <w:rPr>
          <w:rFonts w:ascii="Arial Narrow" w:hAnsi="Arial Narrow" w:cs="Arial"/>
          <w:color w:val="000000" w:themeColor="text1"/>
        </w:rPr>
      </w:pPr>
    </w:p>
    <w:p w14:paraId="684ABC99" w14:textId="77777777" w:rsidR="00986DDD" w:rsidRPr="00B76EA7" w:rsidRDefault="00986DDD" w:rsidP="00A05F48">
      <w:pPr>
        <w:spacing w:after="0" w:line="240" w:lineRule="auto"/>
        <w:ind w:left="851"/>
        <w:jc w:val="both"/>
        <w:rPr>
          <w:rFonts w:ascii="Arial Narrow" w:hAnsi="Arial Narrow"/>
          <w:b/>
          <w:color w:val="000000" w:themeColor="text1"/>
        </w:rPr>
      </w:pPr>
      <w:r w:rsidRPr="00B76EA7">
        <w:rPr>
          <w:rFonts w:ascii="Arial Narrow" w:hAnsi="Arial Narrow"/>
          <w:b/>
          <w:color w:val="000000" w:themeColor="text1"/>
        </w:rPr>
        <w:t>Laboratorium dydaktyczne Instytut Matematyki s. 719</w:t>
      </w:r>
    </w:p>
    <w:p w14:paraId="163229FA" w14:textId="77777777" w:rsidR="00986DDD" w:rsidRPr="00B76EA7" w:rsidRDefault="00986DDD" w:rsidP="00A05F48">
      <w:pPr>
        <w:spacing w:after="0" w:line="240" w:lineRule="auto"/>
        <w:ind w:left="851"/>
        <w:jc w:val="both"/>
        <w:rPr>
          <w:rFonts w:ascii="Arial Narrow" w:hAnsi="Arial Narrow"/>
          <w:color w:val="000000" w:themeColor="text1"/>
        </w:rPr>
      </w:pPr>
      <w:r w:rsidRPr="00B76EA7">
        <w:rPr>
          <w:rFonts w:ascii="Arial Narrow" w:hAnsi="Arial Narrow"/>
          <w:color w:val="000000" w:themeColor="text1"/>
        </w:rPr>
        <w:t>Laboratorium wyposażone jest w komputery klasy PC:</w:t>
      </w:r>
    </w:p>
    <w:p w14:paraId="1D8120FB" w14:textId="77777777" w:rsidR="00986DDD" w:rsidRPr="00B76EA7" w:rsidRDefault="00986DDD" w:rsidP="00A05F48">
      <w:pPr>
        <w:numPr>
          <w:ilvl w:val="0"/>
          <w:numId w:val="38"/>
        </w:numPr>
        <w:spacing w:after="0" w:line="240" w:lineRule="auto"/>
        <w:ind w:left="851" w:firstLine="0"/>
        <w:jc w:val="both"/>
        <w:rPr>
          <w:rFonts w:ascii="Arial Narrow" w:hAnsi="Arial Narrow"/>
          <w:color w:val="000000" w:themeColor="text1"/>
        </w:rPr>
      </w:pPr>
      <w:r w:rsidRPr="00B76EA7">
        <w:rPr>
          <w:rFonts w:ascii="Arial Narrow" w:hAnsi="Arial Narrow"/>
          <w:color w:val="000000" w:themeColor="text1"/>
        </w:rPr>
        <w:t>Zestaw komputerowy VOL – 25 szt. (rok zakupu 2015, specyfikacja: procesor i7-4770 3,40 GHz, RAM 8GB, karta graficzna Geforce GTX 970)</w:t>
      </w:r>
    </w:p>
    <w:p w14:paraId="7DDB09C2" w14:textId="77777777" w:rsidR="00986DDD" w:rsidRPr="00B76EA7" w:rsidRDefault="00986DDD" w:rsidP="00A05F48">
      <w:pPr>
        <w:spacing w:after="0" w:line="240" w:lineRule="auto"/>
        <w:ind w:left="851"/>
        <w:jc w:val="both"/>
        <w:rPr>
          <w:rFonts w:ascii="Arial Narrow" w:hAnsi="Arial Narrow"/>
          <w:color w:val="000000" w:themeColor="text1"/>
        </w:rPr>
      </w:pPr>
      <w:r w:rsidRPr="00B76EA7">
        <w:rPr>
          <w:rFonts w:ascii="Arial Narrow" w:hAnsi="Arial Narrow"/>
          <w:color w:val="000000" w:themeColor="text1"/>
        </w:rPr>
        <w:t>Na wyżej wymienionych komputerach zainstalowane jest m.in. oprogramowanie:</w:t>
      </w:r>
    </w:p>
    <w:p w14:paraId="571249BE" w14:textId="77777777" w:rsidR="00986DDD" w:rsidRPr="00B76EA7" w:rsidRDefault="00986DDD" w:rsidP="00A05F48">
      <w:pPr>
        <w:numPr>
          <w:ilvl w:val="0"/>
          <w:numId w:val="38"/>
        </w:numPr>
        <w:spacing w:after="0" w:line="240" w:lineRule="auto"/>
        <w:ind w:left="851" w:firstLine="0"/>
        <w:jc w:val="both"/>
        <w:rPr>
          <w:rFonts w:ascii="Arial Narrow" w:hAnsi="Arial Narrow"/>
          <w:color w:val="000000" w:themeColor="text1"/>
        </w:rPr>
      </w:pPr>
      <w:r w:rsidRPr="00B76EA7">
        <w:rPr>
          <w:rFonts w:ascii="Arial Narrow" w:hAnsi="Arial Narrow"/>
          <w:color w:val="000000" w:themeColor="text1"/>
        </w:rPr>
        <w:t>Windows 7,</w:t>
      </w:r>
    </w:p>
    <w:p w14:paraId="73A3D802" w14:textId="77777777" w:rsidR="00986DDD" w:rsidRPr="00B76EA7" w:rsidRDefault="00986DDD" w:rsidP="00A05F48">
      <w:pPr>
        <w:numPr>
          <w:ilvl w:val="0"/>
          <w:numId w:val="38"/>
        </w:numPr>
        <w:spacing w:after="0" w:line="240" w:lineRule="auto"/>
        <w:ind w:left="851" w:firstLine="0"/>
        <w:jc w:val="both"/>
        <w:rPr>
          <w:rFonts w:ascii="Arial Narrow" w:hAnsi="Arial Narrow"/>
          <w:color w:val="000000" w:themeColor="text1"/>
        </w:rPr>
      </w:pPr>
      <w:r w:rsidRPr="00B76EA7">
        <w:rPr>
          <w:rFonts w:ascii="Arial Narrow" w:hAnsi="Arial Narrow"/>
          <w:color w:val="000000" w:themeColor="text1"/>
        </w:rPr>
        <w:t>Derive 5.0,</w:t>
      </w:r>
    </w:p>
    <w:p w14:paraId="6FA2CAB2" w14:textId="77777777" w:rsidR="00986DDD" w:rsidRPr="00B76EA7" w:rsidRDefault="00986DDD" w:rsidP="00A05F48">
      <w:pPr>
        <w:numPr>
          <w:ilvl w:val="0"/>
          <w:numId w:val="38"/>
        </w:numPr>
        <w:spacing w:after="0" w:line="240" w:lineRule="auto"/>
        <w:ind w:left="851" w:firstLine="0"/>
        <w:jc w:val="both"/>
        <w:rPr>
          <w:rFonts w:ascii="Arial Narrow" w:hAnsi="Arial Narrow"/>
          <w:color w:val="000000" w:themeColor="text1"/>
        </w:rPr>
      </w:pPr>
      <w:r w:rsidRPr="00B76EA7">
        <w:rPr>
          <w:rFonts w:ascii="Arial Narrow" w:hAnsi="Arial Narrow"/>
          <w:color w:val="000000" w:themeColor="text1"/>
        </w:rPr>
        <w:t>Delphi 6 Pro,</w:t>
      </w:r>
    </w:p>
    <w:p w14:paraId="5347062D" w14:textId="77777777" w:rsidR="00986DDD" w:rsidRPr="00B76EA7" w:rsidRDefault="00986DDD" w:rsidP="00A05F48">
      <w:pPr>
        <w:numPr>
          <w:ilvl w:val="0"/>
          <w:numId w:val="38"/>
        </w:numPr>
        <w:spacing w:after="0" w:line="240" w:lineRule="auto"/>
        <w:ind w:left="851" w:firstLine="0"/>
        <w:jc w:val="both"/>
        <w:rPr>
          <w:rFonts w:ascii="Arial Narrow" w:hAnsi="Arial Narrow"/>
          <w:color w:val="000000" w:themeColor="text1"/>
        </w:rPr>
      </w:pPr>
      <w:r w:rsidRPr="00B76EA7">
        <w:rPr>
          <w:rFonts w:ascii="Arial Narrow" w:hAnsi="Arial Narrow"/>
          <w:color w:val="000000" w:themeColor="text1"/>
        </w:rPr>
        <w:t>Matlab,</w:t>
      </w:r>
    </w:p>
    <w:p w14:paraId="66C4BB65" w14:textId="77777777" w:rsidR="00986DDD" w:rsidRPr="00B76EA7" w:rsidRDefault="00986DDD" w:rsidP="00A05F48">
      <w:pPr>
        <w:numPr>
          <w:ilvl w:val="0"/>
          <w:numId w:val="38"/>
        </w:numPr>
        <w:spacing w:after="0" w:line="240" w:lineRule="auto"/>
        <w:ind w:left="851" w:firstLine="0"/>
        <w:jc w:val="both"/>
        <w:rPr>
          <w:rFonts w:ascii="Arial Narrow" w:hAnsi="Arial Narrow"/>
          <w:color w:val="000000" w:themeColor="text1"/>
        </w:rPr>
      </w:pPr>
      <w:r w:rsidRPr="00B76EA7">
        <w:rPr>
          <w:rFonts w:ascii="Arial Narrow" w:hAnsi="Arial Narrow"/>
          <w:color w:val="000000" w:themeColor="text1"/>
        </w:rPr>
        <w:t>R, R Studio,</w:t>
      </w:r>
    </w:p>
    <w:p w14:paraId="245603BC" w14:textId="77777777" w:rsidR="00986DDD" w:rsidRPr="00B76EA7" w:rsidRDefault="00986DDD" w:rsidP="00A05F48">
      <w:pPr>
        <w:numPr>
          <w:ilvl w:val="0"/>
          <w:numId w:val="38"/>
        </w:numPr>
        <w:spacing w:after="0" w:line="240" w:lineRule="auto"/>
        <w:ind w:left="851" w:firstLine="0"/>
        <w:jc w:val="both"/>
        <w:rPr>
          <w:rFonts w:ascii="Arial Narrow" w:hAnsi="Arial Narrow"/>
          <w:color w:val="000000" w:themeColor="text1"/>
        </w:rPr>
      </w:pPr>
      <w:r w:rsidRPr="00B76EA7">
        <w:rPr>
          <w:rFonts w:ascii="Arial Narrow" w:hAnsi="Arial Narrow"/>
          <w:color w:val="000000" w:themeColor="text1"/>
        </w:rPr>
        <w:t>MixTeX, TexStudio,</w:t>
      </w:r>
    </w:p>
    <w:p w14:paraId="12DA084F" w14:textId="77777777" w:rsidR="00986DDD" w:rsidRPr="00B76EA7" w:rsidRDefault="00986DDD" w:rsidP="00A05F48">
      <w:pPr>
        <w:numPr>
          <w:ilvl w:val="0"/>
          <w:numId w:val="38"/>
        </w:numPr>
        <w:spacing w:after="0" w:line="240" w:lineRule="auto"/>
        <w:ind w:left="851" w:firstLine="0"/>
        <w:jc w:val="both"/>
        <w:rPr>
          <w:rFonts w:ascii="Arial Narrow" w:hAnsi="Arial Narrow"/>
          <w:color w:val="000000" w:themeColor="text1"/>
        </w:rPr>
      </w:pPr>
      <w:r w:rsidRPr="00B76EA7">
        <w:rPr>
          <w:rFonts w:ascii="Arial Narrow" w:hAnsi="Arial Narrow"/>
          <w:color w:val="000000" w:themeColor="text1"/>
        </w:rPr>
        <w:t>Statistica,</w:t>
      </w:r>
    </w:p>
    <w:p w14:paraId="517D7D57" w14:textId="77777777" w:rsidR="00986DDD" w:rsidRPr="00B76EA7" w:rsidRDefault="00986DDD" w:rsidP="00A05F48">
      <w:pPr>
        <w:numPr>
          <w:ilvl w:val="0"/>
          <w:numId w:val="38"/>
        </w:numPr>
        <w:spacing w:after="0" w:line="240" w:lineRule="auto"/>
        <w:ind w:left="851" w:firstLine="0"/>
        <w:jc w:val="both"/>
        <w:rPr>
          <w:rFonts w:ascii="Arial Narrow" w:hAnsi="Arial Narrow"/>
          <w:color w:val="000000" w:themeColor="text1"/>
        </w:rPr>
      </w:pPr>
      <w:r w:rsidRPr="00B76EA7">
        <w:rPr>
          <w:rFonts w:ascii="Arial Narrow" w:hAnsi="Arial Narrow"/>
          <w:color w:val="000000" w:themeColor="text1"/>
        </w:rPr>
        <w:t>Office Pro Plus 2013,</w:t>
      </w:r>
    </w:p>
    <w:p w14:paraId="563E46C0" w14:textId="77777777" w:rsidR="00986DDD" w:rsidRPr="00B76EA7" w:rsidRDefault="00986DDD" w:rsidP="00A05F48">
      <w:pPr>
        <w:numPr>
          <w:ilvl w:val="0"/>
          <w:numId w:val="38"/>
        </w:numPr>
        <w:spacing w:after="0" w:line="240" w:lineRule="auto"/>
        <w:ind w:left="851" w:firstLine="0"/>
        <w:jc w:val="both"/>
        <w:rPr>
          <w:rFonts w:ascii="Arial Narrow" w:hAnsi="Arial Narrow"/>
          <w:color w:val="000000" w:themeColor="text1"/>
        </w:rPr>
      </w:pPr>
      <w:r w:rsidRPr="00B76EA7">
        <w:rPr>
          <w:rFonts w:ascii="Arial Narrow" w:hAnsi="Arial Narrow"/>
          <w:color w:val="000000" w:themeColor="text1"/>
        </w:rPr>
        <w:t>SolidWorks,</w:t>
      </w:r>
    </w:p>
    <w:p w14:paraId="2E2D0CEB" w14:textId="77777777" w:rsidR="00986DDD" w:rsidRPr="00B76EA7" w:rsidRDefault="00986DDD" w:rsidP="00A05F48">
      <w:pPr>
        <w:numPr>
          <w:ilvl w:val="0"/>
          <w:numId w:val="38"/>
        </w:numPr>
        <w:spacing w:after="0" w:line="240" w:lineRule="auto"/>
        <w:ind w:left="851" w:firstLine="0"/>
        <w:jc w:val="both"/>
        <w:rPr>
          <w:rFonts w:ascii="Arial Narrow" w:hAnsi="Arial Narrow"/>
          <w:color w:val="000000" w:themeColor="text1"/>
          <w:lang w:val="en-US"/>
        </w:rPr>
      </w:pPr>
      <w:r w:rsidRPr="00B76EA7">
        <w:rPr>
          <w:rFonts w:ascii="Arial Narrow" w:hAnsi="Arial Narrow"/>
          <w:color w:val="000000" w:themeColor="text1"/>
          <w:lang w:val="en-US"/>
        </w:rPr>
        <w:t>Eclipse Java EE IDE for Web Developers,</w:t>
      </w:r>
    </w:p>
    <w:p w14:paraId="11554CB2" w14:textId="77777777" w:rsidR="00986DDD" w:rsidRPr="00B76EA7" w:rsidRDefault="00986DDD" w:rsidP="00A05F48">
      <w:pPr>
        <w:numPr>
          <w:ilvl w:val="0"/>
          <w:numId w:val="38"/>
        </w:numPr>
        <w:spacing w:after="0" w:line="240" w:lineRule="auto"/>
        <w:ind w:left="851" w:firstLine="0"/>
        <w:jc w:val="both"/>
        <w:rPr>
          <w:rFonts w:ascii="Arial Narrow" w:hAnsi="Arial Narrow"/>
          <w:color w:val="000000" w:themeColor="text1"/>
          <w:lang w:val="en-US"/>
        </w:rPr>
      </w:pPr>
      <w:r w:rsidRPr="00B76EA7">
        <w:rPr>
          <w:rFonts w:ascii="Arial Narrow" w:hAnsi="Arial Narrow"/>
          <w:color w:val="000000" w:themeColor="text1"/>
          <w:lang w:val="en-US"/>
        </w:rPr>
        <w:t>Python(X,Y), Spyder.</w:t>
      </w:r>
    </w:p>
    <w:p w14:paraId="106BFA6B" w14:textId="77777777" w:rsidR="00986DDD" w:rsidRPr="00B76EA7" w:rsidRDefault="00986DDD" w:rsidP="00A05F48">
      <w:pPr>
        <w:spacing w:after="0" w:line="240" w:lineRule="auto"/>
        <w:ind w:left="851"/>
        <w:jc w:val="both"/>
        <w:rPr>
          <w:rFonts w:ascii="Arial Narrow" w:hAnsi="Arial Narrow"/>
          <w:color w:val="000000" w:themeColor="text1"/>
        </w:rPr>
      </w:pPr>
      <w:r w:rsidRPr="00B76EA7">
        <w:rPr>
          <w:rFonts w:ascii="Arial Narrow" w:hAnsi="Arial Narrow"/>
          <w:color w:val="000000" w:themeColor="text1"/>
        </w:rPr>
        <w:t>Sala wyposażona dodatkowo w tablicę interaktywną.</w:t>
      </w:r>
    </w:p>
    <w:p w14:paraId="1972A5BA" w14:textId="77777777" w:rsidR="00986DDD" w:rsidRPr="00B76EA7" w:rsidRDefault="00986DDD" w:rsidP="00A05F48">
      <w:pPr>
        <w:spacing w:after="0" w:line="240" w:lineRule="auto"/>
        <w:ind w:left="851"/>
        <w:jc w:val="both"/>
        <w:rPr>
          <w:rFonts w:ascii="Arial Narrow" w:hAnsi="Arial Narrow"/>
          <w:color w:val="000000" w:themeColor="text1"/>
        </w:rPr>
      </w:pPr>
    </w:p>
    <w:p w14:paraId="5E4C95A7" w14:textId="77777777" w:rsidR="00986DDD" w:rsidRPr="00B76EA7" w:rsidRDefault="00986DDD" w:rsidP="00A05F48">
      <w:pPr>
        <w:spacing w:after="0" w:line="240" w:lineRule="auto"/>
        <w:ind w:left="851"/>
        <w:jc w:val="both"/>
        <w:rPr>
          <w:rFonts w:ascii="Arial Narrow" w:hAnsi="Arial Narrow"/>
          <w:color w:val="000000" w:themeColor="text1"/>
        </w:rPr>
      </w:pPr>
    </w:p>
    <w:p w14:paraId="3B1613A4" w14:textId="77777777" w:rsidR="00986DDD" w:rsidRPr="00B76EA7" w:rsidRDefault="00986DDD" w:rsidP="00A05F48">
      <w:pPr>
        <w:spacing w:after="0" w:line="240" w:lineRule="auto"/>
        <w:ind w:left="851"/>
        <w:jc w:val="both"/>
        <w:rPr>
          <w:rFonts w:ascii="Arial Narrow" w:hAnsi="Arial Narrow"/>
          <w:b/>
          <w:bCs/>
          <w:color w:val="000000" w:themeColor="text1"/>
        </w:rPr>
      </w:pPr>
      <w:r w:rsidRPr="00B76EA7">
        <w:rPr>
          <w:rFonts w:ascii="Arial Narrow" w:hAnsi="Arial Narrow"/>
          <w:b/>
          <w:bCs/>
          <w:color w:val="000000" w:themeColor="text1"/>
        </w:rPr>
        <w:t>Dynamika satelitów i sond kosmicznych</w:t>
      </w:r>
    </w:p>
    <w:p w14:paraId="58FC4A9A" w14:textId="77777777" w:rsidR="00986DDD" w:rsidRPr="00B76EA7" w:rsidRDefault="00986DDD" w:rsidP="00A05F48">
      <w:pPr>
        <w:spacing w:after="0" w:line="240" w:lineRule="auto"/>
        <w:ind w:left="851"/>
        <w:jc w:val="both"/>
        <w:rPr>
          <w:rFonts w:ascii="Arial Narrow" w:hAnsi="Arial Narrow"/>
          <w:color w:val="000000" w:themeColor="text1"/>
        </w:rPr>
      </w:pPr>
      <w:r w:rsidRPr="00B76EA7">
        <w:rPr>
          <w:rFonts w:ascii="Arial Narrow" w:hAnsi="Arial Narrow"/>
          <w:color w:val="000000" w:themeColor="text1"/>
        </w:rPr>
        <w:t>Zajęcia odbywać się będą w pracowni komputerowej Instytutu Obserwatorium Astronomicznego.</w:t>
      </w:r>
    </w:p>
    <w:p w14:paraId="61C6CF7C" w14:textId="77777777" w:rsidR="00986DDD" w:rsidRPr="00B76EA7" w:rsidRDefault="00986DDD" w:rsidP="00A05F48">
      <w:pPr>
        <w:spacing w:after="0" w:line="240" w:lineRule="auto"/>
        <w:ind w:left="851"/>
        <w:jc w:val="both"/>
        <w:rPr>
          <w:rFonts w:ascii="Arial Narrow" w:hAnsi="Arial Narrow"/>
          <w:color w:val="000000" w:themeColor="text1"/>
        </w:rPr>
      </w:pPr>
      <w:r w:rsidRPr="00B76EA7">
        <w:rPr>
          <w:rFonts w:ascii="Arial Narrow" w:hAnsi="Arial Narrow"/>
          <w:color w:val="000000" w:themeColor="text1"/>
        </w:rPr>
        <w:t>W pracowni komputerowej, do dyspozycji studentów, znajduje się 14 stanowisk wyposażonych w komputery PC o średniej klasy parametrach (czterordzeniowy procesor typu Intel Core i3, 4Gb pamięci RAM). Komputery pracują pod kontrolą systemu operacyjnego Linux. W sali znajduje się również stanowisko dla osoby prowadzącej wyposażone w komputer podobnej klasy i rzutnik multimedialny. Dodatkowo zainstalowana jest drukarka dostępna dla studentów. Całość podłączona jest do sieci internet gigabitowym łączem.</w:t>
      </w:r>
    </w:p>
    <w:p w14:paraId="2312A436" w14:textId="77777777" w:rsidR="00986DDD" w:rsidRPr="00B76EA7" w:rsidRDefault="00986DDD" w:rsidP="00A05F48">
      <w:pPr>
        <w:spacing w:after="0" w:line="240" w:lineRule="auto"/>
        <w:ind w:left="851"/>
        <w:jc w:val="both"/>
        <w:rPr>
          <w:rFonts w:ascii="Arial Narrow" w:hAnsi="Arial Narrow"/>
          <w:color w:val="000000" w:themeColor="text1"/>
        </w:rPr>
      </w:pPr>
      <w:r w:rsidRPr="00B76EA7">
        <w:rPr>
          <w:rFonts w:ascii="Arial Narrow" w:hAnsi="Arial Narrow"/>
          <w:color w:val="000000" w:themeColor="text1"/>
        </w:rPr>
        <w:lastRenderedPageBreak/>
        <w:t>Celem zajęć jest zrozumienie ruchu pojazdów kosmicznych z punktu widzenia zasad dynamiki. Opanowanie umiejętności podstawowych obliczeń dotyczących tego ruchu.  W realizacji tych celów pomogą programy komputerowe pisane samodzielnie przez studentów np. w pythonie jak również specjalistyczne oprogramowanie udostępnianie na komputerach Instytutu.</w:t>
      </w:r>
    </w:p>
    <w:p w14:paraId="1D326F21" w14:textId="77777777" w:rsidR="00986DDD" w:rsidRPr="00B76EA7" w:rsidRDefault="00986DDD" w:rsidP="00A05F48">
      <w:pPr>
        <w:spacing w:after="0" w:line="240" w:lineRule="auto"/>
        <w:ind w:left="851"/>
        <w:jc w:val="both"/>
        <w:rPr>
          <w:rFonts w:ascii="Arial Narrow" w:hAnsi="Arial Narrow"/>
          <w:color w:val="000000" w:themeColor="text1"/>
        </w:rPr>
      </w:pPr>
    </w:p>
    <w:p w14:paraId="32DE11B7" w14:textId="77777777" w:rsidR="00986DDD" w:rsidRPr="00B76EA7" w:rsidRDefault="00986DDD" w:rsidP="00A05F48">
      <w:pPr>
        <w:spacing w:after="0" w:line="240" w:lineRule="auto"/>
        <w:ind w:left="851"/>
        <w:jc w:val="both"/>
        <w:rPr>
          <w:rFonts w:ascii="Arial Narrow" w:hAnsi="Arial Narrow"/>
          <w:color w:val="000000" w:themeColor="text1"/>
        </w:rPr>
      </w:pPr>
    </w:p>
    <w:p w14:paraId="0C5A7353" w14:textId="77777777" w:rsidR="00986DDD" w:rsidRPr="00B76EA7" w:rsidRDefault="00986DDD" w:rsidP="00A05F48">
      <w:pPr>
        <w:spacing w:after="0" w:line="240" w:lineRule="auto"/>
        <w:ind w:left="851"/>
        <w:jc w:val="both"/>
        <w:rPr>
          <w:rFonts w:ascii="Arial Narrow" w:hAnsi="Arial Narrow"/>
          <w:b/>
          <w:bCs/>
          <w:color w:val="000000" w:themeColor="text1"/>
        </w:rPr>
      </w:pPr>
      <w:r w:rsidRPr="00B76EA7">
        <w:rPr>
          <w:rFonts w:ascii="Arial Narrow" w:hAnsi="Arial Narrow"/>
          <w:b/>
          <w:bCs/>
          <w:color w:val="000000" w:themeColor="text1"/>
        </w:rPr>
        <w:t>Przesyłanie i analiza obrazów</w:t>
      </w:r>
    </w:p>
    <w:p w14:paraId="0506E277" w14:textId="77777777" w:rsidR="00986DDD" w:rsidRPr="00B76EA7" w:rsidRDefault="00986DDD" w:rsidP="00A05F48">
      <w:pPr>
        <w:spacing w:after="0" w:line="240" w:lineRule="auto"/>
        <w:ind w:left="851"/>
        <w:jc w:val="both"/>
        <w:rPr>
          <w:rFonts w:ascii="Arial Narrow" w:hAnsi="Arial Narrow"/>
          <w:color w:val="000000" w:themeColor="text1"/>
        </w:rPr>
      </w:pPr>
      <w:r w:rsidRPr="00B76EA7">
        <w:rPr>
          <w:rFonts w:ascii="Arial Narrow" w:hAnsi="Arial Narrow"/>
          <w:color w:val="000000" w:themeColor="text1"/>
        </w:rPr>
        <w:t>Zajęcia odbywać się będą w pracowni komputerowej Instytutu Obserwatorium Astronomicznego.</w:t>
      </w:r>
    </w:p>
    <w:p w14:paraId="742AA241" w14:textId="77777777" w:rsidR="00986DDD" w:rsidRPr="00B76EA7" w:rsidRDefault="00986DDD" w:rsidP="00A05F48">
      <w:pPr>
        <w:spacing w:after="0" w:line="240" w:lineRule="auto"/>
        <w:ind w:left="851"/>
        <w:jc w:val="both"/>
        <w:rPr>
          <w:rFonts w:ascii="Arial Narrow" w:hAnsi="Arial Narrow"/>
          <w:b/>
          <w:bCs/>
          <w:color w:val="000000" w:themeColor="text1"/>
        </w:rPr>
      </w:pPr>
      <w:r w:rsidRPr="00B76EA7">
        <w:rPr>
          <w:rFonts w:ascii="Arial Narrow" w:hAnsi="Arial Narrow"/>
          <w:bCs/>
          <w:color w:val="000000" w:themeColor="text1"/>
        </w:rPr>
        <w:t xml:space="preserve">W pracowni komputerowej, do dyspozycji studentów, znajduje się 14 stanowisk wyposażonych w komputery PC o średniej klasy parametrach (czterordzeniowy procesor typu Intel Core i3, 4Gb pamięci RAM). Komputery pracują pod kontrolą systemu operacyjnego Linux. W sali znajduje się również stanowisko dla osoby prowadzącej wyposażone w komputer podobnej klasy i rzutnik multimedialny. Dodatkowo zainstalowana jest drukarka dostępna dla studentów. Całość podłączona jest do sieci internet gigabitowym łączem. Studenci w ramach zajęć zapoznają się również z obliczeniami prowadzonymi na klastrze komputerowym znajdującym się w Instytucie Obserwatorium Astronomiczne. Klaster składa  się   z 80 stacji roboczych i trzech serwerów. Klaster jest  wykorzystywany przez grupę dr Przemysława Bartczaka (prowadzącego zajęcia </w:t>
      </w:r>
      <w:r w:rsidRPr="00B76EA7">
        <w:rPr>
          <w:rFonts w:ascii="Arial Narrow" w:hAnsi="Arial Narrow"/>
          <w:color w:val="000000" w:themeColor="text1"/>
        </w:rPr>
        <w:t xml:space="preserve">Przesyłanie i analiza obrazów </w:t>
      </w:r>
      <w:r w:rsidRPr="00B76EA7">
        <w:rPr>
          <w:rFonts w:ascii="Arial Narrow" w:hAnsi="Arial Narrow"/>
          <w:bCs/>
          <w:color w:val="000000" w:themeColor="text1"/>
        </w:rPr>
        <w:t xml:space="preserve">) do czasochłonnych obliczeń, takich jak programowanie równoległe złożonych operacji graficznych w trakcie modelowania trójwymiarowych kształtów planetoid, przy użyciu kart graficznych. </w:t>
      </w:r>
    </w:p>
    <w:p w14:paraId="229F8C34" w14:textId="77777777" w:rsidR="00986DDD" w:rsidRPr="00B76EA7" w:rsidRDefault="00986DDD" w:rsidP="00A05F48">
      <w:pPr>
        <w:spacing w:after="0" w:line="240" w:lineRule="auto"/>
        <w:ind w:left="851"/>
        <w:jc w:val="both"/>
        <w:rPr>
          <w:rFonts w:ascii="Arial Narrow" w:hAnsi="Arial Narrow"/>
          <w:color w:val="000000" w:themeColor="text1"/>
        </w:rPr>
      </w:pPr>
    </w:p>
    <w:p w14:paraId="0918FBA5" w14:textId="77777777" w:rsidR="009F5A25" w:rsidRPr="00B76EA7" w:rsidRDefault="009F5A25" w:rsidP="00A05F48">
      <w:pPr>
        <w:pStyle w:val="Akapitzlist"/>
        <w:ind w:left="862"/>
        <w:jc w:val="both"/>
        <w:rPr>
          <w:rFonts w:ascii="Arial Narrow" w:eastAsia="Times New Roman" w:hAnsi="Arial Narrow" w:cs="Arial"/>
          <w:color w:val="000000" w:themeColor="text1"/>
        </w:rPr>
      </w:pPr>
    </w:p>
    <w:p w14:paraId="463DCB34" w14:textId="77777777" w:rsidR="009F5A25" w:rsidRPr="00B76EA7" w:rsidRDefault="009F5A25" w:rsidP="00A05F48">
      <w:pPr>
        <w:pStyle w:val="Akapitzlist"/>
        <w:widowControl w:val="0"/>
        <w:spacing w:after="0" w:line="240" w:lineRule="auto"/>
        <w:ind w:left="862"/>
        <w:jc w:val="both"/>
        <w:rPr>
          <w:rFonts w:ascii="Arial Narrow" w:hAnsi="Arial Narrow" w:cs="Times New Roman"/>
          <w:color w:val="000000" w:themeColor="text1"/>
          <w:sz w:val="24"/>
          <w:szCs w:val="24"/>
        </w:rPr>
      </w:pPr>
    </w:p>
    <w:p w14:paraId="2EB56DC1" w14:textId="77777777" w:rsidR="00D96947" w:rsidRPr="00B76EA7" w:rsidRDefault="00D96947" w:rsidP="00A05F48">
      <w:pPr>
        <w:pStyle w:val="Akapitzlist"/>
        <w:widowControl w:val="0"/>
        <w:numPr>
          <w:ilvl w:val="0"/>
          <w:numId w:val="17"/>
        </w:numPr>
        <w:spacing w:after="0" w:line="240" w:lineRule="auto"/>
        <w:ind w:firstLine="0"/>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informacje na temat zapewnienia możliwości korzystania z zasobów bibliotecznych oraz z elektronicznych zasobów wiedzy, w szczególności z Wirtualnej Biblioteki Nauki i Cyfrowej Wypożyczalni Publikacji Naukowych Academica.</w:t>
      </w:r>
    </w:p>
    <w:p w14:paraId="0140416F" w14:textId="77777777" w:rsidR="00D96947" w:rsidRPr="00B76EA7" w:rsidRDefault="00D96947" w:rsidP="00A05F48">
      <w:pPr>
        <w:widowControl w:val="0"/>
        <w:spacing w:after="0" w:line="240" w:lineRule="auto"/>
        <w:ind w:left="66"/>
        <w:jc w:val="both"/>
        <w:rPr>
          <w:rFonts w:ascii="Arial Narrow" w:hAnsi="Arial Narrow" w:cs="Times New Roman"/>
          <w:color w:val="000000" w:themeColor="text1"/>
          <w:sz w:val="16"/>
          <w:szCs w:val="16"/>
        </w:rPr>
      </w:pPr>
    </w:p>
    <w:p w14:paraId="191AFB45" w14:textId="77777777" w:rsidR="007A4D25" w:rsidRPr="00B76EA7" w:rsidRDefault="007A4D25" w:rsidP="00A05F48">
      <w:pPr>
        <w:widowControl w:val="0"/>
        <w:spacing w:after="0" w:line="240" w:lineRule="auto"/>
        <w:ind w:left="66"/>
        <w:jc w:val="both"/>
        <w:rPr>
          <w:rFonts w:ascii="Arial Narrow" w:hAnsi="Arial Narrow" w:cs="Times New Roman"/>
          <w:color w:val="000000" w:themeColor="text1"/>
          <w:sz w:val="16"/>
          <w:szCs w:val="16"/>
        </w:rPr>
      </w:pPr>
    </w:p>
    <w:p w14:paraId="3B264588" w14:textId="77777777" w:rsidR="00D96947" w:rsidRPr="00B76EA7" w:rsidRDefault="00D96947" w:rsidP="00A05F48">
      <w:pPr>
        <w:widowControl w:val="0"/>
        <w:spacing w:after="0" w:line="240" w:lineRule="auto"/>
        <w:ind w:left="66"/>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V</w:t>
      </w:r>
      <w:r w:rsidR="007932A6" w:rsidRPr="00B76EA7">
        <w:rPr>
          <w:rFonts w:ascii="Arial Narrow" w:hAnsi="Arial Narrow" w:cs="Times New Roman"/>
          <w:color w:val="000000" w:themeColor="text1"/>
          <w:sz w:val="24"/>
          <w:szCs w:val="24"/>
        </w:rPr>
        <w:t>I</w:t>
      </w:r>
      <w:r w:rsidRPr="00B76EA7">
        <w:rPr>
          <w:rFonts w:ascii="Arial Narrow" w:hAnsi="Arial Narrow" w:cs="Times New Roman"/>
          <w:color w:val="000000" w:themeColor="text1"/>
          <w:sz w:val="24"/>
          <w:szCs w:val="24"/>
        </w:rPr>
        <w:t xml:space="preserve">II. </w:t>
      </w:r>
      <w:r w:rsidRPr="00B76EA7">
        <w:rPr>
          <w:rFonts w:ascii="Arial Narrow" w:hAnsi="Arial Narrow" w:cs="Times New Roman"/>
          <w:color w:val="000000" w:themeColor="text1"/>
          <w:sz w:val="24"/>
          <w:szCs w:val="24"/>
          <w:u w:val="single"/>
        </w:rPr>
        <w:t>Wykaz załączników</w:t>
      </w:r>
      <w:r w:rsidR="00020CA4" w:rsidRPr="00B76EA7">
        <w:rPr>
          <w:rFonts w:ascii="Arial Narrow" w:hAnsi="Arial Narrow" w:cs="Times New Roman"/>
          <w:color w:val="000000" w:themeColor="text1"/>
          <w:sz w:val="24"/>
          <w:szCs w:val="24"/>
          <w:u w:val="single"/>
        </w:rPr>
        <w:t xml:space="preserve"> niezbędnych przy tworzeniu kierunku studiów</w:t>
      </w:r>
      <w:r w:rsidR="00421813" w:rsidRPr="00B76EA7">
        <w:rPr>
          <w:rFonts w:ascii="Arial Narrow" w:hAnsi="Arial Narrow" w:cs="Times New Roman"/>
          <w:color w:val="000000" w:themeColor="text1"/>
          <w:sz w:val="24"/>
          <w:szCs w:val="24"/>
        </w:rPr>
        <w:t>:</w:t>
      </w:r>
    </w:p>
    <w:p w14:paraId="464651FA" w14:textId="77777777" w:rsidR="00D96947" w:rsidRPr="00B76EA7" w:rsidRDefault="00D96947" w:rsidP="00A05F48">
      <w:pPr>
        <w:widowControl w:val="0"/>
        <w:spacing w:after="0" w:line="240" w:lineRule="auto"/>
        <w:ind w:left="66"/>
        <w:jc w:val="both"/>
        <w:rPr>
          <w:rFonts w:ascii="Arial Narrow" w:hAnsi="Arial Narrow" w:cs="Times New Roman"/>
          <w:color w:val="000000" w:themeColor="text1"/>
          <w:sz w:val="16"/>
          <w:szCs w:val="16"/>
        </w:rPr>
      </w:pPr>
    </w:p>
    <w:p w14:paraId="12C3C4A1" w14:textId="1F88ABEB" w:rsidR="00421813" w:rsidRPr="00B76EA7" w:rsidRDefault="00D96947" w:rsidP="00A05F48">
      <w:pPr>
        <w:pStyle w:val="Akapitzlist"/>
        <w:widowControl w:val="0"/>
        <w:numPr>
          <w:ilvl w:val="0"/>
          <w:numId w:val="20"/>
        </w:numPr>
        <w:spacing w:after="0" w:line="240" w:lineRule="auto"/>
        <w:ind w:firstLine="0"/>
        <w:jc w:val="both"/>
        <w:rPr>
          <w:rFonts w:ascii="Arial Narrow" w:hAnsi="Arial Narrow" w:cs="Times New Roman"/>
          <w:color w:val="000000" w:themeColor="text1"/>
          <w:sz w:val="24"/>
          <w:szCs w:val="24"/>
          <w:u w:val="single"/>
        </w:rPr>
      </w:pPr>
      <w:r w:rsidRPr="00B76EA7">
        <w:rPr>
          <w:rFonts w:ascii="Arial Narrow" w:hAnsi="Arial Narrow" w:cs="Times New Roman"/>
          <w:b/>
          <w:color w:val="000000" w:themeColor="text1"/>
          <w:sz w:val="24"/>
          <w:szCs w:val="24"/>
        </w:rPr>
        <w:t>Przewidywany harmonogram realizacji programu studiów</w:t>
      </w:r>
      <w:r w:rsidR="00901374" w:rsidRPr="00B76EA7">
        <w:rPr>
          <w:rFonts w:ascii="Arial Narrow" w:hAnsi="Arial Narrow" w:cs="Times New Roman"/>
          <w:color w:val="000000" w:themeColor="text1"/>
          <w:sz w:val="24"/>
          <w:szCs w:val="24"/>
        </w:rPr>
        <w:t xml:space="preserve"> w poszczególnych semestrach i </w:t>
      </w:r>
      <w:r w:rsidRPr="00B76EA7">
        <w:rPr>
          <w:rFonts w:ascii="Arial Narrow" w:hAnsi="Arial Narrow" w:cs="Times New Roman"/>
          <w:color w:val="000000" w:themeColor="text1"/>
          <w:sz w:val="24"/>
          <w:szCs w:val="24"/>
        </w:rPr>
        <w:t>latach cyklu kształcenia.</w:t>
      </w:r>
    </w:p>
    <w:p w14:paraId="48AEAA9C" w14:textId="14478AE2" w:rsidR="008E335F" w:rsidRPr="00B76EA7" w:rsidRDefault="008E335F" w:rsidP="00A05F48">
      <w:pPr>
        <w:ind w:left="426"/>
        <w:jc w:val="both"/>
        <w:rPr>
          <w:rFonts w:ascii="Arial Narrow" w:hAnsi="Arial Narrow"/>
          <w:color w:val="000000" w:themeColor="text1"/>
        </w:rPr>
      </w:pPr>
      <w:r w:rsidRPr="00B76EA7">
        <w:rPr>
          <w:rFonts w:ascii="Arial Narrow" w:hAnsi="Arial Narrow"/>
          <w:color w:val="000000" w:themeColor="text1"/>
        </w:rPr>
        <w:t xml:space="preserve"> Poniższy harmonogram realizacji zaplanowanego programu studiów dotyczy: studiów niestacjonarnych i niestacjonarnych (mnożnik kontaktu bezpośredniego z prowadzącym zajęcia wynosi 60% w stosunku do ilości godzin zajęć na studiach stacjonarnych), o profilu ogólno-akademickim, na drugim stopniu studiów (poziom 7), na kierunku Lotnictwo i Kosmonautyka. Kierunek studiów przypisany jest w 70 % dyscyplinie Inżynieria Lądowa i Transport i  w 30% dyscyplinie Inżynieria Środowiska, Górnictwo i Energetyka. Program studiów obejmuje trzy semestry realizowane od letniego semestru roku akademickiego. Łączna liczba godzin zajęć dydaktycznych z bezpośrednim kontaktem z prowadzącym wynosi 1080, a liczba punktów ECTS wynosi 90. W ramach zajęć z bezpośrednim kontaktem z prowadzącym zajęcia studenci realizują: 150 jednostek zajęć w ramach przedmiotów ogólnych, 150 jednostek zajęć w ramach przedmiotów podstawowych, 375 jednostek zajęć w ramach przedmiotów kierunkowych oraz 405 jednostek zajęć w ramach przedmiotów obieralnych. Za jednostkę zajęć rozumie się okres 45 minut kontaktu bezpośredniego studenta z prowadzącym zajęcia. Zajęcia dydaktyczne realizowane są w trakcie trzech semestrów. Zajęcia wspólne realizowane dla całego roku obejmują 65,5% łącznego nakładu czasu i pozwala na uzyskanie kompetencji na poziomie 7, co umożliwia nadanie stopnia magistra inżyniera. 37,5% zajęć dydaktycznych stanowią zajęcia obieralne. Uruchomienie kursu obieralnego musi być zgodne z obowiązującymi przepisami na Politechnice Poznańskiej. Studenci składając deklaracje, co do udziału w zaj</w:t>
      </w:r>
      <w:r w:rsidR="00227F7F">
        <w:rPr>
          <w:rFonts w:ascii="Arial Narrow" w:hAnsi="Arial Narrow"/>
          <w:color w:val="000000" w:themeColor="text1"/>
        </w:rPr>
        <w:t>ęciach obieralnych zobowiązani s</w:t>
      </w:r>
      <w:r w:rsidRPr="00B76EA7">
        <w:rPr>
          <w:rFonts w:ascii="Arial Narrow" w:hAnsi="Arial Narrow"/>
          <w:color w:val="000000" w:themeColor="text1"/>
        </w:rPr>
        <w:t xml:space="preserve">ą do spełnienia dwóch warunków: liczba punktów ECTS zgromadzonych w semestrze musi wynosić 30, a w stosunku do wybranych przedmiotów kandydat musi spełniać kryteria powiadane wiedzy, kompetencji i umiejętności wyszczególnionych w karcie ECTS. Kierując się powyższą przesłanką, w celu ułatwienia studentom wyboru przedmiotów pogrupowano je w tzw. </w:t>
      </w:r>
      <w:r w:rsidR="00227F7F">
        <w:rPr>
          <w:rFonts w:ascii="Arial Narrow" w:hAnsi="Arial Narrow"/>
          <w:color w:val="000000" w:themeColor="text1"/>
        </w:rPr>
        <w:t>Profile Dyplomowania. Profile</w:t>
      </w:r>
      <w:r w:rsidRPr="00B76EA7">
        <w:rPr>
          <w:rFonts w:ascii="Arial Narrow" w:hAnsi="Arial Narrow"/>
          <w:color w:val="000000" w:themeColor="text1"/>
        </w:rPr>
        <w:t xml:space="preserve"> dyplomowania stanowią jedynie wskazówkę dla studentów, a Wydział gwarantuje realizację różnych kombinacji zajęć obieralnych. </w:t>
      </w:r>
    </w:p>
    <w:p w14:paraId="1C7E0B62" w14:textId="39AF2119" w:rsidR="00DF3BE2" w:rsidRPr="00B76EA7" w:rsidRDefault="00DF3BE2" w:rsidP="00A05F48">
      <w:pPr>
        <w:ind w:left="426"/>
        <w:rPr>
          <w:color w:val="000000" w:themeColor="text1"/>
          <w:sz w:val="24"/>
        </w:rPr>
      </w:pPr>
    </w:p>
    <w:p w14:paraId="716F7DB5" w14:textId="77777777" w:rsidR="00DF3BE2" w:rsidRPr="00B76EA7" w:rsidRDefault="00DF3BE2" w:rsidP="00A05F48">
      <w:pPr>
        <w:jc w:val="both"/>
        <w:rPr>
          <w:rFonts w:ascii="Arial Narrow" w:hAnsi="Arial Narrow"/>
          <w:color w:val="000000" w:themeColor="text1"/>
        </w:rPr>
      </w:pPr>
      <w:r w:rsidRPr="00B76EA7">
        <w:rPr>
          <w:rFonts w:ascii="Arial Narrow" w:hAnsi="Arial Narrow"/>
          <w:color w:val="000000" w:themeColor="text1"/>
        </w:rPr>
        <w:t>W – wykłady; C – ćwiczenia rachunkowe; L – zajęcia laboratoryjne; P – zajęcia projektowe.</w:t>
      </w:r>
    </w:p>
    <w:p w14:paraId="5D368DAD" w14:textId="77777777" w:rsidR="00DF3BE2" w:rsidRPr="00B76EA7" w:rsidRDefault="00DF3BE2" w:rsidP="00A05F48">
      <w:pPr>
        <w:pStyle w:val="Akapitzlist"/>
        <w:ind w:left="426"/>
        <w:rPr>
          <w:rFonts w:ascii="Arial Narrow" w:hAnsi="Arial Narrow"/>
          <w:color w:val="000000" w:themeColor="text1"/>
        </w:rPr>
      </w:pPr>
      <w:r w:rsidRPr="00B76EA7">
        <w:rPr>
          <w:rFonts w:ascii="Arial Narrow" w:hAnsi="Arial Narrow"/>
          <w:color w:val="000000" w:themeColor="text1"/>
        </w:rPr>
        <w:t>Przedmioty obieralne: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3969"/>
      </w:tblGrid>
      <w:tr w:rsidR="00B76EA7" w:rsidRPr="00B76EA7" w14:paraId="4D80E0F1" w14:textId="77777777" w:rsidTr="00DF3BE2">
        <w:tc>
          <w:tcPr>
            <w:tcW w:w="421" w:type="dxa"/>
            <w:shd w:val="clear" w:color="auto" w:fill="E2EFD9" w:themeFill="accent6" w:themeFillTint="33"/>
          </w:tcPr>
          <w:p w14:paraId="10E608AE" w14:textId="77777777" w:rsidR="00DF3BE2" w:rsidRPr="00B76EA7" w:rsidRDefault="00DF3BE2" w:rsidP="00A05F48">
            <w:pPr>
              <w:rPr>
                <w:rFonts w:ascii="Arial Narrow" w:hAnsi="Arial Narrow"/>
                <w:color w:val="000000" w:themeColor="text1"/>
              </w:rPr>
            </w:pPr>
          </w:p>
        </w:tc>
        <w:tc>
          <w:tcPr>
            <w:tcW w:w="3969" w:type="dxa"/>
          </w:tcPr>
          <w:p w14:paraId="63E7C517" w14:textId="77777777" w:rsidR="00DF3BE2" w:rsidRPr="00B76EA7" w:rsidRDefault="00DF3BE2" w:rsidP="00A05F48">
            <w:pPr>
              <w:rPr>
                <w:rFonts w:ascii="Arial Narrow" w:hAnsi="Arial Narrow"/>
                <w:color w:val="000000" w:themeColor="text1"/>
              </w:rPr>
            </w:pPr>
            <w:r w:rsidRPr="00B76EA7">
              <w:rPr>
                <w:rFonts w:ascii="Arial Narrow" w:hAnsi="Arial Narrow"/>
                <w:color w:val="000000" w:themeColor="text1"/>
              </w:rPr>
              <w:t>Inżynieria Lotnicza</w:t>
            </w:r>
          </w:p>
        </w:tc>
      </w:tr>
      <w:tr w:rsidR="00B76EA7" w:rsidRPr="00B76EA7" w14:paraId="539E47B7" w14:textId="77777777" w:rsidTr="00DF3BE2">
        <w:tc>
          <w:tcPr>
            <w:tcW w:w="421" w:type="dxa"/>
            <w:shd w:val="clear" w:color="auto" w:fill="D9E2F3" w:themeFill="accent5" w:themeFillTint="33"/>
          </w:tcPr>
          <w:p w14:paraId="6442525E" w14:textId="77777777" w:rsidR="00DF3BE2" w:rsidRPr="00B76EA7" w:rsidRDefault="00DF3BE2" w:rsidP="00A05F48">
            <w:pPr>
              <w:rPr>
                <w:rFonts w:ascii="Arial Narrow" w:hAnsi="Arial Narrow"/>
                <w:color w:val="000000" w:themeColor="text1"/>
              </w:rPr>
            </w:pPr>
          </w:p>
        </w:tc>
        <w:tc>
          <w:tcPr>
            <w:tcW w:w="3969" w:type="dxa"/>
          </w:tcPr>
          <w:p w14:paraId="5F5ED1AA" w14:textId="77777777" w:rsidR="00DF3BE2" w:rsidRPr="00B76EA7" w:rsidRDefault="00DF3BE2" w:rsidP="00A05F48">
            <w:pPr>
              <w:rPr>
                <w:rFonts w:ascii="Arial Narrow" w:hAnsi="Arial Narrow"/>
                <w:color w:val="000000" w:themeColor="text1"/>
              </w:rPr>
            </w:pPr>
            <w:r w:rsidRPr="00B76EA7">
              <w:rPr>
                <w:rFonts w:ascii="Arial Narrow" w:hAnsi="Arial Narrow"/>
                <w:color w:val="000000" w:themeColor="text1"/>
              </w:rPr>
              <w:t>Inżynieria Kosmiczna</w:t>
            </w:r>
          </w:p>
        </w:tc>
      </w:tr>
      <w:tr w:rsidR="00B76EA7" w:rsidRPr="00B76EA7" w14:paraId="3E28C9DA" w14:textId="77777777" w:rsidTr="00DF3BE2">
        <w:tc>
          <w:tcPr>
            <w:tcW w:w="421" w:type="dxa"/>
            <w:shd w:val="clear" w:color="auto" w:fill="FFF2CC" w:themeFill="accent4" w:themeFillTint="33"/>
          </w:tcPr>
          <w:p w14:paraId="7A3212F7" w14:textId="77777777" w:rsidR="00DF3BE2" w:rsidRPr="00B76EA7" w:rsidRDefault="00DF3BE2" w:rsidP="00A05F48">
            <w:pPr>
              <w:rPr>
                <w:rFonts w:ascii="Arial Narrow" w:hAnsi="Arial Narrow"/>
                <w:color w:val="000000" w:themeColor="text1"/>
              </w:rPr>
            </w:pPr>
          </w:p>
        </w:tc>
        <w:tc>
          <w:tcPr>
            <w:tcW w:w="3969" w:type="dxa"/>
          </w:tcPr>
          <w:p w14:paraId="6E0E859D" w14:textId="77777777" w:rsidR="00DF3BE2" w:rsidRPr="00B76EA7" w:rsidRDefault="00DF3BE2" w:rsidP="00A05F48">
            <w:pPr>
              <w:rPr>
                <w:rFonts w:ascii="Arial Narrow" w:hAnsi="Arial Narrow"/>
                <w:color w:val="000000" w:themeColor="text1"/>
              </w:rPr>
            </w:pPr>
            <w:r w:rsidRPr="00B76EA7">
              <w:rPr>
                <w:rFonts w:ascii="Arial Narrow" w:hAnsi="Arial Narrow"/>
                <w:color w:val="000000" w:themeColor="text1"/>
              </w:rPr>
              <w:t>Lotnictwo Cywilne</w:t>
            </w:r>
          </w:p>
        </w:tc>
      </w:tr>
    </w:tbl>
    <w:p w14:paraId="0E958956" w14:textId="77777777" w:rsidR="00DF3BE2" w:rsidRPr="00B76EA7" w:rsidRDefault="00DF3BE2" w:rsidP="00A05F48">
      <w:pPr>
        <w:ind w:left="426"/>
        <w:rPr>
          <w:rFonts w:ascii="Arial Narrow" w:hAnsi="Arial Narrow"/>
          <w:color w:val="000000" w:themeColor="text1"/>
        </w:rPr>
      </w:pPr>
    </w:p>
    <w:p w14:paraId="325A6A90" w14:textId="7BA8453A" w:rsidR="00DF3BE2" w:rsidRPr="00B76EA7" w:rsidRDefault="00DF3BE2" w:rsidP="00A05F48">
      <w:pPr>
        <w:jc w:val="both"/>
        <w:rPr>
          <w:color w:val="000000" w:themeColor="text1"/>
        </w:rPr>
      </w:pPr>
    </w:p>
    <w:p w14:paraId="58390409" w14:textId="494C7075" w:rsidR="00DF3BE2" w:rsidRPr="00B76EA7" w:rsidRDefault="00DF3BE2" w:rsidP="00A05F48">
      <w:pPr>
        <w:jc w:val="both"/>
        <w:rPr>
          <w:color w:val="000000" w:themeColor="text1"/>
        </w:rPr>
        <w:sectPr w:rsidR="00DF3BE2" w:rsidRPr="00B76EA7" w:rsidSect="003D7F2E">
          <w:footerReference w:type="default" r:id="rId8"/>
          <w:pgSz w:w="11906" w:h="16838" w:code="9"/>
          <w:pgMar w:top="851" w:right="851" w:bottom="851" w:left="1418" w:header="340" w:footer="340" w:gutter="0"/>
          <w:cols w:space="708"/>
          <w:titlePg/>
          <w:docGrid w:linePitch="360"/>
        </w:sectPr>
      </w:pPr>
    </w:p>
    <w:tbl>
      <w:tblPr>
        <w:tblStyle w:val="Tabela-Siatka"/>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91"/>
        <w:gridCol w:w="2990"/>
        <w:gridCol w:w="911"/>
        <w:gridCol w:w="581"/>
        <w:gridCol w:w="587"/>
        <w:gridCol w:w="580"/>
        <w:gridCol w:w="490"/>
        <w:gridCol w:w="580"/>
        <w:gridCol w:w="491"/>
        <w:gridCol w:w="551"/>
        <w:gridCol w:w="489"/>
        <w:gridCol w:w="489"/>
        <w:gridCol w:w="489"/>
        <w:gridCol w:w="491"/>
        <w:gridCol w:w="490"/>
        <w:gridCol w:w="490"/>
        <w:gridCol w:w="489"/>
        <w:gridCol w:w="489"/>
        <w:gridCol w:w="491"/>
        <w:gridCol w:w="489"/>
        <w:gridCol w:w="489"/>
        <w:gridCol w:w="489"/>
        <w:gridCol w:w="489"/>
        <w:gridCol w:w="491"/>
      </w:tblGrid>
      <w:tr w:rsidR="00B76EA7" w:rsidRPr="00B76EA7" w14:paraId="13A45851" w14:textId="77777777" w:rsidTr="00DF3BE2">
        <w:trPr>
          <w:cantSplit/>
          <w:trHeight w:val="1501"/>
        </w:trPr>
        <w:tc>
          <w:tcPr>
            <w:tcW w:w="491" w:type="dxa"/>
            <w:vMerge w:val="restart"/>
            <w:tcBorders>
              <w:top w:val="single" w:sz="12" w:space="0" w:color="auto"/>
              <w:bottom w:val="single" w:sz="4" w:space="0" w:color="auto"/>
            </w:tcBorders>
            <w:textDirection w:val="btLr"/>
            <w:vAlign w:val="center"/>
          </w:tcPr>
          <w:p w14:paraId="322E318D" w14:textId="77777777" w:rsidR="00DF3BE2" w:rsidRPr="00B76EA7" w:rsidRDefault="00DF3BE2" w:rsidP="00A05F48">
            <w:pPr>
              <w:ind w:left="113" w:right="113"/>
              <w:jc w:val="center"/>
              <w:rPr>
                <w:color w:val="000000" w:themeColor="text1"/>
              </w:rPr>
            </w:pPr>
            <w:r w:rsidRPr="00B76EA7">
              <w:rPr>
                <w:color w:val="000000" w:themeColor="text1"/>
              </w:rPr>
              <w:lastRenderedPageBreak/>
              <w:t>Kod przedmiotu</w:t>
            </w:r>
          </w:p>
        </w:tc>
        <w:tc>
          <w:tcPr>
            <w:tcW w:w="2316" w:type="dxa"/>
            <w:vMerge w:val="restart"/>
            <w:tcBorders>
              <w:top w:val="single" w:sz="12" w:space="0" w:color="auto"/>
              <w:bottom w:val="single" w:sz="4" w:space="0" w:color="auto"/>
            </w:tcBorders>
            <w:textDirection w:val="btLr"/>
            <w:vAlign w:val="center"/>
          </w:tcPr>
          <w:p w14:paraId="312FBE06" w14:textId="77777777" w:rsidR="00DF3BE2" w:rsidRPr="00B76EA7" w:rsidRDefault="00DF3BE2" w:rsidP="00A05F48">
            <w:pPr>
              <w:ind w:left="113" w:right="113"/>
              <w:jc w:val="center"/>
              <w:rPr>
                <w:color w:val="000000" w:themeColor="text1"/>
              </w:rPr>
            </w:pPr>
            <w:r w:rsidRPr="00B76EA7">
              <w:rPr>
                <w:color w:val="000000" w:themeColor="text1"/>
              </w:rPr>
              <w:t>Nazwa przedmiotu</w:t>
            </w:r>
          </w:p>
        </w:tc>
        <w:tc>
          <w:tcPr>
            <w:tcW w:w="0" w:type="auto"/>
            <w:vMerge w:val="restart"/>
            <w:tcBorders>
              <w:top w:val="single" w:sz="12" w:space="0" w:color="auto"/>
              <w:bottom w:val="single" w:sz="4" w:space="0" w:color="auto"/>
              <w:right w:val="single" w:sz="12" w:space="0" w:color="auto"/>
            </w:tcBorders>
            <w:textDirection w:val="btLr"/>
            <w:vAlign w:val="center"/>
          </w:tcPr>
          <w:p w14:paraId="0F99B0D1" w14:textId="77777777" w:rsidR="00DF3BE2" w:rsidRPr="00B76EA7" w:rsidRDefault="00DF3BE2" w:rsidP="00A05F48">
            <w:pPr>
              <w:ind w:left="113" w:right="113"/>
              <w:jc w:val="center"/>
              <w:rPr>
                <w:color w:val="000000" w:themeColor="text1"/>
              </w:rPr>
            </w:pPr>
            <w:r w:rsidRPr="00B76EA7">
              <w:rPr>
                <w:color w:val="000000" w:themeColor="text1"/>
              </w:rPr>
              <w:t>Forma zaliczenia</w:t>
            </w:r>
          </w:p>
        </w:tc>
        <w:tc>
          <w:tcPr>
            <w:tcW w:w="0" w:type="auto"/>
            <w:gridSpan w:val="6"/>
            <w:vMerge w:val="restart"/>
            <w:tcBorders>
              <w:top w:val="single" w:sz="12" w:space="0" w:color="auto"/>
              <w:left w:val="single" w:sz="12" w:space="0" w:color="auto"/>
              <w:bottom w:val="single" w:sz="12" w:space="0" w:color="auto"/>
              <w:right w:val="single" w:sz="12" w:space="0" w:color="auto"/>
            </w:tcBorders>
            <w:vAlign w:val="center"/>
          </w:tcPr>
          <w:p w14:paraId="16210417" w14:textId="77777777" w:rsidR="00DF3BE2" w:rsidRPr="00B76EA7" w:rsidRDefault="00DF3BE2" w:rsidP="00A05F48">
            <w:pPr>
              <w:jc w:val="center"/>
              <w:rPr>
                <w:color w:val="000000" w:themeColor="text1"/>
              </w:rPr>
            </w:pPr>
            <w:r w:rsidRPr="00B76EA7">
              <w:rPr>
                <w:color w:val="000000" w:themeColor="text1"/>
              </w:rPr>
              <w:t>Ogólna liczba godzin/punktów ECTS</w:t>
            </w:r>
          </w:p>
        </w:tc>
        <w:tc>
          <w:tcPr>
            <w:tcW w:w="0" w:type="auto"/>
            <w:gridSpan w:val="15"/>
            <w:tcBorders>
              <w:top w:val="single" w:sz="12" w:space="0" w:color="auto"/>
              <w:left w:val="single" w:sz="12" w:space="0" w:color="auto"/>
              <w:bottom w:val="single" w:sz="12" w:space="0" w:color="auto"/>
            </w:tcBorders>
            <w:vAlign w:val="center"/>
          </w:tcPr>
          <w:p w14:paraId="0BA6A8BF" w14:textId="77777777" w:rsidR="00DF3BE2" w:rsidRPr="00B76EA7" w:rsidRDefault="00DF3BE2" w:rsidP="00A05F48">
            <w:pPr>
              <w:jc w:val="center"/>
              <w:rPr>
                <w:color w:val="000000" w:themeColor="text1"/>
              </w:rPr>
            </w:pPr>
            <w:r w:rsidRPr="00B76EA7">
              <w:rPr>
                <w:color w:val="000000" w:themeColor="text1"/>
              </w:rPr>
              <w:t>Liczba godzin i punktów w semestrze</w:t>
            </w:r>
          </w:p>
        </w:tc>
      </w:tr>
      <w:tr w:rsidR="00B76EA7" w:rsidRPr="00B76EA7" w14:paraId="0423A1E3" w14:textId="77777777" w:rsidTr="00DF3BE2">
        <w:tc>
          <w:tcPr>
            <w:tcW w:w="0" w:type="auto"/>
            <w:vMerge/>
            <w:tcBorders>
              <w:top w:val="single" w:sz="4" w:space="0" w:color="auto"/>
              <w:bottom w:val="single" w:sz="4" w:space="0" w:color="auto"/>
            </w:tcBorders>
            <w:vAlign w:val="center"/>
          </w:tcPr>
          <w:p w14:paraId="22DCE65B" w14:textId="77777777" w:rsidR="00DF3BE2" w:rsidRPr="00B76EA7" w:rsidRDefault="00DF3BE2" w:rsidP="00DF3BE2">
            <w:pPr>
              <w:jc w:val="center"/>
              <w:rPr>
                <w:color w:val="000000" w:themeColor="text1"/>
              </w:rPr>
            </w:pPr>
          </w:p>
        </w:tc>
        <w:tc>
          <w:tcPr>
            <w:tcW w:w="0" w:type="auto"/>
            <w:vMerge/>
            <w:tcBorders>
              <w:top w:val="single" w:sz="4" w:space="0" w:color="auto"/>
              <w:bottom w:val="single" w:sz="4" w:space="0" w:color="auto"/>
            </w:tcBorders>
            <w:vAlign w:val="center"/>
          </w:tcPr>
          <w:p w14:paraId="0F7DFD1D" w14:textId="77777777" w:rsidR="00DF3BE2" w:rsidRPr="00B76EA7" w:rsidRDefault="00DF3BE2" w:rsidP="00DF3BE2">
            <w:pPr>
              <w:jc w:val="center"/>
              <w:rPr>
                <w:color w:val="000000" w:themeColor="text1"/>
              </w:rPr>
            </w:pPr>
          </w:p>
        </w:tc>
        <w:tc>
          <w:tcPr>
            <w:tcW w:w="0" w:type="auto"/>
            <w:vMerge/>
            <w:tcBorders>
              <w:top w:val="single" w:sz="4" w:space="0" w:color="auto"/>
              <w:bottom w:val="single" w:sz="4" w:space="0" w:color="auto"/>
              <w:right w:val="single" w:sz="12" w:space="0" w:color="auto"/>
            </w:tcBorders>
            <w:vAlign w:val="center"/>
          </w:tcPr>
          <w:p w14:paraId="6F640305" w14:textId="77777777" w:rsidR="00DF3BE2" w:rsidRPr="00B76EA7" w:rsidRDefault="00DF3BE2" w:rsidP="00DF3BE2">
            <w:pPr>
              <w:jc w:val="center"/>
              <w:rPr>
                <w:color w:val="000000" w:themeColor="text1"/>
              </w:rPr>
            </w:pPr>
          </w:p>
        </w:tc>
        <w:tc>
          <w:tcPr>
            <w:tcW w:w="0" w:type="auto"/>
            <w:gridSpan w:val="6"/>
            <w:vMerge/>
            <w:tcBorders>
              <w:top w:val="single" w:sz="4" w:space="0" w:color="auto"/>
              <w:left w:val="single" w:sz="12" w:space="0" w:color="auto"/>
              <w:bottom w:val="single" w:sz="12" w:space="0" w:color="auto"/>
              <w:right w:val="single" w:sz="12" w:space="0" w:color="auto"/>
            </w:tcBorders>
            <w:vAlign w:val="center"/>
          </w:tcPr>
          <w:p w14:paraId="6AD4CD93" w14:textId="77777777" w:rsidR="00DF3BE2" w:rsidRPr="00B76EA7" w:rsidRDefault="00DF3BE2" w:rsidP="00DF3BE2">
            <w:pPr>
              <w:jc w:val="center"/>
              <w:rPr>
                <w:color w:val="000000" w:themeColor="text1"/>
              </w:rPr>
            </w:pPr>
          </w:p>
        </w:tc>
        <w:tc>
          <w:tcPr>
            <w:tcW w:w="0" w:type="auto"/>
            <w:gridSpan w:val="5"/>
            <w:tcBorders>
              <w:top w:val="single" w:sz="12" w:space="0" w:color="auto"/>
              <w:left w:val="single" w:sz="12" w:space="0" w:color="auto"/>
              <w:bottom w:val="single" w:sz="12" w:space="0" w:color="auto"/>
              <w:right w:val="single" w:sz="12" w:space="0" w:color="auto"/>
            </w:tcBorders>
            <w:vAlign w:val="center"/>
          </w:tcPr>
          <w:p w14:paraId="00DF7CDD" w14:textId="77777777" w:rsidR="00DF3BE2" w:rsidRPr="00B76EA7" w:rsidRDefault="00DF3BE2" w:rsidP="00DF3BE2">
            <w:pPr>
              <w:jc w:val="center"/>
              <w:rPr>
                <w:color w:val="000000" w:themeColor="text1"/>
              </w:rPr>
            </w:pPr>
            <w:r w:rsidRPr="00B76EA7">
              <w:rPr>
                <w:color w:val="000000" w:themeColor="text1"/>
              </w:rPr>
              <w:t>Semestr I</w:t>
            </w:r>
          </w:p>
        </w:tc>
        <w:tc>
          <w:tcPr>
            <w:tcW w:w="0" w:type="auto"/>
            <w:gridSpan w:val="5"/>
            <w:tcBorders>
              <w:top w:val="single" w:sz="12" w:space="0" w:color="auto"/>
              <w:left w:val="single" w:sz="12" w:space="0" w:color="auto"/>
              <w:bottom w:val="single" w:sz="12" w:space="0" w:color="auto"/>
              <w:right w:val="single" w:sz="12" w:space="0" w:color="auto"/>
            </w:tcBorders>
            <w:vAlign w:val="center"/>
          </w:tcPr>
          <w:p w14:paraId="18C5D286" w14:textId="77777777" w:rsidR="00DF3BE2" w:rsidRPr="00B76EA7" w:rsidRDefault="00DF3BE2" w:rsidP="00DF3BE2">
            <w:pPr>
              <w:jc w:val="center"/>
              <w:rPr>
                <w:color w:val="000000" w:themeColor="text1"/>
              </w:rPr>
            </w:pPr>
            <w:r w:rsidRPr="00B76EA7">
              <w:rPr>
                <w:color w:val="000000" w:themeColor="text1"/>
              </w:rPr>
              <w:t>Semestr II</w:t>
            </w:r>
          </w:p>
        </w:tc>
        <w:tc>
          <w:tcPr>
            <w:tcW w:w="0" w:type="auto"/>
            <w:gridSpan w:val="5"/>
            <w:tcBorders>
              <w:top w:val="single" w:sz="12" w:space="0" w:color="auto"/>
              <w:left w:val="single" w:sz="12" w:space="0" w:color="auto"/>
              <w:bottom w:val="single" w:sz="12" w:space="0" w:color="auto"/>
            </w:tcBorders>
            <w:vAlign w:val="center"/>
          </w:tcPr>
          <w:p w14:paraId="782A26E9" w14:textId="77777777" w:rsidR="00DF3BE2" w:rsidRPr="00B76EA7" w:rsidRDefault="00DF3BE2" w:rsidP="00DF3BE2">
            <w:pPr>
              <w:jc w:val="center"/>
              <w:rPr>
                <w:color w:val="000000" w:themeColor="text1"/>
              </w:rPr>
            </w:pPr>
            <w:r w:rsidRPr="00B76EA7">
              <w:rPr>
                <w:color w:val="000000" w:themeColor="text1"/>
              </w:rPr>
              <w:t>Semestr III</w:t>
            </w:r>
          </w:p>
        </w:tc>
      </w:tr>
      <w:tr w:rsidR="00B76EA7" w:rsidRPr="00B76EA7" w14:paraId="1192E718" w14:textId="77777777" w:rsidTr="00DF3BE2">
        <w:trPr>
          <w:cantSplit/>
          <w:trHeight w:val="1134"/>
        </w:trPr>
        <w:tc>
          <w:tcPr>
            <w:tcW w:w="0" w:type="auto"/>
            <w:vMerge/>
            <w:tcBorders>
              <w:top w:val="single" w:sz="4" w:space="0" w:color="auto"/>
              <w:bottom w:val="single" w:sz="12" w:space="0" w:color="auto"/>
            </w:tcBorders>
            <w:vAlign w:val="center"/>
          </w:tcPr>
          <w:p w14:paraId="66062641" w14:textId="77777777" w:rsidR="00DF3BE2" w:rsidRPr="00B76EA7" w:rsidRDefault="00DF3BE2" w:rsidP="00DF3BE2">
            <w:pPr>
              <w:jc w:val="center"/>
              <w:rPr>
                <w:color w:val="000000" w:themeColor="text1"/>
              </w:rPr>
            </w:pPr>
          </w:p>
        </w:tc>
        <w:tc>
          <w:tcPr>
            <w:tcW w:w="0" w:type="auto"/>
            <w:vMerge/>
            <w:tcBorders>
              <w:top w:val="single" w:sz="4" w:space="0" w:color="auto"/>
              <w:bottom w:val="single" w:sz="12" w:space="0" w:color="auto"/>
            </w:tcBorders>
            <w:vAlign w:val="center"/>
          </w:tcPr>
          <w:p w14:paraId="14F66C93" w14:textId="77777777" w:rsidR="00DF3BE2" w:rsidRPr="00B76EA7" w:rsidRDefault="00DF3BE2" w:rsidP="00DF3BE2">
            <w:pPr>
              <w:jc w:val="center"/>
              <w:rPr>
                <w:color w:val="000000" w:themeColor="text1"/>
              </w:rPr>
            </w:pPr>
          </w:p>
        </w:tc>
        <w:tc>
          <w:tcPr>
            <w:tcW w:w="0" w:type="auto"/>
            <w:vMerge/>
            <w:tcBorders>
              <w:top w:val="single" w:sz="4" w:space="0" w:color="auto"/>
              <w:bottom w:val="single" w:sz="12" w:space="0" w:color="auto"/>
              <w:right w:val="single" w:sz="12" w:space="0" w:color="auto"/>
            </w:tcBorders>
            <w:vAlign w:val="center"/>
          </w:tcPr>
          <w:p w14:paraId="4CAFF887" w14:textId="77777777" w:rsidR="00DF3BE2" w:rsidRPr="00B76EA7" w:rsidRDefault="00DF3BE2" w:rsidP="00DF3BE2">
            <w:pPr>
              <w:jc w:val="center"/>
              <w:rPr>
                <w:color w:val="000000" w:themeColor="text1"/>
              </w:rPr>
            </w:pPr>
          </w:p>
        </w:tc>
        <w:tc>
          <w:tcPr>
            <w:tcW w:w="0" w:type="auto"/>
            <w:tcBorders>
              <w:top w:val="single" w:sz="12" w:space="0" w:color="auto"/>
              <w:left w:val="single" w:sz="12" w:space="0" w:color="auto"/>
              <w:bottom w:val="single" w:sz="12" w:space="0" w:color="auto"/>
              <w:right w:val="single" w:sz="12" w:space="0" w:color="auto"/>
            </w:tcBorders>
            <w:textDirection w:val="btLr"/>
            <w:vAlign w:val="center"/>
          </w:tcPr>
          <w:p w14:paraId="15DE2491" w14:textId="77777777" w:rsidR="00DF3BE2" w:rsidRPr="00B76EA7" w:rsidRDefault="00DF3BE2" w:rsidP="00DF3BE2">
            <w:pPr>
              <w:ind w:left="113" w:right="113"/>
              <w:jc w:val="center"/>
              <w:rPr>
                <w:color w:val="000000" w:themeColor="text1"/>
              </w:rPr>
            </w:pPr>
            <w:r w:rsidRPr="00B76EA7">
              <w:rPr>
                <w:color w:val="000000" w:themeColor="text1"/>
              </w:rPr>
              <w:t>suma</w:t>
            </w:r>
          </w:p>
        </w:tc>
        <w:tc>
          <w:tcPr>
            <w:tcW w:w="0" w:type="auto"/>
            <w:tcBorders>
              <w:top w:val="single" w:sz="12" w:space="0" w:color="auto"/>
              <w:left w:val="single" w:sz="12" w:space="0" w:color="auto"/>
              <w:bottom w:val="single" w:sz="12" w:space="0" w:color="auto"/>
            </w:tcBorders>
            <w:vAlign w:val="center"/>
          </w:tcPr>
          <w:p w14:paraId="062D9A22" w14:textId="77777777" w:rsidR="00DF3BE2" w:rsidRPr="00B76EA7" w:rsidRDefault="00DF3BE2" w:rsidP="00DF3BE2">
            <w:pPr>
              <w:jc w:val="center"/>
              <w:rPr>
                <w:color w:val="000000" w:themeColor="text1"/>
              </w:rPr>
            </w:pPr>
            <w:r w:rsidRPr="00B76EA7">
              <w:rPr>
                <w:color w:val="000000" w:themeColor="text1"/>
              </w:rPr>
              <w:t>W</w:t>
            </w:r>
          </w:p>
        </w:tc>
        <w:tc>
          <w:tcPr>
            <w:tcW w:w="0" w:type="auto"/>
            <w:tcBorders>
              <w:top w:val="single" w:sz="12" w:space="0" w:color="auto"/>
              <w:bottom w:val="single" w:sz="12" w:space="0" w:color="auto"/>
            </w:tcBorders>
            <w:vAlign w:val="center"/>
          </w:tcPr>
          <w:p w14:paraId="1E7EBA75" w14:textId="77777777" w:rsidR="00DF3BE2" w:rsidRPr="00B76EA7" w:rsidRDefault="00DF3BE2" w:rsidP="00DF3BE2">
            <w:pPr>
              <w:jc w:val="center"/>
              <w:rPr>
                <w:color w:val="000000" w:themeColor="text1"/>
              </w:rPr>
            </w:pPr>
            <w:r w:rsidRPr="00B76EA7">
              <w:rPr>
                <w:color w:val="000000" w:themeColor="text1"/>
              </w:rPr>
              <w:t>C</w:t>
            </w:r>
          </w:p>
        </w:tc>
        <w:tc>
          <w:tcPr>
            <w:tcW w:w="0" w:type="auto"/>
            <w:tcBorders>
              <w:top w:val="single" w:sz="12" w:space="0" w:color="auto"/>
              <w:bottom w:val="single" w:sz="12" w:space="0" w:color="auto"/>
            </w:tcBorders>
            <w:vAlign w:val="center"/>
          </w:tcPr>
          <w:p w14:paraId="7EC3E581" w14:textId="77777777" w:rsidR="00DF3BE2" w:rsidRPr="00B76EA7" w:rsidRDefault="00DF3BE2" w:rsidP="00DF3BE2">
            <w:pPr>
              <w:jc w:val="center"/>
              <w:rPr>
                <w:color w:val="000000" w:themeColor="text1"/>
              </w:rPr>
            </w:pPr>
            <w:r w:rsidRPr="00B76EA7">
              <w:rPr>
                <w:color w:val="000000" w:themeColor="text1"/>
              </w:rPr>
              <w:t>L</w:t>
            </w:r>
          </w:p>
        </w:tc>
        <w:tc>
          <w:tcPr>
            <w:tcW w:w="0" w:type="auto"/>
            <w:tcBorders>
              <w:top w:val="single" w:sz="12" w:space="0" w:color="auto"/>
              <w:bottom w:val="single" w:sz="12" w:space="0" w:color="auto"/>
            </w:tcBorders>
            <w:vAlign w:val="center"/>
          </w:tcPr>
          <w:p w14:paraId="3C487F3F" w14:textId="77777777" w:rsidR="00DF3BE2" w:rsidRPr="00B76EA7" w:rsidRDefault="00DF3BE2" w:rsidP="00DF3BE2">
            <w:pPr>
              <w:jc w:val="center"/>
              <w:rPr>
                <w:color w:val="000000" w:themeColor="text1"/>
              </w:rPr>
            </w:pPr>
            <w:r w:rsidRPr="00B76EA7">
              <w:rPr>
                <w:color w:val="000000" w:themeColor="text1"/>
              </w:rPr>
              <w:t>P</w:t>
            </w:r>
          </w:p>
        </w:tc>
        <w:tc>
          <w:tcPr>
            <w:tcW w:w="0" w:type="auto"/>
            <w:tcBorders>
              <w:top w:val="single" w:sz="12" w:space="0" w:color="auto"/>
              <w:bottom w:val="single" w:sz="12" w:space="0" w:color="auto"/>
              <w:right w:val="single" w:sz="12" w:space="0" w:color="auto"/>
            </w:tcBorders>
            <w:textDirection w:val="btLr"/>
            <w:vAlign w:val="center"/>
          </w:tcPr>
          <w:p w14:paraId="4446779E" w14:textId="77777777" w:rsidR="00DF3BE2" w:rsidRPr="00B76EA7" w:rsidRDefault="00DF3BE2" w:rsidP="00DF3BE2">
            <w:pPr>
              <w:ind w:left="113" w:right="113"/>
              <w:jc w:val="center"/>
              <w:rPr>
                <w:color w:val="000000" w:themeColor="text1"/>
              </w:rPr>
            </w:pPr>
            <w:r w:rsidRPr="00B76EA7">
              <w:rPr>
                <w:color w:val="000000" w:themeColor="text1"/>
              </w:rPr>
              <w:t>ECTS</w:t>
            </w:r>
          </w:p>
        </w:tc>
        <w:tc>
          <w:tcPr>
            <w:tcW w:w="0" w:type="auto"/>
            <w:tcBorders>
              <w:top w:val="single" w:sz="12" w:space="0" w:color="auto"/>
              <w:left w:val="single" w:sz="12" w:space="0" w:color="auto"/>
              <w:bottom w:val="single" w:sz="12" w:space="0" w:color="auto"/>
            </w:tcBorders>
            <w:vAlign w:val="center"/>
          </w:tcPr>
          <w:p w14:paraId="5E67B92B" w14:textId="77777777" w:rsidR="00DF3BE2" w:rsidRPr="00B76EA7" w:rsidRDefault="00DF3BE2" w:rsidP="00DF3BE2">
            <w:pPr>
              <w:jc w:val="center"/>
              <w:rPr>
                <w:color w:val="000000" w:themeColor="text1"/>
              </w:rPr>
            </w:pPr>
            <w:r w:rsidRPr="00B76EA7">
              <w:rPr>
                <w:color w:val="000000" w:themeColor="text1"/>
              </w:rPr>
              <w:t>W</w:t>
            </w:r>
          </w:p>
        </w:tc>
        <w:tc>
          <w:tcPr>
            <w:tcW w:w="0" w:type="auto"/>
            <w:tcBorders>
              <w:top w:val="single" w:sz="12" w:space="0" w:color="auto"/>
              <w:bottom w:val="single" w:sz="12" w:space="0" w:color="auto"/>
            </w:tcBorders>
            <w:vAlign w:val="center"/>
          </w:tcPr>
          <w:p w14:paraId="4C379F7B" w14:textId="77777777" w:rsidR="00DF3BE2" w:rsidRPr="00B76EA7" w:rsidRDefault="00DF3BE2" w:rsidP="00DF3BE2">
            <w:pPr>
              <w:jc w:val="center"/>
              <w:rPr>
                <w:color w:val="000000" w:themeColor="text1"/>
              </w:rPr>
            </w:pPr>
            <w:r w:rsidRPr="00B76EA7">
              <w:rPr>
                <w:color w:val="000000" w:themeColor="text1"/>
              </w:rPr>
              <w:t>C</w:t>
            </w:r>
          </w:p>
        </w:tc>
        <w:tc>
          <w:tcPr>
            <w:tcW w:w="0" w:type="auto"/>
            <w:tcBorders>
              <w:top w:val="single" w:sz="12" w:space="0" w:color="auto"/>
              <w:bottom w:val="single" w:sz="12" w:space="0" w:color="auto"/>
            </w:tcBorders>
            <w:vAlign w:val="center"/>
          </w:tcPr>
          <w:p w14:paraId="0CEE0B00" w14:textId="77777777" w:rsidR="00DF3BE2" w:rsidRPr="00B76EA7" w:rsidRDefault="00DF3BE2" w:rsidP="00DF3BE2">
            <w:pPr>
              <w:jc w:val="center"/>
              <w:rPr>
                <w:color w:val="000000" w:themeColor="text1"/>
              </w:rPr>
            </w:pPr>
            <w:r w:rsidRPr="00B76EA7">
              <w:rPr>
                <w:color w:val="000000" w:themeColor="text1"/>
              </w:rPr>
              <w:t>L</w:t>
            </w:r>
          </w:p>
        </w:tc>
        <w:tc>
          <w:tcPr>
            <w:tcW w:w="0" w:type="auto"/>
            <w:tcBorders>
              <w:top w:val="single" w:sz="12" w:space="0" w:color="auto"/>
              <w:bottom w:val="single" w:sz="12" w:space="0" w:color="auto"/>
            </w:tcBorders>
            <w:vAlign w:val="center"/>
          </w:tcPr>
          <w:p w14:paraId="2328C642" w14:textId="77777777" w:rsidR="00DF3BE2" w:rsidRPr="00B76EA7" w:rsidRDefault="00DF3BE2" w:rsidP="00DF3BE2">
            <w:pPr>
              <w:jc w:val="center"/>
              <w:rPr>
                <w:color w:val="000000" w:themeColor="text1"/>
              </w:rPr>
            </w:pPr>
            <w:r w:rsidRPr="00B76EA7">
              <w:rPr>
                <w:color w:val="000000" w:themeColor="text1"/>
              </w:rPr>
              <w:t>P</w:t>
            </w:r>
          </w:p>
        </w:tc>
        <w:tc>
          <w:tcPr>
            <w:tcW w:w="0" w:type="auto"/>
            <w:tcBorders>
              <w:top w:val="single" w:sz="12" w:space="0" w:color="auto"/>
              <w:bottom w:val="single" w:sz="12" w:space="0" w:color="auto"/>
              <w:right w:val="single" w:sz="12" w:space="0" w:color="auto"/>
            </w:tcBorders>
            <w:textDirection w:val="btLr"/>
            <w:vAlign w:val="center"/>
          </w:tcPr>
          <w:p w14:paraId="6E4AA1D9" w14:textId="77777777" w:rsidR="00DF3BE2" w:rsidRPr="00B76EA7" w:rsidRDefault="00DF3BE2" w:rsidP="00DF3BE2">
            <w:pPr>
              <w:ind w:left="113" w:right="113"/>
              <w:jc w:val="center"/>
              <w:rPr>
                <w:color w:val="000000" w:themeColor="text1"/>
              </w:rPr>
            </w:pPr>
            <w:r w:rsidRPr="00B76EA7">
              <w:rPr>
                <w:color w:val="000000" w:themeColor="text1"/>
              </w:rPr>
              <w:t>ECTS</w:t>
            </w:r>
          </w:p>
        </w:tc>
        <w:tc>
          <w:tcPr>
            <w:tcW w:w="0" w:type="auto"/>
            <w:tcBorders>
              <w:top w:val="single" w:sz="12" w:space="0" w:color="auto"/>
              <w:left w:val="single" w:sz="12" w:space="0" w:color="auto"/>
              <w:bottom w:val="single" w:sz="12" w:space="0" w:color="auto"/>
            </w:tcBorders>
            <w:vAlign w:val="center"/>
          </w:tcPr>
          <w:p w14:paraId="402FF3CC" w14:textId="77777777" w:rsidR="00DF3BE2" w:rsidRPr="00B76EA7" w:rsidRDefault="00DF3BE2" w:rsidP="00DF3BE2">
            <w:pPr>
              <w:jc w:val="center"/>
              <w:rPr>
                <w:color w:val="000000" w:themeColor="text1"/>
              </w:rPr>
            </w:pPr>
            <w:r w:rsidRPr="00B76EA7">
              <w:rPr>
                <w:color w:val="000000" w:themeColor="text1"/>
              </w:rPr>
              <w:t>W</w:t>
            </w:r>
          </w:p>
        </w:tc>
        <w:tc>
          <w:tcPr>
            <w:tcW w:w="0" w:type="auto"/>
            <w:tcBorders>
              <w:top w:val="single" w:sz="12" w:space="0" w:color="auto"/>
              <w:bottom w:val="single" w:sz="12" w:space="0" w:color="auto"/>
            </w:tcBorders>
            <w:vAlign w:val="center"/>
          </w:tcPr>
          <w:p w14:paraId="0AA8BD97" w14:textId="77777777" w:rsidR="00DF3BE2" w:rsidRPr="00B76EA7" w:rsidRDefault="00DF3BE2" w:rsidP="00DF3BE2">
            <w:pPr>
              <w:jc w:val="center"/>
              <w:rPr>
                <w:color w:val="000000" w:themeColor="text1"/>
              </w:rPr>
            </w:pPr>
            <w:r w:rsidRPr="00B76EA7">
              <w:rPr>
                <w:color w:val="000000" w:themeColor="text1"/>
              </w:rPr>
              <w:t>C</w:t>
            </w:r>
          </w:p>
        </w:tc>
        <w:tc>
          <w:tcPr>
            <w:tcW w:w="0" w:type="auto"/>
            <w:tcBorders>
              <w:top w:val="single" w:sz="12" w:space="0" w:color="auto"/>
              <w:bottom w:val="single" w:sz="12" w:space="0" w:color="auto"/>
            </w:tcBorders>
            <w:vAlign w:val="center"/>
          </w:tcPr>
          <w:p w14:paraId="067E1397" w14:textId="77777777" w:rsidR="00DF3BE2" w:rsidRPr="00B76EA7" w:rsidRDefault="00DF3BE2" w:rsidP="00DF3BE2">
            <w:pPr>
              <w:jc w:val="center"/>
              <w:rPr>
                <w:color w:val="000000" w:themeColor="text1"/>
              </w:rPr>
            </w:pPr>
            <w:r w:rsidRPr="00B76EA7">
              <w:rPr>
                <w:color w:val="000000" w:themeColor="text1"/>
              </w:rPr>
              <w:t>L</w:t>
            </w:r>
          </w:p>
        </w:tc>
        <w:tc>
          <w:tcPr>
            <w:tcW w:w="0" w:type="auto"/>
            <w:tcBorders>
              <w:top w:val="single" w:sz="12" w:space="0" w:color="auto"/>
              <w:bottom w:val="single" w:sz="12" w:space="0" w:color="auto"/>
            </w:tcBorders>
            <w:vAlign w:val="center"/>
          </w:tcPr>
          <w:p w14:paraId="2DC23124" w14:textId="77777777" w:rsidR="00DF3BE2" w:rsidRPr="00B76EA7" w:rsidRDefault="00DF3BE2" w:rsidP="00DF3BE2">
            <w:pPr>
              <w:jc w:val="center"/>
              <w:rPr>
                <w:color w:val="000000" w:themeColor="text1"/>
              </w:rPr>
            </w:pPr>
            <w:r w:rsidRPr="00B76EA7">
              <w:rPr>
                <w:color w:val="000000" w:themeColor="text1"/>
              </w:rPr>
              <w:t>P</w:t>
            </w:r>
          </w:p>
        </w:tc>
        <w:tc>
          <w:tcPr>
            <w:tcW w:w="0" w:type="auto"/>
            <w:tcBorders>
              <w:top w:val="single" w:sz="12" w:space="0" w:color="auto"/>
              <w:bottom w:val="single" w:sz="12" w:space="0" w:color="auto"/>
              <w:right w:val="single" w:sz="12" w:space="0" w:color="auto"/>
            </w:tcBorders>
            <w:textDirection w:val="btLr"/>
            <w:vAlign w:val="center"/>
          </w:tcPr>
          <w:p w14:paraId="0DE40F24" w14:textId="77777777" w:rsidR="00DF3BE2" w:rsidRPr="00B76EA7" w:rsidRDefault="00DF3BE2" w:rsidP="00DF3BE2">
            <w:pPr>
              <w:ind w:left="113" w:right="113"/>
              <w:jc w:val="center"/>
              <w:rPr>
                <w:color w:val="000000" w:themeColor="text1"/>
              </w:rPr>
            </w:pPr>
            <w:r w:rsidRPr="00B76EA7">
              <w:rPr>
                <w:color w:val="000000" w:themeColor="text1"/>
              </w:rPr>
              <w:t>ECTS</w:t>
            </w:r>
          </w:p>
        </w:tc>
        <w:tc>
          <w:tcPr>
            <w:tcW w:w="0" w:type="auto"/>
            <w:tcBorders>
              <w:top w:val="single" w:sz="12" w:space="0" w:color="auto"/>
              <w:left w:val="single" w:sz="12" w:space="0" w:color="auto"/>
              <w:bottom w:val="single" w:sz="12" w:space="0" w:color="auto"/>
            </w:tcBorders>
            <w:vAlign w:val="center"/>
          </w:tcPr>
          <w:p w14:paraId="0125A27C" w14:textId="77777777" w:rsidR="00DF3BE2" w:rsidRPr="00B76EA7" w:rsidRDefault="00DF3BE2" w:rsidP="00DF3BE2">
            <w:pPr>
              <w:jc w:val="center"/>
              <w:rPr>
                <w:color w:val="000000" w:themeColor="text1"/>
              </w:rPr>
            </w:pPr>
            <w:r w:rsidRPr="00B76EA7">
              <w:rPr>
                <w:color w:val="000000" w:themeColor="text1"/>
              </w:rPr>
              <w:t>W</w:t>
            </w:r>
          </w:p>
        </w:tc>
        <w:tc>
          <w:tcPr>
            <w:tcW w:w="0" w:type="auto"/>
            <w:tcBorders>
              <w:top w:val="single" w:sz="12" w:space="0" w:color="auto"/>
              <w:bottom w:val="single" w:sz="12" w:space="0" w:color="auto"/>
            </w:tcBorders>
            <w:vAlign w:val="center"/>
          </w:tcPr>
          <w:p w14:paraId="1BD730B0" w14:textId="77777777" w:rsidR="00DF3BE2" w:rsidRPr="00B76EA7" w:rsidRDefault="00DF3BE2" w:rsidP="00DF3BE2">
            <w:pPr>
              <w:jc w:val="center"/>
              <w:rPr>
                <w:color w:val="000000" w:themeColor="text1"/>
              </w:rPr>
            </w:pPr>
            <w:r w:rsidRPr="00B76EA7">
              <w:rPr>
                <w:color w:val="000000" w:themeColor="text1"/>
              </w:rPr>
              <w:t>C</w:t>
            </w:r>
          </w:p>
        </w:tc>
        <w:tc>
          <w:tcPr>
            <w:tcW w:w="0" w:type="auto"/>
            <w:tcBorders>
              <w:top w:val="single" w:sz="12" w:space="0" w:color="auto"/>
              <w:bottom w:val="single" w:sz="12" w:space="0" w:color="auto"/>
            </w:tcBorders>
            <w:vAlign w:val="center"/>
          </w:tcPr>
          <w:p w14:paraId="297387E9" w14:textId="77777777" w:rsidR="00DF3BE2" w:rsidRPr="00B76EA7" w:rsidRDefault="00DF3BE2" w:rsidP="00DF3BE2">
            <w:pPr>
              <w:jc w:val="center"/>
              <w:rPr>
                <w:color w:val="000000" w:themeColor="text1"/>
              </w:rPr>
            </w:pPr>
            <w:r w:rsidRPr="00B76EA7">
              <w:rPr>
                <w:color w:val="000000" w:themeColor="text1"/>
              </w:rPr>
              <w:t>L</w:t>
            </w:r>
          </w:p>
        </w:tc>
        <w:tc>
          <w:tcPr>
            <w:tcW w:w="0" w:type="auto"/>
            <w:tcBorders>
              <w:top w:val="single" w:sz="12" w:space="0" w:color="auto"/>
              <w:bottom w:val="single" w:sz="12" w:space="0" w:color="auto"/>
            </w:tcBorders>
            <w:vAlign w:val="center"/>
          </w:tcPr>
          <w:p w14:paraId="5031CEEC" w14:textId="77777777" w:rsidR="00DF3BE2" w:rsidRPr="00B76EA7" w:rsidRDefault="00DF3BE2" w:rsidP="00DF3BE2">
            <w:pPr>
              <w:jc w:val="center"/>
              <w:rPr>
                <w:color w:val="000000" w:themeColor="text1"/>
              </w:rPr>
            </w:pPr>
            <w:r w:rsidRPr="00B76EA7">
              <w:rPr>
                <w:color w:val="000000" w:themeColor="text1"/>
              </w:rPr>
              <w:t>P</w:t>
            </w:r>
          </w:p>
        </w:tc>
        <w:tc>
          <w:tcPr>
            <w:tcW w:w="0" w:type="auto"/>
            <w:tcBorders>
              <w:top w:val="single" w:sz="12" w:space="0" w:color="auto"/>
              <w:bottom w:val="single" w:sz="12" w:space="0" w:color="auto"/>
            </w:tcBorders>
            <w:textDirection w:val="btLr"/>
            <w:vAlign w:val="center"/>
          </w:tcPr>
          <w:p w14:paraId="21DC0AB1" w14:textId="77777777" w:rsidR="00DF3BE2" w:rsidRPr="00B76EA7" w:rsidRDefault="00DF3BE2" w:rsidP="00DF3BE2">
            <w:pPr>
              <w:ind w:left="113" w:right="113"/>
              <w:jc w:val="center"/>
              <w:rPr>
                <w:color w:val="000000" w:themeColor="text1"/>
              </w:rPr>
            </w:pPr>
            <w:r w:rsidRPr="00B76EA7">
              <w:rPr>
                <w:color w:val="000000" w:themeColor="text1"/>
              </w:rPr>
              <w:t>ECTS</w:t>
            </w:r>
          </w:p>
        </w:tc>
      </w:tr>
      <w:tr w:rsidR="00B76EA7" w:rsidRPr="00B76EA7" w14:paraId="54C74D1B" w14:textId="77777777" w:rsidTr="00DF3BE2">
        <w:tc>
          <w:tcPr>
            <w:tcW w:w="0" w:type="auto"/>
            <w:tcBorders>
              <w:top w:val="single" w:sz="12" w:space="0" w:color="auto"/>
            </w:tcBorders>
          </w:tcPr>
          <w:p w14:paraId="4BB83F70" w14:textId="77777777" w:rsidR="00DF3BE2" w:rsidRPr="00B76EA7" w:rsidRDefault="00DF3BE2" w:rsidP="00DF3BE2">
            <w:pPr>
              <w:rPr>
                <w:color w:val="000000" w:themeColor="text1"/>
              </w:rPr>
            </w:pPr>
          </w:p>
        </w:tc>
        <w:tc>
          <w:tcPr>
            <w:tcW w:w="0" w:type="auto"/>
            <w:gridSpan w:val="23"/>
            <w:tcBorders>
              <w:top w:val="single" w:sz="12" w:space="0" w:color="auto"/>
            </w:tcBorders>
          </w:tcPr>
          <w:p w14:paraId="76667C9B" w14:textId="77777777" w:rsidR="00DF3BE2" w:rsidRPr="00B76EA7" w:rsidRDefault="00DF3BE2" w:rsidP="00DF3BE2">
            <w:pPr>
              <w:rPr>
                <w:b/>
                <w:color w:val="000000" w:themeColor="text1"/>
              </w:rPr>
            </w:pPr>
            <w:r w:rsidRPr="00B76EA7">
              <w:rPr>
                <w:b/>
                <w:color w:val="000000" w:themeColor="text1"/>
              </w:rPr>
              <w:t>Przedmioty ogólne</w:t>
            </w:r>
          </w:p>
        </w:tc>
      </w:tr>
      <w:tr w:rsidR="00B76EA7" w:rsidRPr="00B76EA7" w14:paraId="13A1DA3F" w14:textId="77777777" w:rsidTr="00DF3BE2">
        <w:tc>
          <w:tcPr>
            <w:tcW w:w="0" w:type="auto"/>
          </w:tcPr>
          <w:p w14:paraId="7CE5D5F4" w14:textId="77777777" w:rsidR="00DF3BE2" w:rsidRPr="00B76EA7" w:rsidRDefault="00DF3BE2" w:rsidP="00DF3BE2">
            <w:pPr>
              <w:rPr>
                <w:color w:val="000000" w:themeColor="text1"/>
              </w:rPr>
            </w:pPr>
          </w:p>
        </w:tc>
        <w:tc>
          <w:tcPr>
            <w:tcW w:w="0" w:type="auto"/>
          </w:tcPr>
          <w:p w14:paraId="184DE6FB" w14:textId="77777777" w:rsidR="00DF3BE2" w:rsidRPr="00B76EA7" w:rsidRDefault="00DF3BE2" w:rsidP="00DF3BE2">
            <w:pPr>
              <w:rPr>
                <w:color w:val="000000" w:themeColor="text1"/>
              </w:rPr>
            </w:pPr>
            <w:r w:rsidRPr="00B76EA7">
              <w:rPr>
                <w:color w:val="000000" w:themeColor="text1"/>
              </w:rPr>
              <w:t>Język obcy</w:t>
            </w:r>
          </w:p>
        </w:tc>
        <w:tc>
          <w:tcPr>
            <w:tcW w:w="0" w:type="auto"/>
            <w:tcBorders>
              <w:right w:val="single" w:sz="12" w:space="0" w:color="auto"/>
            </w:tcBorders>
          </w:tcPr>
          <w:p w14:paraId="7FA2F00A" w14:textId="77777777" w:rsidR="00DF3BE2" w:rsidRPr="00B76EA7" w:rsidRDefault="00DF3BE2" w:rsidP="00DF3BE2">
            <w:pPr>
              <w:rPr>
                <w:color w:val="000000" w:themeColor="text1"/>
                <w:vertAlign w:val="subscript"/>
              </w:rPr>
            </w:pPr>
            <w:r w:rsidRPr="00B76EA7">
              <w:rPr>
                <w:color w:val="000000" w:themeColor="text1"/>
              </w:rPr>
              <w:t>Z</w:t>
            </w:r>
            <w:r w:rsidRPr="00B76EA7">
              <w:rPr>
                <w:color w:val="000000" w:themeColor="text1"/>
                <w:vertAlign w:val="subscript"/>
              </w:rPr>
              <w:t>C</w:t>
            </w:r>
          </w:p>
        </w:tc>
        <w:tc>
          <w:tcPr>
            <w:tcW w:w="0" w:type="auto"/>
            <w:tcBorders>
              <w:top w:val="single" w:sz="12" w:space="0" w:color="auto"/>
              <w:left w:val="single" w:sz="12" w:space="0" w:color="auto"/>
              <w:bottom w:val="single" w:sz="4" w:space="0" w:color="auto"/>
              <w:right w:val="single" w:sz="12" w:space="0" w:color="auto"/>
            </w:tcBorders>
          </w:tcPr>
          <w:p w14:paraId="28DFAD11" w14:textId="77777777" w:rsidR="00DF3BE2" w:rsidRPr="00B76EA7" w:rsidRDefault="00DF3BE2" w:rsidP="00DF3BE2">
            <w:pPr>
              <w:rPr>
                <w:color w:val="000000" w:themeColor="text1"/>
              </w:rPr>
            </w:pPr>
            <w:r w:rsidRPr="00B76EA7">
              <w:rPr>
                <w:color w:val="000000" w:themeColor="text1"/>
              </w:rPr>
              <w:t>60</w:t>
            </w:r>
          </w:p>
        </w:tc>
        <w:tc>
          <w:tcPr>
            <w:tcW w:w="0" w:type="auto"/>
            <w:tcBorders>
              <w:top w:val="single" w:sz="12" w:space="0" w:color="auto"/>
              <w:left w:val="single" w:sz="12" w:space="0" w:color="auto"/>
              <w:bottom w:val="single" w:sz="4" w:space="0" w:color="auto"/>
            </w:tcBorders>
          </w:tcPr>
          <w:p w14:paraId="27FF1B5A"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00C90BB0" w14:textId="77777777" w:rsidR="00DF3BE2" w:rsidRPr="00B76EA7" w:rsidRDefault="00DF3BE2" w:rsidP="00DF3BE2">
            <w:pPr>
              <w:rPr>
                <w:color w:val="000000" w:themeColor="text1"/>
              </w:rPr>
            </w:pPr>
            <w:r w:rsidRPr="00B76EA7">
              <w:rPr>
                <w:color w:val="000000" w:themeColor="text1"/>
              </w:rPr>
              <w:t>60</w:t>
            </w:r>
          </w:p>
        </w:tc>
        <w:tc>
          <w:tcPr>
            <w:tcW w:w="0" w:type="auto"/>
            <w:tcBorders>
              <w:top w:val="single" w:sz="12" w:space="0" w:color="auto"/>
              <w:bottom w:val="single" w:sz="4" w:space="0" w:color="auto"/>
            </w:tcBorders>
          </w:tcPr>
          <w:p w14:paraId="3BD2170F"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05CB762B" w14:textId="77777777" w:rsidR="00DF3BE2" w:rsidRPr="00B76EA7" w:rsidRDefault="00DF3BE2" w:rsidP="00DF3BE2">
            <w:pPr>
              <w:rPr>
                <w:color w:val="000000" w:themeColor="text1"/>
              </w:rPr>
            </w:pPr>
          </w:p>
        </w:tc>
        <w:tc>
          <w:tcPr>
            <w:tcW w:w="0" w:type="auto"/>
            <w:tcBorders>
              <w:top w:val="single" w:sz="12" w:space="0" w:color="auto"/>
              <w:bottom w:val="single" w:sz="4" w:space="0" w:color="auto"/>
              <w:right w:val="single" w:sz="12" w:space="0" w:color="auto"/>
            </w:tcBorders>
          </w:tcPr>
          <w:p w14:paraId="6980F4C9" w14:textId="77777777" w:rsidR="00DF3BE2" w:rsidRPr="00B76EA7" w:rsidRDefault="00DF3BE2" w:rsidP="00DF3BE2">
            <w:pPr>
              <w:rPr>
                <w:color w:val="000000" w:themeColor="text1"/>
              </w:rPr>
            </w:pPr>
            <w:r w:rsidRPr="00B76EA7">
              <w:rPr>
                <w:color w:val="000000" w:themeColor="text1"/>
              </w:rPr>
              <w:t>4</w:t>
            </w:r>
          </w:p>
        </w:tc>
        <w:tc>
          <w:tcPr>
            <w:tcW w:w="0" w:type="auto"/>
            <w:tcBorders>
              <w:top w:val="single" w:sz="12" w:space="0" w:color="auto"/>
              <w:left w:val="single" w:sz="12" w:space="0" w:color="auto"/>
              <w:bottom w:val="single" w:sz="4" w:space="0" w:color="auto"/>
            </w:tcBorders>
          </w:tcPr>
          <w:p w14:paraId="133BA075"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71876F62"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4" w:space="0" w:color="auto"/>
            </w:tcBorders>
          </w:tcPr>
          <w:p w14:paraId="73C8FC5B"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008635B5" w14:textId="77777777" w:rsidR="00DF3BE2" w:rsidRPr="00B76EA7" w:rsidRDefault="00DF3BE2" w:rsidP="00DF3BE2">
            <w:pPr>
              <w:rPr>
                <w:color w:val="000000" w:themeColor="text1"/>
              </w:rPr>
            </w:pPr>
          </w:p>
        </w:tc>
        <w:tc>
          <w:tcPr>
            <w:tcW w:w="0" w:type="auto"/>
            <w:tcBorders>
              <w:top w:val="single" w:sz="12" w:space="0" w:color="auto"/>
              <w:bottom w:val="single" w:sz="4" w:space="0" w:color="auto"/>
              <w:right w:val="single" w:sz="12" w:space="0" w:color="auto"/>
            </w:tcBorders>
          </w:tcPr>
          <w:p w14:paraId="37C723F7"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12" w:space="0" w:color="auto"/>
              <w:left w:val="single" w:sz="12" w:space="0" w:color="auto"/>
              <w:bottom w:val="single" w:sz="4" w:space="0" w:color="auto"/>
            </w:tcBorders>
          </w:tcPr>
          <w:p w14:paraId="6DBB91F2"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4FDAE6B3"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4" w:space="0" w:color="auto"/>
            </w:tcBorders>
          </w:tcPr>
          <w:p w14:paraId="1BD14F8D"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47E584A0" w14:textId="77777777" w:rsidR="00DF3BE2" w:rsidRPr="00B76EA7" w:rsidRDefault="00DF3BE2" w:rsidP="00DF3BE2">
            <w:pPr>
              <w:rPr>
                <w:color w:val="000000" w:themeColor="text1"/>
              </w:rPr>
            </w:pPr>
          </w:p>
        </w:tc>
        <w:tc>
          <w:tcPr>
            <w:tcW w:w="0" w:type="auto"/>
            <w:tcBorders>
              <w:top w:val="single" w:sz="12" w:space="0" w:color="auto"/>
              <w:bottom w:val="single" w:sz="4" w:space="0" w:color="auto"/>
              <w:right w:val="single" w:sz="12" w:space="0" w:color="auto"/>
            </w:tcBorders>
          </w:tcPr>
          <w:p w14:paraId="4B1DD500"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12" w:space="0" w:color="auto"/>
              <w:left w:val="single" w:sz="12" w:space="0" w:color="auto"/>
              <w:bottom w:val="single" w:sz="4" w:space="0" w:color="auto"/>
            </w:tcBorders>
          </w:tcPr>
          <w:p w14:paraId="528149E6"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44FCE1C8"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346E9EB5"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12CB528F"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1D2AF265" w14:textId="77777777" w:rsidR="00DF3BE2" w:rsidRPr="00B76EA7" w:rsidRDefault="00DF3BE2" w:rsidP="00DF3BE2">
            <w:pPr>
              <w:rPr>
                <w:color w:val="000000" w:themeColor="text1"/>
              </w:rPr>
            </w:pPr>
          </w:p>
        </w:tc>
      </w:tr>
      <w:tr w:rsidR="00B76EA7" w:rsidRPr="00B76EA7" w14:paraId="1762AAE3" w14:textId="77777777" w:rsidTr="00DF3BE2">
        <w:tc>
          <w:tcPr>
            <w:tcW w:w="0" w:type="auto"/>
          </w:tcPr>
          <w:p w14:paraId="433E564A" w14:textId="77777777" w:rsidR="00DF3BE2" w:rsidRPr="00B76EA7" w:rsidRDefault="00DF3BE2" w:rsidP="00DF3BE2">
            <w:pPr>
              <w:rPr>
                <w:color w:val="000000" w:themeColor="text1"/>
              </w:rPr>
            </w:pPr>
          </w:p>
        </w:tc>
        <w:tc>
          <w:tcPr>
            <w:tcW w:w="0" w:type="auto"/>
          </w:tcPr>
          <w:p w14:paraId="49811F96" w14:textId="77777777" w:rsidR="00DF3BE2" w:rsidRPr="00B76EA7" w:rsidRDefault="00DF3BE2" w:rsidP="00DF3BE2">
            <w:pPr>
              <w:rPr>
                <w:color w:val="000000" w:themeColor="text1"/>
              </w:rPr>
            </w:pPr>
            <w:r w:rsidRPr="00B76EA7">
              <w:rPr>
                <w:color w:val="000000" w:themeColor="text1"/>
              </w:rPr>
              <w:t>Zarządzanie projektami</w:t>
            </w:r>
          </w:p>
        </w:tc>
        <w:tc>
          <w:tcPr>
            <w:tcW w:w="0" w:type="auto"/>
            <w:tcBorders>
              <w:right w:val="single" w:sz="12" w:space="0" w:color="auto"/>
            </w:tcBorders>
          </w:tcPr>
          <w:p w14:paraId="79A59B00" w14:textId="77777777" w:rsidR="00DF3BE2" w:rsidRPr="00B76EA7" w:rsidRDefault="00DF3BE2" w:rsidP="00DF3BE2">
            <w:pPr>
              <w:rPr>
                <w:color w:val="000000" w:themeColor="text1"/>
                <w:vertAlign w:val="subscript"/>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4" w:space="0" w:color="auto"/>
              <w:right w:val="single" w:sz="12" w:space="0" w:color="auto"/>
            </w:tcBorders>
          </w:tcPr>
          <w:p w14:paraId="61384336"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4" w:space="0" w:color="auto"/>
              <w:left w:val="single" w:sz="12" w:space="0" w:color="auto"/>
              <w:bottom w:val="single" w:sz="4" w:space="0" w:color="auto"/>
            </w:tcBorders>
          </w:tcPr>
          <w:p w14:paraId="46776454"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6D50D21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5097B11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66709963"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right w:val="single" w:sz="12" w:space="0" w:color="auto"/>
            </w:tcBorders>
          </w:tcPr>
          <w:p w14:paraId="08B95E5C"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4" w:space="0" w:color="auto"/>
              <w:left w:val="single" w:sz="12" w:space="0" w:color="auto"/>
              <w:bottom w:val="single" w:sz="4" w:space="0" w:color="auto"/>
            </w:tcBorders>
          </w:tcPr>
          <w:p w14:paraId="4A659868"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3694B555"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01FD58C5"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6F433DB4"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01A30ED1"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tcPr>
          <w:p w14:paraId="677C2C0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21B23362"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4C69FAF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18CC95D8"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7B9D2BF9"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tcPr>
          <w:p w14:paraId="57ACEB9D"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1FD7BF2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32CC0757"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584270D7"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tcPr>
          <w:p w14:paraId="07EFD8F4" w14:textId="77777777" w:rsidR="00DF3BE2" w:rsidRPr="00B76EA7" w:rsidRDefault="00DF3BE2" w:rsidP="00DF3BE2">
            <w:pPr>
              <w:rPr>
                <w:color w:val="000000" w:themeColor="text1"/>
              </w:rPr>
            </w:pPr>
            <w:r w:rsidRPr="00B76EA7">
              <w:rPr>
                <w:color w:val="000000" w:themeColor="text1"/>
              </w:rPr>
              <w:t>2</w:t>
            </w:r>
          </w:p>
        </w:tc>
      </w:tr>
      <w:tr w:rsidR="00B76EA7" w:rsidRPr="00B76EA7" w14:paraId="121B6360" w14:textId="77777777" w:rsidTr="00DF3BE2">
        <w:tc>
          <w:tcPr>
            <w:tcW w:w="0" w:type="auto"/>
          </w:tcPr>
          <w:p w14:paraId="3F427A51" w14:textId="77777777" w:rsidR="00DF3BE2" w:rsidRPr="00B76EA7" w:rsidRDefault="00DF3BE2" w:rsidP="00DF3BE2">
            <w:pPr>
              <w:rPr>
                <w:color w:val="000000" w:themeColor="text1"/>
              </w:rPr>
            </w:pPr>
          </w:p>
        </w:tc>
        <w:tc>
          <w:tcPr>
            <w:tcW w:w="0" w:type="auto"/>
          </w:tcPr>
          <w:p w14:paraId="745B4393" w14:textId="77777777" w:rsidR="00DF3BE2" w:rsidRPr="00B76EA7" w:rsidRDefault="00DF3BE2" w:rsidP="00DF3BE2">
            <w:pPr>
              <w:rPr>
                <w:color w:val="000000" w:themeColor="text1"/>
              </w:rPr>
            </w:pPr>
            <w:r w:rsidRPr="00B76EA7">
              <w:rPr>
                <w:color w:val="000000" w:themeColor="text1"/>
              </w:rPr>
              <w:t xml:space="preserve">Autoprezentacja </w:t>
            </w:r>
          </w:p>
        </w:tc>
        <w:tc>
          <w:tcPr>
            <w:tcW w:w="0" w:type="auto"/>
            <w:tcBorders>
              <w:right w:val="single" w:sz="12" w:space="0" w:color="auto"/>
            </w:tcBorders>
          </w:tcPr>
          <w:p w14:paraId="6C3C498C" w14:textId="77777777" w:rsidR="00DF3BE2" w:rsidRPr="00B76EA7" w:rsidRDefault="00DF3BE2" w:rsidP="00DF3BE2">
            <w:pPr>
              <w:rPr>
                <w:color w:val="000000" w:themeColor="text1"/>
                <w:vertAlign w:val="subscript"/>
              </w:rPr>
            </w:pP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4" w:space="0" w:color="auto"/>
              <w:right w:val="single" w:sz="12" w:space="0" w:color="auto"/>
            </w:tcBorders>
          </w:tcPr>
          <w:p w14:paraId="5FDE7678"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tcPr>
          <w:p w14:paraId="7473C81C"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18D0D74E"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tcPr>
          <w:p w14:paraId="1EE08C0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2767AC7A"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4F507AF1"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4" w:space="0" w:color="auto"/>
              <w:left w:val="single" w:sz="12" w:space="0" w:color="auto"/>
              <w:bottom w:val="single" w:sz="4" w:space="0" w:color="auto"/>
            </w:tcBorders>
          </w:tcPr>
          <w:p w14:paraId="5D89595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79359773"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18001B1A"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571C85E4"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7C4966AC"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tcPr>
          <w:p w14:paraId="26F4D57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19ACF465"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1B287DD7"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7B706EF4"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235D7C48"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tcPr>
          <w:p w14:paraId="54759086"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3D3651A0"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tcPr>
          <w:p w14:paraId="67E64502"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07F24E6C"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75B73FE6" w14:textId="77777777" w:rsidR="00DF3BE2" w:rsidRPr="00B76EA7" w:rsidRDefault="00DF3BE2" w:rsidP="00DF3BE2">
            <w:pPr>
              <w:rPr>
                <w:color w:val="000000" w:themeColor="text1"/>
              </w:rPr>
            </w:pPr>
            <w:r w:rsidRPr="00B76EA7">
              <w:rPr>
                <w:color w:val="000000" w:themeColor="text1"/>
              </w:rPr>
              <w:t>2</w:t>
            </w:r>
          </w:p>
        </w:tc>
      </w:tr>
      <w:tr w:rsidR="00B76EA7" w:rsidRPr="00B76EA7" w14:paraId="4A755FFA" w14:textId="77777777" w:rsidTr="00DF3BE2">
        <w:tc>
          <w:tcPr>
            <w:tcW w:w="0" w:type="auto"/>
            <w:tcBorders>
              <w:bottom w:val="single" w:sz="4" w:space="0" w:color="auto"/>
            </w:tcBorders>
          </w:tcPr>
          <w:p w14:paraId="3FC0276D" w14:textId="77777777" w:rsidR="00DF3BE2" w:rsidRPr="00B76EA7" w:rsidRDefault="00DF3BE2" w:rsidP="00DF3BE2">
            <w:pPr>
              <w:rPr>
                <w:color w:val="000000" w:themeColor="text1"/>
              </w:rPr>
            </w:pPr>
          </w:p>
        </w:tc>
        <w:tc>
          <w:tcPr>
            <w:tcW w:w="0" w:type="auto"/>
            <w:tcBorders>
              <w:bottom w:val="single" w:sz="4" w:space="0" w:color="auto"/>
            </w:tcBorders>
          </w:tcPr>
          <w:p w14:paraId="49B55A5D" w14:textId="77777777" w:rsidR="00DF3BE2" w:rsidRPr="00B76EA7" w:rsidRDefault="00DF3BE2" w:rsidP="00DF3BE2">
            <w:pPr>
              <w:rPr>
                <w:color w:val="000000" w:themeColor="text1"/>
              </w:rPr>
            </w:pPr>
            <w:r w:rsidRPr="00B76EA7">
              <w:rPr>
                <w:color w:val="000000" w:themeColor="text1"/>
              </w:rPr>
              <w:t>Trening umiejętności managerskich</w:t>
            </w:r>
          </w:p>
        </w:tc>
        <w:tc>
          <w:tcPr>
            <w:tcW w:w="0" w:type="auto"/>
            <w:tcBorders>
              <w:bottom w:val="single" w:sz="4" w:space="0" w:color="auto"/>
              <w:right w:val="single" w:sz="12" w:space="0" w:color="auto"/>
            </w:tcBorders>
          </w:tcPr>
          <w:p w14:paraId="4D586C7D" w14:textId="77777777" w:rsidR="00DF3BE2" w:rsidRPr="00B76EA7" w:rsidRDefault="00DF3BE2" w:rsidP="00DF3BE2">
            <w:pPr>
              <w:rPr>
                <w:color w:val="000000" w:themeColor="text1"/>
                <w:vertAlign w:val="subscript"/>
              </w:rPr>
            </w:pP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4" w:space="0" w:color="auto"/>
              <w:right w:val="single" w:sz="12" w:space="0" w:color="auto"/>
            </w:tcBorders>
          </w:tcPr>
          <w:p w14:paraId="5446D4EB"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4" w:space="0" w:color="auto"/>
            </w:tcBorders>
          </w:tcPr>
          <w:p w14:paraId="3C632F96"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44255CC4"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6864ABC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791F1D07"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39A97BAC" w14:textId="77777777" w:rsidR="00DF3BE2" w:rsidRPr="00B76EA7" w:rsidRDefault="00DF3BE2" w:rsidP="00DF3BE2">
            <w:pPr>
              <w:rPr>
                <w:color w:val="000000" w:themeColor="text1"/>
              </w:rPr>
            </w:pPr>
            <w:r w:rsidRPr="00B76EA7">
              <w:rPr>
                <w:color w:val="000000" w:themeColor="text1"/>
              </w:rPr>
              <w:t>1</w:t>
            </w:r>
          </w:p>
        </w:tc>
        <w:tc>
          <w:tcPr>
            <w:tcW w:w="0" w:type="auto"/>
            <w:tcBorders>
              <w:top w:val="single" w:sz="4" w:space="0" w:color="auto"/>
              <w:left w:val="single" w:sz="12" w:space="0" w:color="auto"/>
              <w:bottom w:val="single" w:sz="4" w:space="0" w:color="auto"/>
            </w:tcBorders>
          </w:tcPr>
          <w:p w14:paraId="35FA3F24"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5C5510C2"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4670C3A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6F0EF46C"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2BC3BEC2"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tcPr>
          <w:p w14:paraId="0F79E522"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5257F5DC"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137FCEB8"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292A1B7F"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4F6DA8E2" w14:textId="77777777" w:rsidR="00DF3BE2" w:rsidRPr="00B76EA7" w:rsidRDefault="00DF3BE2" w:rsidP="00DF3BE2">
            <w:pPr>
              <w:rPr>
                <w:color w:val="000000" w:themeColor="text1"/>
              </w:rPr>
            </w:pPr>
            <w:r w:rsidRPr="00B76EA7">
              <w:rPr>
                <w:color w:val="000000" w:themeColor="text1"/>
              </w:rPr>
              <w:t>1</w:t>
            </w:r>
          </w:p>
        </w:tc>
        <w:tc>
          <w:tcPr>
            <w:tcW w:w="0" w:type="auto"/>
            <w:tcBorders>
              <w:top w:val="single" w:sz="4" w:space="0" w:color="auto"/>
              <w:left w:val="single" w:sz="12" w:space="0" w:color="auto"/>
              <w:bottom w:val="single" w:sz="4" w:space="0" w:color="auto"/>
            </w:tcBorders>
          </w:tcPr>
          <w:p w14:paraId="3CF4C676"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156E66F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47712A96"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5B7B84F2"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2CA82A8E" w14:textId="77777777" w:rsidR="00DF3BE2" w:rsidRPr="00B76EA7" w:rsidRDefault="00DF3BE2" w:rsidP="00DF3BE2">
            <w:pPr>
              <w:rPr>
                <w:color w:val="000000" w:themeColor="text1"/>
              </w:rPr>
            </w:pPr>
          </w:p>
        </w:tc>
      </w:tr>
      <w:tr w:rsidR="00B76EA7" w:rsidRPr="00B76EA7" w14:paraId="51A2AE32" w14:textId="77777777" w:rsidTr="00DF3BE2">
        <w:tc>
          <w:tcPr>
            <w:tcW w:w="0" w:type="auto"/>
            <w:tcBorders>
              <w:top w:val="single" w:sz="4" w:space="0" w:color="auto"/>
              <w:bottom w:val="single" w:sz="12" w:space="0" w:color="auto"/>
            </w:tcBorders>
          </w:tcPr>
          <w:p w14:paraId="13EFE439"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75130F7C" w14:textId="77777777" w:rsidR="00DF3BE2" w:rsidRPr="00B76EA7" w:rsidRDefault="00DF3BE2" w:rsidP="00DF3BE2">
            <w:pPr>
              <w:rPr>
                <w:color w:val="000000" w:themeColor="text1"/>
              </w:rPr>
            </w:pPr>
            <w:r w:rsidRPr="00B76EA7">
              <w:rPr>
                <w:color w:val="000000" w:themeColor="text1"/>
              </w:rPr>
              <w:t>Praktyka zawodowa</w:t>
            </w:r>
          </w:p>
        </w:tc>
        <w:tc>
          <w:tcPr>
            <w:tcW w:w="0" w:type="auto"/>
            <w:tcBorders>
              <w:top w:val="single" w:sz="4" w:space="0" w:color="auto"/>
              <w:bottom w:val="single" w:sz="12" w:space="0" w:color="auto"/>
              <w:right w:val="single" w:sz="12" w:space="0" w:color="auto"/>
            </w:tcBorders>
          </w:tcPr>
          <w:p w14:paraId="7745EB66" w14:textId="77777777" w:rsidR="00DF3BE2" w:rsidRPr="00B76EA7" w:rsidRDefault="00DF3BE2" w:rsidP="00DF3BE2">
            <w:pPr>
              <w:rPr>
                <w:color w:val="000000" w:themeColor="text1"/>
                <w:vertAlign w:val="subscript"/>
              </w:rPr>
            </w:pP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12" w:space="0" w:color="auto"/>
              <w:right w:val="single" w:sz="12" w:space="0" w:color="auto"/>
            </w:tcBorders>
          </w:tcPr>
          <w:p w14:paraId="5064A2DD"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12" w:space="0" w:color="auto"/>
            </w:tcBorders>
          </w:tcPr>
          <w:p w14:paraId="3FC8C709"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14887A71"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52CDF02E"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4183F837" w14:textId="77777777" w:rsidR="00DF3BE2" w:rsidRPr="00B76EA7" w:rsidRDefault="00DF3BE2" w:rsidP="00DF3BE2">
            <w:pPr>
              <w:rPr>
                <w:color w:val="000000" w:themeColor="text1"/>
              </w:rPr>
            </w:pPr>
          </w:p>
        </w:tc>
        <w:tc>
          <w:tcPr>
            <w:tcW w:w="0" w:type="auto"/>
            <w:tcBorders>
              <w:top w:val="single" w:sz="4" w:space="0" w:color="auto"/>
              <w:bottom w:val="single" w:sz="12" w:space="0" w:color="auto"/>
              <w:right w:val="single" w:sz="12" w:space="0" w:color="auto"/>
            </w:tcBorders>
          </w:tcPr>
          <w:p w14:paraId="7ED63835" w14:textId="77777777" w:rsidR="00DF3BE2" w:rsidRPr="00B76EA7" w:rsidRDefault="00DF3BE2" w:rsidP="00DF3BE2">
            <w:pPr>
              <w:rPr>
                <w:color w:val="000000" w:themeColor="text1"/>
              </w:rPr>
            </w:pPr>
            <w:r w:rsidRPr="00B76EA7">
              <w:rPr>
                <w:color w:val="000000" w:themeColor="text1"/>
              </w:rPr>
              <w:t>4</w:t>
            </w:r>
          </w:p>
        </w:tc>
        <w:tc>
          <w:tcPr>
            <w:tcW w:w="0" w:type="auto"/>
            <w:tcBorders>
              <w:top w:val="single" w:sz="4" w:space="0" w:color="auto"/>
              <w:left w:val="single" w:sz="12" w:space="0" w:color="auto"/>
              <w:bottom w:val="single" w:sz="12" w:space="0" w:color="auto"/>
            </w:tcBorders>
          </w:tcPr>
          <w:p w14:paraId="7B374E79"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13CA76AA"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5937113A"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309CC420" w14:textId="77777777" w:rsidR="00DF3BE2" w:rsidRPr="00B76EA7" w:rsidRDefault="00DF3BE2" w:rsidP="00DF3BE2">
            <w:pPr>
              <w:rPr>
                <w:color w:val="000000" w:themeColor="text1"/>
              </w:rPr>
            </w:pPr>
          </w:p>
        </w:tc>
        <w:tc>
          <w:tcPr>
            <w:tcW w:w="0" w:type="auto"/>
            <w:tcBorders>
              <w:top w:val="single" w:sz="4" w:space="0" w:color="auto"/>
              <w:bottom w:val="single" w:sz="12" w:space="0" w:color="auto"/>
              <w:right w:val="single" w:sz="12" w:space="0" w:color="auto"/>
            </w:tcBorders>
          </w:tcPr>
          <w:p w14:paraId="091CC23D" w14:textId="77777777" w:rsidR="00DF3BE2" w:rsidRPr="00B76EA7" w:rsidRDefault="00DF3BE2" w:rsidP="00DF3BE2">
            <w:pPr>
              <w:rPr>
                <w:color w:val="000000" w:themeColor="text1"/>
              </w:rPr>
            </w:pPr>
            <w:r w:rsidRPr="00B76EA7">
              <w:rPr>
                <w:color w:val="000000" w:themeColor="text1"/>
              </w:rPr>
              <w:t>4</w:t>
            </w:r>
          </w:p>
        </w:tc>
        <w:tc>
          <w:tcPr>
            <w:tcW w:w="0" w:type="auto"/>
            <w:tcBorders>
              <w:top w:val="single" w:sz="4" w:space="0" w:color="auto"/>
              <w:left w:val="single" w:sz="12" w:space="0" w:color="auto"/>
              <w:bottom w:val="single" w:sz="12" w:space="0" w:color="auto"/>
            </w:tcBorders>
          </w:tcPr>
          <w:p w14:paraId="2F5463FF"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538CEC33"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604E5411"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37FBED76" w14:textId="77777777" w:rsidR="00DF3BE2" w:rsidRPr="00B76EA7" w:rsidRDefault="00DF3BE2" w:rsidP="00DF3BE2">
            <w:pPr>
              <w:rPr>
                <w:color w:val="000000" w:themeColor="text1"/>
              </w:rPr>
            </w:pPr>
          </w:p>
        </w:tc>
        <w:tc>
          <w:tcPr>
            <w:tcW w:w="0" w:type="auto"/>
            <w:tcBorders>
              <w:top w:val="single" w:sz="4" w:space="0" w:color="auto"/>
              <w:bottom w:val="single" w:sz="12" w:space="0" w:color="auto"/>
              <w:right w:val="single" w:sz="12" w:space="0" w:color="auto"/>
            </w:tcBorders>
          </w:tcPr>
          <w:p w14:paraId="56D1A72D"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12" w:space="0" w:color="auto"/>
            </w:tcBorders>
          </w:tcPr>
          <w:p w14:paraId="440744FC"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65EE5701"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038CAAF1"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46869067"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335EA9BE" w14:textId="77777777" w:rsidR="00DF3BE2" w:rsidRPr="00B76EA7" w:rsidRDefault="00DF3BE2" w:rsidP="00DF3BE2">
            <w:pPr>
              <w:rPr>
                <w:color w:val="000000" w:themeColor="text1"/>
              </w:rPr>
            </w:pPr>
          </w:p>
        </w:tc>
      </w:tr>
      <w:tr w:rsidR="00B76EA7" w:rsidRPr="00B76EA7" w14:paraId="3CAEA1FE" w14:textId="77777777" w:rsidTr="00DF3BE2">
        <w:tc>
          <w:tcPr>
            <w:tcW w:w="0" w:type="auto"/>
            <w:tcBorders>
              <w:top w:val="single" w:sz="12" w:space="0" w:color="auto"/>
              <w:bottom w:val="single" w:sz="12" w:space="0" w:color="auto"/>
            </w:tcBorders>
          </w:tcPr>
          <w:p w14:paraId="69019BA3" w14:textId="77777777" w:rsidR="00DF3BE2" w:rsidRPr="00B76EA7" w:rsidRDefault="00DF3BE2" w:rsidP="00DF3BE2">
            <w:pPr>
              <w:rPr>
                <w:color w:val="000000" w:themeColor="text1"/>
              </w:rPr>
            </w:pPr>
          </w:p>
        </w:tc>
        <w:tc>
          <w:tcPr>
            <w:tcW w:w="0" w:type="auto"/>
            <w:gridSpan w:val="2"/>
            <w:tcBorders>
              <w:top w:val="single" w:sz="12" w:space="0" w:color="auto"/>
              <w:bottom w:val="single" w:sz="12" w:space="0" w:color="auto"/>
              <w:right w:val="single" w:sz="12" w:space="0" w:color="auto"/>
            </w:tcBorders>
          </w:tcPr>
          <w:p w14:paraId="7DBCB67F" w14:textId="77777777" w:rsidR="00DF3BE2" w:rsidRPr="00B76EA7" w:rsidRDefault="00DF3BE2" w:rsidP="00DF3BE2">
            <w:pPr>
              <w:rPr>
                <w:color w:val="000000" w:themeColor="text1"/>
              </w:rPr>
            </w:pPr>
            <w:r w:rsidRPr="00B76EA7">
              <w:rPr>
                <w:color w:val="000000" w:themeColor="text1"/>
              </w:rPr>
              <w:t>SUMA</w:t>
            </w:r>
          </w:p>
        </w:tc>
        <w:tc>
          <w:tcPr>
            <w:tcW w:w="0" w:type="auto"/>
            <w:tcBorders>
              <w:top w:val="single" w:sz="12" w:space="0" w:color="auto"/>
              <w:left w:val="single" w:sz="12" w:space="0" w:color="auto"/>
              <w:bottom w:val="single" w:sz="12" w:space="0" w:color="auto"/>
              <w:right w:val="single" w:sz="12" w:space="0" w:color="auto"/>
            </w:tcBorders>
          </w:tcPr>
          <w:p w14:paraId="4BB210C2" w14:textId="77777777" w:rsidR="00DF3BE2" w:rsidRPr="00B76EA7" w:rsidRDefault="00DF3BE2" w:rsidP="00DF3BE2">
            <w:pPr>
              <w:rPr>
                <w:color w:val="000000" w:themeColor="text1"/>
              </w:rPr>
            </w:pPr>
            <w:r w:rsidRPr="00B76EA7">
              <w:rPr>
                <w:color w:val="000000" w:themeColor="text1"/>
              </w:rPr>
              <w:t>150</w:t>
            </w:r>
          </w:p>
        </w:tc>
        <w:tc>
          <w:tcPr>
            <w:tcW w:w="0" w:type="auto"/>
            <w:tcBorders>
              <w:top w:val="single" w:sz="12" w:space="0" w:color="auto"/>
              <w:left w:val="single" w:sz="12" w:space="0" w:color="auto"/>
              <w:bottom w:val="single" w:sz="12" w:space="0" w:color="auto"/>
            </w:tcBorders>
          </w:tcPr>
          <w:p w14:paraId="0939CE9A"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tcPr>
          <w:p w14:paraId="09B7A18C" w14:textId="77777777" w:rsidR="00DF3BE2" w:rsidRPr="00B76EA7" w:rsidRDefault="00DF3BE2" w:rsidP="00DF3BE2">
            <w:pPr>
              <w:rPr>
                <w:color w:val="000000" w:themeColor="text1"/>
              </w:rPr>
            </w:pPr>
            <w:r w:rsidRPr="00B76EA7">
              <w:rPr>
                <w:color w:val="000000" w:themeColor="text1"/>
              </w:rPr>
              <w:t>105</w:t>
            </w:r>
          </w:p>
        </w:tc>
        <w:tc>
          <w:tcPr>
            <w:tcW w:w="0" w:type="auto"/>
            <w:tcBorders>
              <w:top w:val="single" w:sz="12" w:space="0" w:color="auto"/>
              <w:bottom w:val="single" w:sz="12" w:space="0" w:color="auto"/>
            </w:tcBorders>
          </w:tcPr>
          <w:p w14:paraId="64BD22CB" w14:textId="77777777" w:rsidR="00DF3BE2" w:rsidRPr="00B76EA7" w:rsidRDefault="00DF3BE2" w:rsidP="00DF3BE2">
            <w:pPr>
              <w:rPr>
                <w:color w:val="000000" w:themeColor="text1"/>
              </w:rPr>
            </w:pPr>
          </w:p>
        </w:tc>
        <w:tc>
          <w:tcPr>
            <w:tcW w:w="0" w:type="auto"/>
            <w:tcBorders>
              <w:top w:val="single" w:sz="12" w:space="0" w:color="auto"/>
              <w:bottom w:val="single" w:sz="12" w:space="0" w:color="auto"/>
            </w:tcBorders>
          </w:tcPr>
          <w:p w14:paraId="46ECA2A8"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right w:val="single" w:sz="12" w:space="0" w:color="auto"/>
            </w:tcBorders>
          </w:tcPr>
          <w:p w14:paraId="7F28E9DC" w14:textId="77777777" w:rsidR="00DF3BE2" w:rsidRPr="00B76EA7" w:rsidRDefault="00DF3BE2" w:rsidP="00DF3BE2">
            <w:pPr>
              <w:rPr>
                <w:color w:val="000000" w:themeColor="text1"/>
              </w:rPr>
            </w:pPr>
            <w:r w:rsidRPr="00B76EA7">
              <w:rPr>
                <w:color w:val="000000" w:themeColor="text1"/>
              </w:rPr>
              <w:t>13</w:t>
            </w:r>
          </w:p>
        </w:tc>
        <w:tc>
          <w:tcPr>
            <w:tcW w:w="0" w:type="auto"/>
            <w:tcBorders>
              <w:top w:val="single" w:sz="12" w:space="0" w:color="auto"/>
              <w:left w:val="single" w:sz="12" w:space="0" w:color="auto"/>
              <w:bottom w:val="single" w:sz="12" w:space="0" w:color="auto"/>
            </w:tcBorders>
          </w:tcPr>
          <w:p w14:paraId="5FA08D2A" w14:textId="77777777" w:rsidR="00DF3BE2" w:rsidRPr="00B76EA7" w:rsidRDefault="00DF3BE2" w:rsidP="00DF3BE2">
            <w:pPr>
              <w:rPr>
                <w:color w:val="000000" w:themeColor="text1"/>
              </w:rPr>
            </w:pPr>
          </w:p>
        </w:tc>
        <w:tc>
          <w:tcPr>
            <w:tcW w:w="0" w:type="auto"/>
            <w:tcBorders>
              <w:top w:val="single" w:sz="12" w:space="0" w:color="auto"/>
              <w:bottom w:val="single" w:sz="12" w:space="0" w:color="auto"/>
            </w:tcBorders>
          </w:tcPr>
          <w:p w14:paraId="2D5461FF"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tcBorders>
          </w:tcPr>
          <w:p w14:paraId="19403008" w14:textId="77777777" w:rsidR="00DF3BE2" w:rsidRPr="00B76EA7" w:rsidRDefault="00DF3BE2" w:rsidP="00DF3BE2">
            <w:pPr>
              <w:rPr>
                <w:color w:val="000000" w:themeColor="text1"/>
              </w:rPr>
            </w:pPr>
          </w:p>
        </w:tc>
        <w:tc>
          <w:tcPr>
            <w:tcW w:w="0" w:type="auto"/>
            <w:tcBorders>
              <w:top w:val="single" w:sz="12" w:space="0" w:color="auto"/>
              <w:bottom w:val="single" w:sz="12" w:space="0" w:color="auto"/>
            </w:tcBorders>
          </w:tcPr>
          <w:p w14:paraId="4E7F65D1" w14:textId="77777777" w:rsidR="00DF3BE2" w:rsidRPr="00B76EA7" w:rsidRDefault="00DF3BE2" w:rsidP="00DF3BE2">
            <w:pPr>
              <w:rPr>
                <w:color w:val="000000" w:themeColor="text1"/>
              </w:rPr>
            </w:pPr>
          </w:p>
        </w:tc>
        <w:tc>
          <w:tcPr>
            <w:tcW w:w="0" w:type="auto"/>
            <w:tcBorders>
              <w:top w:val="single" w:sz="12" w:space="0" w:color="auto"/>
              <w:bottom w:val="single" w:sz="12" w:space="0" w:color="auto"/>
              <w:right w:val="single" w:sz="12" w:space="0" w:color="auto"/>
            </w:tcBorders>
          </w:tcPr>
          <w:p w14:paraId="0871E4A3" w14:textId="77777777" w:rsidR="00DF3BE2" w:rsidRPr="00B76EA7" w:rsidRDefault="00DF3BE2" w:rsidP="00DF3BE2">
            <w:pPr>
              <w:rPr>
                <w:color w:val="000000" w:themeColor="text1"/>
              </w:rPr>
            </w:pPr>
            <w:r w:rsidRPr="00B76EA7">
              <w:rPr>
                <w:color w:val="000000" w:themeColor="text1"/>
              </w:rPr>
              <w:t>6</w:t>
            </w:r>
          </w:p>
        </w:tc>
        <w:tc>
          <w:tcPr>
            <w:tcW w:w="0" w:type="auto"/>
            <w:tcBorders>
              <w:top w:val="single" w:sz="12" w:space="0" w:color="auto"/>
              <w:left w:val="single" w:sz="12" w:space="0" w:color="auto"/>
              <w:bottom w:val="single" w:sz="12" w:space="0" w:color="auto"/>
            </w:tcBorders>
          </w:tcPr>
          <w:p w14:paraId="145CEF4C" w14:textId="77777777" w:rsidR="00DF3BE2" w:rsidRPr="00B76EA7" w:rsidRDefault="00DF3BE2" w:rsidP="00DF3BE2">
            <w:pPr>
              <w:rPr>
                <w:color w:val="000000" w:themeColor="text1"/>
              </w:rPr>
            </w:pPr>
          </w:p>
        </w:tc>
        <w:tc>
          <w:tcPr>
            <w:tcW w:w="0" w:type="auto"/>
            <w:tcBorders>
              <w:top w:val="single" w:sz="12" w:space="0" w:color="auto"/>
              <w:bottom w:val="single" w:sz="12" w:space="0" w:color="auto"/>
            </w:tcBorders>
          </w:tcPr>
          <w:p w14:paraId="4C550549"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12" w:space="0" w:color="auto"/>
              <w:bottom w:val="single" w:sz="12" w:space="0" w:color="auto"/>
            </w:tcBorders>
          </w:tcPr>
          <w:p w14:paraId="74B890B7" w14:textId="77777777" w:rsidR="00DF3BE2" w:rsidRPr="00B76EA7" w:rsidRDefault="00DF3BE2" w:rsidP="00DF3BE2">
            <w:pPr>
              <w:rPr>
                <w:color w:val="000000" w:themeColor="text1"/>
              </w:rPr>
            </w:pPr>
          </w:p>
        </w:tc>
        <w:tc>
          <w:tcPr>
            <w:tcW w:w="0" w:type="auto"/>
            <w:tcBorders>
              <w:top w:val="single" w:sz="12" w:space="0" w:color="auto"/>
              <w:bottom w:val="single" w:sz="12" w:space="0" w:color="auto"/>
            </w:tcBorders>
          </w:tcPr>
          <w:p w14:paraId="6794BC75" w14:textId="77777777" w:rsidR="00DF3BE2" w:rsidRPr="00B76EA7" w:rsidRDefault="00DF3BE2" w:rsidP="00DF3BE2">
            <w:pPr>
              <w:rPr>
                <w:color w:val="000000" w:themeColor="text1"/>
              </w:rPr>
            </w:pPr>
          </w:p>
        </w:tc>
        <w:tc>
          <w:tcPr>
            <w:tcW w:w="0" w:type="auto"/>
            <w:tcBorders>
              <w:top w:val="single" w:sz="12" w:space="0" w:color="auto"/>
              <w:bottom w:val="single" w:sz="12" w:space="0" w:color="auto"/>
              <w:right w:val="single" w:sz="12" w:space="0" w:color="auto"/>
            </w:tcBorders>
          </w:tcPr>
          <w:p w14:paraId="500EB7A2" w14:textId="77777777" w:rsidR="00DF3BE2" w:rsidRPr="00B76EA7" w:rsidRDefault="00DF3BE2" w:rsidP="00DF3BE2">
            <w:pPr>
              <w:rPr>
                <w:color w:val="000000" w:themeColor="text1"/>
              </w:rPr>
            </w:pPr>
            <w:r w:rsidRPr="00B76EA7">
              <w:rPr>
                <w:color w:val="000000" w:themeColor="text1"/>
              </w:rPr>
              <w:t>3</w:t>
            </w:r>
          </w:p>
        </w:tc>
        <w:tc>
          <w:tcPr>
            <w:tcW w:w="0" w:type="auto"/>
            <w:tcBorders>
              <w:top w:val="single" w:sz="12" w:space="0" w:color="auto"/>
              <w:left w:val="single" w:sz="12" w:space="0" w:color="auto"/>
              <w:bottom w:val="single" w:sz="12" w:space="0" w:color="auto"/>
            </w:tcBorders>
          </w:tcPr>
          <w:p w14:paraId="5FA7A79A"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tcPr>
          <w:p w14:paraId="3DD5B269"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tcBorders>
          </w:tcPr>
          <w:p w14:paraId="4A2A3C76" w14:textId="77777777" w:rsidR="00DF3BE2" w:rsidRPr="00B76EA7" w:rsidRDefault="00DF3BE2" w:rsidP="00DF3BE2">
            <w:pPr>
              <w:rPr>
                <w:color w:val="000000" w:themeColor="text1"/>
              </w:rPr>
            </w:pPr>
          </w:p>
        </w:tc>
        <w:tc>
          <w:tcPr>
            <w:tcW w:w="0" w:type="auto"/>
            <w:tcBorders>
              <w:top w:val="single" w:sz="12" w:space="0" w:color="auto"/>
              <w:bottom w:val="single" w:sz="12" w:space="0" w:color="auto"/>
            </w:tcBorders>
          </w:tcPr>
          <w:p w14:paraId="515E5E4C"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tcBorders>
          </w:tcPr>
          <w:p w14:paraId="2C5464E0" w14:textId="77777777" w:rsidR="00DF3BE2" w:rsidRPr="00B76EA7" w:rsidRDefault="00DF3BE2" w:rsidP="00DF3BE2">
            <w:pPr>
              <w:rPr>
                <w:color w:val="000000" w:themeColor="text1"/>
              </w:rPr>
            </w:pPr>
            <w:r w:rsidRPr="00B76EA7">
              <w:rPr>
                <w:color w:val="000000" w:themeColor="text1"/>
              </w:rPr>
              <w:t>4</w:t>
            </w:r>
          </w:p>
        </w:tc>
      </w:tr>
      <w:tr w:rsidR="00B76EA7" w:rsidRPr="00B76EA7" w14:paraId="330CC099" w14:textId="77777777" w:rsidTr="00DF3BE2">
        <w:tc>
          <w:tcPr>
            <w:tcW w:w="0" w:type="auto"/>
            <w:tcBorders>
              <w:top w:val="single" w:sz="12" w:space="0" w:color="auto"/>
              <w:bottom w:val="single" w:sz="12" w:space="0" w:color="auto"/>
            </w:tcBorders>
          </w:tcPr>
          <w:p w14:paraId="12896518" w14:textId="77777777" w:rsidR="00DF3BE2" w:rsidRPr="00B76EA7" w:rsidRDefault="00DF3BE2" w:rsidP="00DF3BE2">
            <w:pPr>
              <w:rPr>
                <w:color w:val="000000" w:themeColor="text1"/>
              </w:rPr>
            </w:pPr>
          </w:p>
        </w:tc>
        <w:tc>
          <w:tcPr>
            <w:tcW w:w="0" w:type="auto"/>
            <w:gridSpan w:val="23"/>
            <w:tcBorders>
              <w:top w:val="single" w:sz="12" w:space="0" w:color="auto"/>
              <w:bottom w:val="single" w:sz="12" w:space="0" w:color="auto"/>
            </w:tcBorders>
          </w:tcPr>
          <w:p w14:paraId="3BF7F8B3" w14:textId="77777777" w:rsidR="00DF3BE2" w:rsidRPr="00B76EA7" w:rsidRDefault="00DF3BE2" w:rsidP="00DF3BE2">
            <w:pPr>
              <w:rPr>
                <w:b/>
                <w:color w:val="000000" w:themeColor="text1"/>
              </w:rPr>
            </w:pPr>
            <w:r w:rsidRPr="00B76EA7">
              <w:rPr>
                <w:b/>
                <w:color w:val="000000" w:themeColor="text1"/>
              </w:rPr>
              <w:t>Przedmioty podstawowe</w:t>
            </w:r>
          </w:p>
        </w:tc>
      </w:tr>
      <w:tr w:rsidR="00B76EA7" w:rsidRPr="00B76EA7" w14:paraId="0A1FE20A" w14:textId="77777777" w:rsidTr="00DF3BE2">
        <w:tc>
          <w:tcPr>
            <w:tcW w:w="0" w:type="auto"/>
            <w:tcBorders>
              <w:top w:val="single" w:sz="12" w:space="0" w:color="auto"/>
            </w:tcBorders>
          </w:tcPr>
          <w:p w14:paraId="0B4571B2" w14:textId="77777777" w:rsidR="00DF3BE2" w:rsidRPr="00B76EA7" w:rsidRDefault="00DF3BE2" w:rsidP="00DF3BE2">
            <w:pPr>
              <w:rPr>
                <w:color w:val="000000" w:themeColor="text1"/>
              </w:rPr>
            </w:pPr>
          </w:p>
        </w:tc>
        <w:tc>
          <w:tcPr>
            <w:tcW w:w="0" w:type="auto"/>
            <w:tcBorders>
              <w:top w:val="single" w:sz="12" w:space="0" w:color="auto"/>
            </w:tcBorders>
          </w:tcPr>
          <w:p w14:paraId="0227716A" w14:textId="77777777" w:rsidR="00DF3BE2" w:rsidRPr="00B76EA7" w:rsidRDefault="00DF3BE2" w:rsidP="00DF3BE2">
            <w:pPr>
              <w:rPr>
                <w:color w:val="000000" w:themeColor="text1"/>
              </w:rPr>
            </w:pPr>
            <w:r w:rsidRPr="00B76EA7">
              <w:rPr>
                <w:color w:val="000000" w:themeColor="text1"/>
              </w:rPr>
              <w:t>Matematyka stosowana i metody matematyczne</w:t>
            </w:r>
          </w:p>
        </w:tc>
        <w:tc>
          <w:tcPr>
            <w:tcW w:w="0" w:type="auto"/>
            <w:tcBorders>
              <w:top w:val="single" w:sz="12" w:space="0" w:color="auto"/>
              <w:right w:val="single" w:sz="12" w:space="0" w:color="auto"/>
            </w:tcBorders>
          </w:tcPr>
          <w:p w14:paraId="3E36A861" w14:textId="77777777" w:rsidR="00DF3BE2" w:rsidRPr="00B76EA7" w:rsidRDefault="00DF3BE2" w:rsidP="00DF3BE2">
            <w:pPr>
              <w:rPr>
                <w:color w:val="000000" w:themeColor="text1"/>
                <w:vertAlign w:val="subscript"/>
              </w:rPr>
            </w:pPr>
            <w:r w:rsidRPr="00B76EA7">
              <w:rPr>
                <w:color w:val="000000" w:themeColor="text1"/>
              </w:rPr>
              <w:t>E</w:t>
            </w:r>
            <w:r w:rsidRPr="00B76EA7">
              <w:rPr>
                <w:color w:val="000000" w:themeColor="text1"/>
                <w:vertAlign w:val="subscript"/>
              </w:rPr>
              <w:t>W</w:t>
            </w:r>
            <w:r w:rsidRPr="00B76EA7">
              <w:rPr>
                <w:color w:val="000000" w:themeColor="text1"/>
              </w:rPr>
              <w:t>,Z</w:t>
            </w:r>
            <w:r w:rsidRPr="00B76EA7">
              <w:rPr>
                <w:color w:val="000000" w:themeColor="text1"/>
                <w:vertAlign w:val="subscript"/>
              </w:rPr>
              <w:t>C</w:t>
            </w:r>
          </w:p>
        </w:tc>
        <w:tc>
          <w:tcPr>
            <w:tcW w:w="0" w:type="auto"/>
            <w:tcBorders>
              <w:top w:val="single" w:sz="12" w:space="0" w:color="auto"/>
              <w:left w:val="single" w:sz="12" w:space="0" w:color="auto"/>
              <w:bottom w:val="single" w:sz="4" w:space="0" w:color="auto"/>
              <w:right w:val="single" w:sz="12" w:space="0" w:color="auto"/>
            </w:tcBorders>
          </w:tcPr>
          <w:p w14:paraId="51E665E9"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left w:val="single" w:sz="12" w:space="0" w:color="auto"/>
              <w:bottom w:val="single" w:sz="4" w:space="0" w:color="auto"/>
            </w:tcBorders>
          </w:tcPr>
          <w:p w14:paraId="0EE06FDE"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4" w:space="0" w:color="auto"/>
            </w:tcBorders>
          </w:tcPr>
          <w:p w14:paraId="5330516B"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4" w:space="0" w:color="auto"/>
            </w:tcBorders>
          </w:tcPr>
          <w:p w14:paraId="7FB0516E"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2A30E7D1" w14:textId="77777777" w:rsidR="00DF3BE2" w:rsidRPr="00B76EA7" w:rsidRDefault="00DF3BE2" w:rsidP="00DF3BE2">
            <w:pPr>
              <w:rPr>
                <w:color w:val="000000" w:themeColor="text1"/>
              </w:rPr>
            </w:pPr>
          </w:p>
        </w:tc>
        <w:tc>
          <w:tcPr>
            <w:tcW w:w="0" w:type="auto"/>
            <w:tcBorders>
              <w:top w:val="single" w:sz="12" w:space="0" w:color="auto"/>
              <w:bottom w:val="single" w:sz="4" w:space="0" w:color="auto"/>
              <w:right w:val="single" w:sz="12" w:space="0" w:color="auto"/>
            </w:tcBorders>
          </w:tcPr>
          <w:p w14:paraId="313A0455"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12" w:space="0" w:color="auto"/>
              <w:left w:val="single" w:sz="12" w:space="0" w:color="auto"/>
            </w:tcBorders>
          </w:tcPr>
          <w:p w14:paraId="19C50EB1"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tcBorders>
          </w:tcPr>
          <w:p w14:paraId="37D15FAA"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tcBorders>
          </w:tcPr>
          <w:p w14:paraId="764FBB8B" w14:textId="77777777" w:rsidR="00DF3BE2" w:rsidRPr="00B76EA7" w:rsidRDefault="00DF3BE2" w:rsidP="00DF3BE2">
            <w:pPr>
              <w:rPr>
                <w:color w:val="000000" w:themeColor="text1"/>
              </w:rPr>
            </w:pPr>
          </w:p>
        </w:tc>
        <w:tc>
          <w:tcPr>
            <w:tcW w:w="0" w:type="auto"/>
            <w:tcBorders>
              <w:top w:val="single" w:sz="12" w:space="0" w:color="auto"/>
            </w:tcBorders>
          </w:tcPr>
          <w:p w14:paraId="6BDACBF0" w14:textId="77777777" w:rsidR="00DF3BE2" w:rsidRPr="00B76EA7" w:rsidRDefault="00DF3BE2" w:rsidP="00DF3BE2">
            <w:pPr>
              <w:rPr>
                <w:color w:val="000000" w:themeColor="text1"/>
              </w:rPr>
            </w:pPr>
          </w:p>
        </w:tc>
        <w:tc>
          <w:tcPr>
            <w:tcW w:w="0" w:type="auto"/>
            <w:tcBorders>
              <w:top w:val="single" w:sz="12" w:space="0" w:color="auto"/>
              <w:right w:val="single" w:sz="12" w:space="0" w:color="auto"/>
            </w:tcBorders>
          </w:tcPr>
          <w:p w14:paraId="43CEAD8C"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12" w:space="0" w:color="auto"/>
              <w:left w:val="single" w:sz="12" w:space="0" w:color="auto"/>
              <w:bottom w:val="single" w:sz="4" w:space="0" w:color="auto"/>
            </w:tcBorders>
          </w:tcPr>
          <w:p w14:paraId="6AE4BB55"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63F3A629"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153A5D85"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7B227CFF" w14:textId="77777777" w:rsidR="00DF3BE2" w:rsidRPr="00B76EA7" w:rsidRDefault="00DF3BE2" w:rsidP="00DF3BE2">
            <w:pPr>
              <w:rPr>
                <w:color w:val="000000" w:themeColor="text1"/>
              </w:rPr>
            </w:pPr>
          </w:p>
        </w:tc>
        <w:tc>
          <w:tcPr>
            <w:tcW w:w="0" w:type="auto"/>
            <w:tcBorders>
              <w:top w:val="single" w:sz="12" w:space="0" w:color="auto"/>
              <w:bottom w:val="single" w:sz="4" w:space="0" w:color="auto"/>
              <w:right w:val="single" w:sz="12" w:space="0" w:color="auto"/>
            </w:tcBorders>
          </w:tcPr>
          <w:p w14:paraId="75223FFD" w14:textId="77777777" w:rsidR="00DF3BE2" w:rsidRPr="00B76EA7" w:rsidRDefault="00DF3BE2" w:rsidP="00DF3BE2">
            <w:pPr>
              <w:rPr>
                <w:color w:val="000000" w:themeColor="text1"/>
              </w:rPr>
            </w:pPr>
          </w:p>
        </w:tc>
        <w:tc>
          <w:tcPr>
            <w:tcW w:w="0" w:type="auto"/>
            <w:tcBorders>
              <w:top w:val="single" w:sz="12" w:space="0" w:color="auto"/>
              <w:left w:val="single" w:sz="12" w:space="0" w:color="auto"/>
            </w:tcBorders>
          </w:tcPr>
          <w:p w14:paraId="3DFDC8C4" w14:textId="77777777" w:rsidR="00DF3BE2" w:rsidRPr="00B76EA7" w:rsidRDefault="00DF3BE2" w:rsidP="00DF3BE2">
            <w:pPr>
              <w:rPr>
                <w:color w:val="000000" w:themeColor="text1"/>
              </w:rPr>
            </w:pPr>
          </w:p>
        </w:tc>
        <w:tc>
          <w:tcPr>
            <w:tcW w:w="0" w:type="auto"/>
            <w:tcBorders>
              <w:top w:val="single" w:sz="12" w:space="0" w:color="auto"/>
            </w:tcBorders>
          </w:tcPr>
          <w:p w14:paraId="4C0BEAC8" w14:textId="77777777" w:rsidR="00DF3BE2" w:rsidRPr="00B76EA7" w:rsidRDefault="00DF3BE2" w:rsidP="00DF3BE2">
            <w:pPr>
              <w:rPr>
                <w:color w:val="000000" w:themeColor="text1"/>
              </w:rPr>
            </w:pPr>
          </w:p>
        </w:tc>
        <w:tc>
          <w:tcPr>
            <w:tcW w:w="0" w:type="auto"/>
            <w:tcBorders>
              <w:top w:val="single" w:sz="12" w:space="0" w:color="auto"/>
            </w:tcBorders>
          </w:tcPr>
          <w:p w14:paraId="003AE3DC" w14:textId="77777777" w:rsidR="00DF3BE2" w:rsidRPr="00B76EA7" w:rsidRDefault="00DF3BE2" w:rsidP="00DF3BE2">
            <w:pPr>
              <w:rPr>
                <w:color w:val="000000" w:themeColor="text1"/>
              </w:rPr>
            </w:pPr>
          </w:p>
        </w:tc>
        <w:tc>
          <w:tcPr>
            <w:tcW w:w="0" w:type="auto"/>
            <w:tcBorders>
              <w:top w:val="single" w:sz="12" w:space="0" w:color="auto"/>
            </w:tcBorders>
          </w:tcPr>
          <w:p w14:paraId="6E44234B" w14:textId="77777777" w:rsidR="00DF3BE2" w:rsidRPr="00B76EA7" w:rsidRDefault="00DF3BE2" w:rsidP="00DF3BE2">
            <w:pPr>
              <w:rPr>
                <w:color w:val="000000" w:themeColor="text1"/>
              </w:rPr>
            </w:pPr>
          </w:p>
        </w:tc>
        <w:tc>
          <w:tcPr>
            <w:tcW w:w="0" w:type="auto"/>
            <w:tcBorders>
              <w:top w:val="single" w:sz="12" w:space="0" w:color="auto"/>
            </w:tcBorders>
          </w:tcPr>
          <w:p w14:paraId="470AF32D" w14:textId="77777777" w:rsidR="00DF3BE2" w:rsidRPr="00B76EA7" w:rsidRDefault="00DF3BE2" w:rsidP="00DF3BE2">
            <w:pPr>
              <w:rPr>
                <w:color w:val="000000" w:themeColor="text1"/>
              </w:rPr>
            </w:pPr>
          </w:p>
        </w:tc>
      </w:tr>
      <w:tr w:rsidR="00B76EA7" w:rsidRPr="00B76EA7" w14:paraId="340D14DE" w14:textId="77777777" w:rsidTr="00DF3BE2">
        <w:tc>
          <w:tcPr>
            <w:tcW w:w="0" w:type="auto"/>
          </w:tcPr>
          <w:p w14:paraId="042F4133" w14:textId="77777777" w:rsidR="00DF3BE2" w:rsidRPr="00B76EA7" w:rsidRDefault="00DF3BE2" w:rsidP="00DF3BE2">
            <w:pPr>
              <w:rPr>
                <w:color w:val="000000" w:themeColor="text1"/>
              </w:rPr>
            </w:pPr>
          </w:p>
        </w:tc>
        <w:tc>
          <w:tcPr>
            <w:tcW w:w="0" w:type="auto"/>
          </w:tcPr>
          <w:p w14:paraId="23E4F169" w14:textId="77777777" w:rsidR="00DF3BE2" w:rsidRPr="00B76EA7" w:rsidRDefault="00DF3BE2" w:rsidP="00DF3BE2">
            <w:pPr>
              <w:rPr>
                <w:color w:val="000000" w:themeColor="text1"/>
              </w:rPr>
            </w:pPr>
            <w:r w:rsidRPr="00B76EA7">
              <w:rPr>
                <w:color w:val="000000" w:themeColor="text1"/>
              </w:rPr>
              <w:t>Języki programowania</w:t>
            </w:r>
          </w:p>
        </w:tc>
        <w:tc>
          <w:tcPr>
            <w:tcW w:w="0" w:type="auto"/>
            <w:tcBorders>
              <w:right w:val="single" w:sz="12" w:space="0" w:color="auto"/>
            </w:tcBorders>
          </w:tcPr>
          <w:p w14:paraId="210DFF3F"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4" w:space="0" w:color="auto"/>
              <w:right w:val="single" w:sz="12" w:space="0" w:color="auto"/>
            </w:tcBorders>
          </w:tcPr>
          <w:p w14:paraId="3105CCE9"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tcPr>
          <w:p w14:paraId="4692C2E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074B59CE"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70C0F76B"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35E0BDEE"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09E32942"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tcPr>
          <w:p w14:paraId="6AB27BA0" w14:textId="77777777" w:rsidR="00DF3BE2" w:rsidRPr="00B76EA7" w:rsidRDefault="00DF3BE2" w:rsidP="00DF3BE2">
            <w:pPr>
              <w:rPr>
                <w:color w:val="000000" w:themeColor="text1"/>
              </w:rPr>
            </w:pPr>
          </w:p>
        </w:tc>
        <w:tc>
          <w:tcPr>
            <w:tcW w:w="0" w:type="auto"/>
          </w:tcPr>
          <w:p w14:paraId="5C3DA13C" w14:textId="77777777" w:rsidR="00DF3BE2" w:rsidRPr="00B76EA7" w:rsidRDefault="00DF3BE2" w:rsidP="00DF3BE2">
            <w:pPr>
              <w:rPr>
                <w:color w:val="000000" w:themeColor="text1"/>
              </w:rPr>
            </w:pPr>
          </w:p>
        </w:tc>
        <w:tc>
          <w:tcPr>
            <w:tcW w:w="0" w:type="auto"/>
          </w:tcPr>
          <w:p w14:paraId="435F5B28" w14:textId="77777777" w:rsidR="00DF3BE2" w:rsidRPr="00B76EA7" w:rsidRDefault="00DF3BE2" w:rsidP="00DF3BE2">
            <w:pPr>
              <w:rPr>
                <w:color w:val="000000" w:themeColor="text1"/>
              </w:rPr>
            </w:pPr>
          </w:p>
        </w:tc>
        <w:tc>
          <w:tcPr>
            <w:tcW w:w="0" w:type="auto"/>
          </w:tcPr>
          <w:p w14:paraId="3C38D7A3" w14:textId="77777777" w:rsidR="00DF3BE2" w:rsidRPr="00B76EA7" w:rsidRDefault="00DF3BE2" w:rsidP="00DF3BE2">
            <w:pPr>
              <w:rPr>
                <w:color w:val="000000" w:themeColor="text1"/>
              </w:rPr>
            </w:pPr>
          </w:p>
        </w:tc>
        <w:tc>
          <w:tcPr>
            <w:tcW w:w="0" w:type="auto"/>
            <w:tcBorders>
              <w:right w:val="single" w:sz="12" w:space="0" w:color="auto"/>
            </w:tcBorders>
          </w:tcPr>
          <w:p w14:paraId="6BB55457"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tcPr>
          <w:p w14:paraId="26717C6D"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6ABF2DF3"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4352A0A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53E9737E"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3E00804A"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tcPr>
          <w:p w14:paraId="344676B8" w14:textId="77777777" w:rsidR="00DF3BE2" w:rsidRPr="00B76EA7" w:rsidRDefault="00DF3BE2" w:rsidP="00DF3BE2">
            <w:pPr>
              <w:rPr>
                <w:color w:val="000000" w:themeColor="text1"/>
              </w:rPr>
            </w:pPr>
          </w:p>
        </w:tc>
        <w:tc>
          <w:tcPr>
            <w:tcW w:w="0" w:type="auto"/>
          </w:tcPr>
          <w:p w14:paraId="0E453089" w14:textId="77777777" w:rsidR="00DF3BE2" w:rsidRPr="00B76EA7" w:rsidRDefault="00DF3BE2" w:rsidP="00DF3BE2">
            <w:pPr>
              <w:rPr>
                <w:color w:val="000000" w:themeColor="text1"/>
              </w:rPr>
            </w:pPr>
          </w:p>
        </w:tc>
        <w:tc>
          <w:tcPr>
            <w:tcW w:w="0" w:type="auto"/>
          </w:tcPr>
          <w:p w14:paraId="0F63BA62" w14:textId="77777777" w:rsidR="00DF3BE2" w:rsidRPr="00B76EA7" w:rsidRDefault="00DF3BE2" w:rsidP="00DF3BE2">
            <w:pPr>
              <w:rPr>
                <w:color w:val="000000" w:themeColor="text1"/>
              </w:rPr>
            </w:pPr>
          </w:p>
        </w:tc>
        <w:tc>
          <w:tcPr>
            <w:tcW w:w="0" w:type="auto"/>
          </w:tcPr>
          <w:p w14:paraId="7FF2076E" w14:textId="77777777" w:rsidR="00DF3BE2" w:rsidRPr="00B76EA7" w:rsidRDefault="00DF3BE2" w:rsidP="00DF3BE2">
            <w:pPr>
              <w:rPr>
                <w:color w:val="000000" w:themeColor="text1"/>
              </w:rPr>
            </w:pPr>
          </w:p>
        </w:tc>
        <w:tc>
          <w:tcPr>
            <w:tcW w:w="0" w:type="auto"/>
          </w:tcPr>
          <w:p w14:paraId="03141242" w14:textId="77777777" w:rsidR="00DF3BE2" w:rsidRPr="00B76EA7" w:rsidRDefault="00DF3BE2" w:rsidP="00DF3BE2">
            <w:pPr>
              <w:rPr>
                <w:color w:val="000000" w:themeColor="text1"/>
              </w:rPr>
            </w:pPr>
          </w:p>
        </w:tc>
      </w:tr>
      <w:tr w:rsidR="00B76EA7" w:rsidRPr="00B76EA7" w14:paraId="50975B3D" w14:textId="77777777" w:rsidTr="00DF3BE2">
        <w:tc>
          <w:tcPr>
            <w:tcW w:w="0" w:type="auto"/>
          </w:tcPr>
          <w:p w14:paraId="74E6468A" w14:textId="77777777" w:rsidR="00DF3BE2" w:rsidRPr="00B76EA7" w:rsidRDefault="00DF3BE2" w:rsidP="00DF3BE2">
            <w:pPr>
              <w:rPr>
                <w:color w:val="000000" w:themeColor="text1"/>
              </w:rPr>
            </w:pPr>
          </w:p>
        </w:tc>
        <w:tc>
          <w:tcPr>
            <w:tcW w:w="0" w:type="auto"/>
          </w:tcPr>
          <w:p w14:paraId="412D0E53" w14:textId="77777777" w:rsidR="00DF3BE2" w:rsidRPr="00B76EA7" w:rsidRDefault="00DF3BE2" w:rsidP="00DF3BE2">
            <w:pPr>
              <w:rPr>
                <w:color w:val="000000" w:themeColor="text1"/>
              </w:rPr>
            </w:pPr>
            <w:r w:rsidRPr="00B76EA7">
              <w:rPr>
                <w:color w:val="000000" w:themeColor="text1"/>
              </w:rPr>
              <w:t>Statystyka matematyczna</w:t>
            </w:r>
          </w:p>
        </w:tc>
        <w:tc>
          <w:tcPr>
            <w:tcW w:w="0" w:type="auto"/>
            <w:tcBorders>
              <w:right w:val="single" w:sz="12" w:space="0" w:color="auto"/>
            </w:tcBorders>
          </w:tcPr>
          <w:p w14:paraId="788B5918"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4" w:space="0" w:color="auto"/>
              <w:right w:val="single" w:sz="12" w:space="0" w:color="auto"/>
            </w:tcBorders>
          </w:tcPr>
          <w:p w14:paraId="14E5F0D9"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4" w:space="0" w:color="auto"/>
              <w:left w:val="single" w:sz="12" w:space="0" w:color="auto"/>
              <w:bottom w:val="single" w:sz="4" w:space="0" w:color="auto"/>
            </w:tcBorders>
          </w:tcPr>
          <w:p w14:paraId="5455638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6AD778A5"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tcPr>
          <w:p w14:paraId="673C4CE6"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0F5EF03F"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48334873"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tcPr>
          <w:p w14:paraId="726F3A04" w14:textId="77777777" w:rsidR="00DF3BE2" w:rsidRPr="00B76EA7" w:rsidRDefault="00DF3BE2" w:rsidP="00DF3BE2">
            <w:pPr>
              <w:rPr>
                <w:color w:val="000000" w:themeColor="text1"/>
              </w:rPr>
            </w:pPr>
          </w:p>
        </w:tc>
        <w:tc>
          <w:tcPr>
            <w:tcW w:w="0" w:type="auto"/>
          </w:tcPr>
          <w:p w14:paraId="3011AE47" w14:textId="77777777" w:rsidR="00DF3BE2" w:rsidRPr="00B76EA7" w:rsidRDefault="00DF3BE2" w:rsidP="00DF3BE2">
            <w:pPr>
              <w:rPr>
                <w:color w:val="000000" w:themeColor="text1"/>
              </w:rPr>
            </w:pPr>
          </w:p>
        </w:tc>
        <w:tc>
          <w:tcPr>
            <w:tcW w:w="0" w:type="auto"/>
          </w:tcPr>
          <w:p w14:paraId="3157B954" w14:textId="77777777" w:rsidR="00DF3BE2" w:rsidRPr="00B76EA7" w:rsidRDefault="00DF3BE2" w:rsidP="00DF3BE2">
            <w:pPr>
              <w:rPr>
                <w:color w:val="000000" w:themeColor="text1"/>
              </w:rPr>
            </w:pPr>
          </w:p>
        </w:tc>
        <w:tc>
          <w:tcPr>
            <w:tcW w:w="0" w:type="auto"/>
          </w:tcPr>
          <w:p w14:paraId="0D6D95B3" w14:textId="77777777" w:rsidR="00DF3BE2" w:rsidRPr="00B76EA7" w:rsidRDefault="00DF3BE2" w:rsidP="00DF3BE2">
            <w:pPr>
              <w:rPr>
                <w:color w:val="000000" w:themeColor="text1"/>
              </w:rPr>
            </w:pPr>
          </w:p>
        </w:tc>
        <w:tc>
          <w:tcPr>
            <w:tcW w:w="0" w:type="auto"/>
            <w:tcBorders>
              <w:right w:val="single" w:sz="12" w:space="0" w:color="auto"/>
            </w:tcBorders>
          </w:tcPr>
          <w:p w14:paraId="4014A0C3"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tcPr>
          <w:p w14:paraId="72681D2C"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1F341400"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tcPr>
          <w:p w14:paraId="2BF016F2"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34AD1EAD"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707EA7BD"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tcPr>
          <w:p w14:paraId="45F5F625" w14:textId="77777777" w:rsidR="00DF3BE2" w:rsidRPr="00B76EA7" w:rsidRDefault="00DF3BE2" w:rsidP="00DF3BE2">
            <w:pPr>
              <w:rPr>
                <w:color w:val="000000" w:themeColor="text1"/>
              </w:rPr>
            </w:pPr>
          </w:p>
        </w:tc>
        <w:tc>
          <w:tcPr>
            <w:tcW w:w="0" w:type="auto"/>
          </w:tcPr>
          <w:p w14:paraId="07F0C648" w14:textId="77777777" w:rsidR="00DF3BE2" w:rsidRPr="00B76EA7" w:rsidRDefault="00DF3BE2" w:rsidP="00DF3BE2">
            <w:pPr>
              <w:rPr>
                <w:color w:val="000000" w:themeColor="text1"/>
              </w:rPr>
            </w:pPr>
          </w:p>
        </w:tc>
        <w:tc>
          <w:tcPr>
            <w:tcW w:w="0" w:type="auto"/>
          </w:tcPr>
          <w:p w14:paraId="3AF36DA8" w14:textId="77777777" w:rsidR="00DF3BE2" w:rsidRPr="00B76EA7" w:rsidRDefault="00DF3BE2" w:rsidP="00DF3BE2">
            <w:pPr>
              <w:rPr>
                <w:color w:val="000000" w:themeColor="text1"/>
              </w:rPr>
            </w:pPr>
          </w:p>
        </w:tc>
        <w:tc>
          <w:tcPr>
            <w:tcW w:w="0" w:type="auto"/>
          </w:tcPr>
          <w:p w14:paraId="27C29409" w14:textId="77777777" w:rsidR="00DF3BE2" w:rsidRPr="00B76EA7" w:rsidRDefault="00DF3BE2" w:rsidP="00DF3BE2">
            <w:pPr>
              <w:rPr>
                <w:color w:val="000000" w:themeColor="text1"/>
              </w:rPr>
            </w:pPr>
          </w:p>
        </w:tc>
        <w:tc>
          <w:tcPr>
            <w:tcW w:w="0" w:type="auto"/>
          </w:tcPr>
          <w:p w14:paraId="6EB5D41D" w14:textId="77777777" w:rsidR="00DF3BE2" w:rsidRPr="00B76EA7" w:rsidRDefault="00DF3BE2" w:rsidP="00DF3BE2">
            <w:pPr>
              <w:rPr>
                <w:color w:val="000000" w:themeColor="text1"/>
              </w:rPr>
            </w:pPr>
          </w:p>
        </w:tc>
      </w:tr>
      <w:tr w:rsidR="00B76EA7" w:rsidRPr="00B76EA7" w14:paraId="4DA9F5CD" w14:textId="77777777" w:rsidTr="00DF3BE2">
        <w:tc>
          <w:tcPr>
            <w:tcW w:w="0" w:type="auto"/>
            <w:tcBorders>
              <w:bottom w:val="single" w:sz="12" w:space="0" w:color="auto"/>
            </w:tcBorders>
          </w:tcPr>
          <w:p w14:paraId="599412FE" w14:textId="77777777" w:rsidR="00DF3BE2" w:rsidRPr="00B76EA7" w:rsidRDefault="00DF3BE2" w:rsidP="00DF3BE2">
            <w:pPr>
              <w:rPr>
                <w:color w:val="000000" w:themeColor="text1"/>
              </w:rPr>
            </w:pPr>
          </w:p>
        </w:tc>
        <w:tc>
          <w:tcPr>
            <w:tcW w:w="0" w:type="auto"/>
            <w:tcBorders>
              <w:bottom w:val="single" w:sz="12" w:space="0" w:color="auto"/>
            </w:tcBorders>
          </w:tcPr>
          <w:p w14:paraId="20A98054" w14:textId="77777777" w:rsidR="00DF3BE2" w:rsidRPr="00B76EA7" w:rsidRDefault="00DF3BE2" w:rsidP="00DF3BE2">
            <w:pPr>
              <w:rPr>
                <w:color w:val="000000" w:themeColor="text1"/>
              </w:rPr>
            </w:pPr>
            <w:r w:rsidRPr="00B76EA7">
              <w:rPr>
                <w:color w:val="000000" w:themeColor="text1"/>
              </w:rPr>
              <w:t>Automatyka</w:t>
            </w:r>
          </w:p>
        </w:tc>
        <w:tc>
          <w:tcPr>
            <w:tcW w:w="0" w:type="auto"/>
            <w:tcBorders>
              <w:bottom w:val="single" w:sz="12" w:space="0" w:color="auto"/>
              <w:right w:val="single" w:sz="12" w:space="0" w:color="auto"/>
            </w:tcBorders>
          </w:tcPr>
          <w:p w14:paraId="21ACD921"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12" w:space="0" w:color="auto"/>
              <w:right w:val="single" w:sz="12" w:space="0" w:color="auto"/>
            </w:tcBorders>
          </w:tcPr>
          <w:p w14:paraId="7F128CD1"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4" w:space="0" w:color="auto"/>
              <w:left w:val="single" w:sz="12" w:space="0" w:color="auto"/>
              <w:bottom w:val="single" w:sz="12" w:space="0" w:color="auto"/>
            </w:tcBorders>
          </w:tcPr>
          <w:p w14:paraId="05B13939"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12" w:space="0" w:color="auto"/>
            </w:tcBorders>
          </w:tcPr>
          <w:p w14:paraId="7AECE697"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12" w:space="0" w:color="auto"/>
            </w:tcBorders>
          </w:tcPr>
          <w:p w14:paraId="6D573978"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12" w:space="0" w:color="auto"/>
            </w:tcBorders>
          </w:tcPr>
          <w:p w14:paraId="4644B24B" w14:textId="77777777" w:rsidR="00DF3BE2" w:rsidRPr="00B76EA7" w:rsidRDefault="00DF3BE2" w:rsidP="00DF3BE2">
            <w:pPr>
              <w:rPr>
                <w:color w:val="000000" w:themeColor="text1"/>
              </w:rPr>
            </w:pPr>
          </w:p>
        </w:tc>
        <w:tc>
          <w:tcPr>
            <w:tcW w:w="0" w:type="auto"/>
            <w:tcBorders>
              <w:top w:val="single" w:sz="4" w:space="0" w:color="auto"/>
              <w:bottom w:val="single" w:sz="12" w:space="0" w:color="auto"/>
              <w:right w:val="single" w:sz="12" w:space="0" w:color="auto"/>
            </w:tcBorders>
          </w:tcPr>
          <w:p w14:paraId="5478D145"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bottom w:val="single" w:sz="12" w:space="0" w:color="auto"/>
            </w:tcBorders>
          </w:tcPr>
          <w:p w14:paraId="3A011EBB" w14:textId="77777777" w:rsidR="00DF3BE2" w:rsidRPr="00B76EA7" w:rsidRDefault="00DF3BE2" w:rsidP="00DF3BE2">
            <w:pPr>
              <w:rPr>
                <w:color w:val="000000" w:themeColor="text1"/>
              </w:rPr>
            </w:pPr>
          </w:p>
        </w:tc>
        <w:tc>
          <w:tcPr>
            <w:tcW w:w="0" w:type="auto"/>
            <w:tcBorders>
              <w:bottom w:val="single" w:sz="12" w:space="0" w:color="auto"/>
            </w:tcBorders>
          </w:tcPr>
          <w:p w14:paraId="5804BD88" w14:textId="77777777" w:rsidR="00DF3BE2" w:rsidRPr="00B76EA7" w:rsidRDefault="00DF3BE2" w:rsidP="00DF3BE2">
            <w:pPr>
              <w:rPr>
                <w:color w:val="000000" w:themeColor="text1"/>
              </w:rPr>
            </w:pPr>
          </w:p>
        </w:tc>
        <w:tc>
          <w:tcPr>
            <w:tcW w:w="0" w:type="auto"/>
            <w:tcBorders>
              <w:bottom w:val="single" w:sz="12" w:space="0" w:color="auto"/>
            </w:tcBorders>
          </w:tcPr>
          <w:p w14:paraId="48E7DCD4" w14:textId="77777777" w:rsidR="00DF3BE2" w:rsidRPr="00B76EA7" w:rsidRDefault="00DF3BE2" w:rsidP="00DF3BE2">
            <w:pPr>
              <w:rPr>
                <w:color w:val="000000" w:themeColor="text1"/>
              </w:rPr>
            </w:pPr>
          </w:p>
        </w:tc>
        <w:tc>
          <w:tcPr>
            <w:tcW w:w="0" w:type="auto"/>
            <w:tcBorders>
              <w:bottom w:val="single" w:sz="12" w:space="0" w:color="auto"/>
            </w:tcBorders>
          </w:tcPr>
          <w:p w14:paraId="020F835E" w14:textId="77777777" w:rsidR="00DF3BE2" w:rsidRPr="00B76EA7" w:rsidRDefault="00DF3BE2" w:rsidP="00DF3BE2">
            <w:pPr>
              <w:rPr>
                <w:color w:val="000000" w:themeColor="text1"/>
              </w:rPr>
            </w:pPr>
          </w:p>
        </w:tc>
        <w:tc>
          <w:tcPr>
            <w:tcW w:w="0" w:type="auto"/>
            <w:tcBorders>
              <w:bottom w:val="single" w:sz="12" w:space="0" w:color="auto"/>
              <w:right w:val="single" w:sz="12" w:space="0" w:color="auto"/>
            </w:tcBorders>
          </w:tcPr>
          <w:p w14:paraId="282F522A"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12" w:space="0" w:color="auto"/>
            </w:tcBorders>
          </w:tcPr>
          <w:p w14:paraId="3A6FE4C2"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12" w:space="0" w:color="auto"/>
            </w:tcBorders>
          </w:tcPr>
          <w:p w14:paraId="71A7CC9A"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12" w:space="0" w:color="auto"/>
            </w:tcBorders>
          </w:tcPr>
          <w:p w14:paraId="4D611FE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12" w:space="0" w:color="auto"/>
            </w:tcBorders>
          </w:tcPr>
          <w:p w14:paraId="22112FB1" w14:textId="77777777" w:rsidR="00DF3BE2" w:rsidRPr="00B76EA7" w:rsidRDefault="00DF3BE2" w:rsidP="00DF3BE2">
            <w:pPr>
              <w:rPr>
                <w:color w:val="000000" w:themeColor="text1"/>
              </w:rPr>
            </w:pPr>
          </w:p>
        </w:tc>
        <w:tc>
          <w:tcPr>
            <w:tcW w:w="0" w:type="auto"/>
            <w:tcBorders>
              <w:top w:val="single" w:sz="4" w:space="0" w:color="auto"/>
              <w:bottom w:val="single" w:sz="12" w:space="0" w:color="auto"/>
              <w:right w:val="single" w:sz="12" w:space="0" w:color="auto"/>
            </w:tcBorders>
          </w:tcPr>
          <w:p w14:paraId="085F662E"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bottom w:val="single" w:sz="12" w:space="0" w:color="auto"/>
            </w:tcBorders>
          </w:tcPr>
          <w:p w14:paraId="4EDFB41F" w14:textId="77777777" w:rsidR="00DF3BE2" w:rsidRPr="00B76EA7" w:rsidRDefault="00DF3BE2" w:rsidP="00DF3BE2">
            <w:pPr>
              <w:rPr>
                <w:color w:val="000000" w:themeColor="text1"/>
              </w:rPr>
            </w:pPr>
          </w:p>
        </w:tc>
        <w:tc>
          <w:tcPr>
            <w:tcW w:w="0" w:type="auto"/>
            <w:tcBorders>
              <w:bottom w:val="single" w:sz="12" w:space="0" w:color="auto"/>
            </w:tcBorders>
          </w:tcPr>
          <w:p w14:paraId="770DF90D" w14:textId="77777777" w:rsidR="00DF3BE2" w:rsidRPr="00B76EA7" w:rsidRDefault="00DF3BE2" w:rsidP="00DF3BE2">
            <w:pPr>
              <w:rPr>
                <w:color w:val="000000" w:themeColor="text1"/>
              </w:rPr>
            </w:pPr>
          </w:p>
        </w:tc>
        <w:tc>
          <w:tcPr>
            <w:tcW w:w="0" w:type="auto"/>
            <w:tcBorders>
              <w:bottom w:val="single" w:sz="12" w:space="0" w:color="auto"/>
            </w:tcBorders>
          </w:tcPr>
          <w:p w14:paraId="6E186839" w14:textId="77777777" w:rsidR="00DF3BE2" w:rsidRPr="00B76EA7" w:rsidRDefault="00DF3BE2" w:rsidP="00DF3BE2">
            <w:pPr>
              <w:rPr>
                <w:color w:val="000000" w:themeColor="text1"/>
              </w:rPr>
            </w:pPr>
          </w:p>
        </w:tc>
        <w:tc>
          <w:tcPr>
            <w:tcW w:w="0" w:type="auto"/>
            <w:tcBorders>
              <w:bottom w:val="single" w:sz="12" w:space="0" w:color="auto"/>
            </w:tcBorders>
          </w:tcPr>
          <w:p w14:paraId="39634054" w14:textId="77777777" w:rsidR="00DF3BE2" w:rsidRPr="00B76EA7" w:rsidRDefault="00DF3BE2" w:rsidP="00DF3BE2">
            <w:pPr>
              <w:rPr>
                <w:color w:val="000000" w:themeColor="text1"/>
              </w:rPr>
            </w:pPr>
          </w:p>
        </w:tc>
        <w:tc>
          <w:tcPr>
            <w:tcW w:w="0" w:type="auto"/>
            <w:tcBorders>
              <w:bottom w:val="single" w:sz="12" w:space="0" w:color="auto"/>
            </w:tcBorders>
          </w:tcPr>
          <w:p w14:paraId="2FA7A677" w14:textId="77777777" w:rsidR="00DF3BE2" w:rsidRPr="00B76EA7" w:rsidRDefault="00DF3BE2" w:rsidP="00DF3BE2">
            <w:pPr>
              <w:rPr>
                <w:color w:val="000000" w:themeColor="text1"/>
              </w:rPr>
            </w:pPr>
          </w:p>
        </w:tc>
      </w:tr>
      <w:tr w:rsidR="00B76EA7" w:rsidRPr="00B76EA7" w14:paraId="252619F6" w14:textId="77777777" w:rsidTr="00DF3BE2">
        <w:tc>
          <w:tcPr>
            <w:tcW w:w="0" w:type="auto"/>
            <w:tcBorders>
              <w:top w:val="single" w:sz="12" w:space="0" w:color="auto"/>
              <w:bottom w:val="single" w:sz="12" w:space="0" w:color="auto"/>
            </w:tcBorders>
          </w:tcPr>
          <w:p w14:paraId="0C4799C2" w14:textId="77777777" w:rsidR="00DF3BE2" w:rsidRPr="00B76EA7" w:rsidRDefault="00DF3BE2" w:rsidP="00DF3BE2">
            <w:pPr>
              <w:rPr>
                <w:color w:val="000000" w:themeColor="text1"/>
              </w:rPr>
            </w:pPr>
          </w:p>
        </w:tc>
        <w:tc>
          <w:tcPr>
            <w:tcW w:w="0" w:type="auto"/>
            <w:gridSpan w:val="2"/>
            <w:tcBorders>
              <w:top w:val="single" w:sz="12" w:space="0" w:color="auto"/>
              <w:bottom w:val="single" w:sz="12" w:space="0" w:color="auto"/>
              <w:right w:val="single" w:sz="12" w:space="0" w:color="auto"/>
            </w:tcBorders>
          </w:tcPr>
          <w:p w14:paraId="31E26A9D" w14:textId="77777777" w:rsidR="00DF3BE2" w:rsidRPr="00B76EA7" w:rsidRDefault="00DF3BE2" w:rsidP="00DF3BE2">
            <w:pPr>
              <w:rPr>
                <w:color w:val="000000" w:themeColor="text1"/>
              </w:rPr>
            </w:pPr>
            <w:r w:rsidRPr="00B76EA7">
              <w:rPr>
                <w:color w:val="000000" w:themeColor="text1"/>
              </w:rPr>
              <w:t>SUMA</w:t>
            </w:r>
          </w:p>
        </w:tc>
        <w:tc>
          <w:tcPr>
            <w:tcW w:w="0" w:type="auto"/>
            <w:tcBorders>
              <w:top w:val="single" w:sz="12" w:space="0" w:color="auto"/>
              <w:left w:val="single" w:sz="12" w:space="0" w:color="auto"/>
              <w:bottom w:val="single" w:sz="12" w:space="0" w:color="auto"/>
              <w:right w:val="single" w:sz="12" w:space="0" w:color="auto"/>
            </w:tcBorders>
          </w:tcPr>
          <w:p w14:paraId="5620D948" w14:textId="77777777" w:rsidR="00DF3BE2" w:rsidRPr="00B76EA7" w:rsidRDefault="00DF3BE2" w:rsidP="00DF3BE2">
            <w:pPr>
              <w:rPr>
                <w:color w:val="000000" w:themeColor="text1"/>
              </w:rPr>
            </w:pPr>
            <w:r w:rsidRPr="00B76EA7">
              <w:rPr>
                <w:color w:val="000000" w:themeColor="text1"/>
              </w:rPr>
              <w:t>150</w:t>
            </w:r>
          </w:p>
        </w:tc>
        <w:tc>
          <w:tcPr>
            <w:tcW w:w="0" w:type="auto"/>
            <w:tcBorders>
              <w:top w:val="single" w:sz="12" w:space="0" w:color="auto"/>
              <w:left w:val="single" w:sz="12" w:space="0" w:color="auto"/>
              <w:bottom w:val="single" w:sz="12" w:space="0" w:color="auto"/>
            </w:tcBorders>
          </w:tcPr>
          <w:p w14:paraId="453C8D9A" w14:textId="77777777" w:rsidR="00DF3BE2" w:rsidRPr="00B76EA7" w:rsidRDefault="00DF3BE2" w:rsidP="00DF3BE2">
            <w:pPr>
              <w:rPr>
                <w:color w:val="000000" w:themeColor="text1"/>
              </w:rPr>
            </w:pPr>
            <w:r w:rsidRPr="00B76EA7">
              <w:rPr>
                <w:color w:val="000000" w:themeColor="text1"/>
              </w:rPr>
              <w:t>60</w:t>
            </w:r>
          </w:p>
        </w:tc>
        <w:tc>
          <w:tcPr>
            <w:tcW w:w="0" w:type="auto"/>
            <w:tcBorders>
              <w:top w:val="single" w:sz="12" w:space="0" w:color="auto"/>
              <w:bottom w:val="single" w:sz="12" w:space="0" w:color="auto"/>
            </w:tcBorders>
          </w:tcPr>
          <w:p w14:paraId="3F111CBF" w14:textId="77777777" w:rsidR="00DF3BE2" w:rsidRPr="00B76EA7" w:rsidRDefault="00DF3BE2" w:rsidP="00DF3BE2">
            <w:pPr>
              <w:rPr>
                <w:color w:val="000000" w:themeColor="text1"/>
              </w:rPr>
            </w:pPr>
            <w:r w:rsidRPr="00B76EA7">
              <w:rPr>
                <w:color w:val="000000" w:themeColor="text1"/>
              </w:rPr>
              <w:t>60</w:t>
            </w:r>
          </w:p>
        </w:tc>
        <w:tc>
          <w:tcPr>
            <w:tcW w:w="0" w:type="auto"/>
            <w:tcBorders>
              <w:top w:val="single" w:sz="12" w:space="0" w:color="auto"/>
              <w:bottom w:val="single" w:sz="12" w:space="0" w:color="auto"/>
            </w:tcBorders>
          </w:tcPr>
          <w:p w14:paraId="0E889006"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tcBorders>
          </w:tcPr>
          <w:p w14:paraId="2809F858" w14:textId="77777777" w:rsidR="00DF3BE2" w:rsidRPr="00B76EA7" w:rsidRDefault="00DF3BE2" w:rsidP="00DF3BE2">
            <w:pPr>
              <w:rPr>
                <w:color w:val="000000" w:themeColor="text1"/>
              </w:rPr>
            </w:pPr>
          </w:p>
        </w:tc>
        <w:tc>
          <w:tcPr>
            <w:tcW w:w="0" w:type="auto"/>
            <w:tcBorders>
              <w:top w:val="single" w:sz="12" w:space="0" w:color="auto"/>
              <w:bottom w:val="single" w:sz="12" w:space="0" w:color="auto"/>
              <w:right w:val="single" w:sz="12" w:space="0" w:color="auto"/>
            </w:tcBorders>
          </w:tcPr>
          <w:p w14:paraId="21890A5B" w14:textId="77777777" w:rsidR="00DF3BE2" w:rsidRPr="00B76EA7" w:rsidRDefault="00DF3BE2" w:rsidP="00DF3BE2">
            <w:pPr>
              <w:rPr>
                <w:color w:val="000000" w:themeColor="text1"/>
              </w:rPr>
            </w:pPr>
            <w:r w:rsidRPr="00B76EA7">
              <w:rPr>
                <w:color w:val="000000" w:themeColor="text1"/>
              </w:rPr>
              <w:t>8</w:t>
            </w:r>
          </w:p>
        </w:tc>
        <w:tc>
          <w:tcPr>
            <w:tcW w:w="0" w:type="auto"/>
            <w:tcBorders>
              <w:top w:val="single" w:sz="12" w:space="0" w:color="auto"/>
              <w:left w:val="single" w:sz="12" w:space="0" w:color="auto"/>
              <w:bottom w:val="single" w:sz="12" w:space="0" w:color="auto"/>
            </w:tcBorders>
          </w:tcPr>
          <w:p w14:paraId="215F1C5A"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tcPr>
          <w:p w14:paraId="58CF739F"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tcPr>
          <w:p w14:paraId="29938D2E" w14:textId="77777777" w:rsidR="00DF3BE2" w:rsidRPr="00B76EA7" w:rsidRDefault="00DF3BE2" w:rsidP="00DF3BE2">
            <w:pPr>
              <w:rPr>
                <w:color w:val="000000" w:themeColor="text1"/>
              </w:rPr>
            </w:pPr>
          </w:p>
        </w:tc>
        <w:tc>
          <w:tcPr>
            <w:tcW w:w="0" w:type="auto"/>
            <w:tcBorders>
              <w:top w:val="single" w:sz="12" w:space="0" w:color="auto"/>
              <w:bottom w:val="single" w:sz="12" w:space="0" w:color="auto"/>
            </w:tcBorders>
          </w:tcPr>
          <w:p w14:paraId="1C9BDF33" w14:textId="77777777" w:rsidR="00DF3BE2" w:rsidRPr="00B76EA7" w:rsidRDefault="00DF3BE2" w:rsidP="00DF3BE2">
            <w:pPr>
              <w:rPr>
                <w:color w:val="000000" w:themeColor="text1"/>
              </w:rPr>
            </w:pPr>
          </w:p>
        </w:tc>
        <w:tc>
          <w:tcPr>
            <w:tcW w:w="0" w:type="auto"/>
            <w:tcBorders>
              <w:top w:val="single" w:sz="12" w:space="0" w:color="auto"/>
              <w:bottom w:val="single" w:sz="12" w:space="0" w:color="auto"/>
              <w:right w:val="single" w:sz="12" w:space="0" w:color="auto"/>
            </w:tcBorders>
          </w:tcPr>
          <w:p w14:paraId="22CE77ED"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12" w:space="0" w:color="auto"/>
              <w:left w:val="single" w:sz="12" w:space="0" w:color="auto"/>
              <w:bottom w:val="single" w:sz="12" w:space="0" w:color="auto"/>
            </w:tcBorders>
          </w:tcPr>
          <w:p w14:paraId="65DB951D"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12" w:space="0" w:color="auto"/>
              <w:bottom w:val="single" w:sz="12" w:space="0" w:color="auto"/>
            </w:tcBorders>
          </w:tcPr>
          <w:p w14:paraId="33F46775"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12" w:space="0" w:color="auto"/>
              <w:bottom w:val="single" w:sz="12" w:space="0" w:color="auto"/>
            </w:tcBorders>
          </w:tcPr>
          <w:p w14:paraId="4231B8E3"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tcBorders>
          </w:tcPr>
          <w:p w14:paraId="088EBDF3" w14:textId="77777777" w:rsidR="00DF3BE2" w:rsidRPr="00B76EA7" w:rsidRDefault="00DF3BE2" w:rsidP="00DF3BE2">
            <w:pPr>
              <w:rPr>
                <w:color w:val="000000" w:themeColor="text1"/>
              </w:rPr>
            </w:pPr>
          </w:p>
        </w:tc>
        <w:tc>
          <w:tcPr>
            <w:tcW w:w="0" w:type="auto"/>
            <w:tcBorders>
              <w:top w:val="single" w:sz="12" w:space="0" w:color="auto"/>
              <w:bottom w:val="single" w:sz="12" w:space="0" w:color="auto"/>
              <w:right w:val="single" w:sz="12" w:space="0" w:color="auto"/>
            </w:tcBorders>
          </w:tcPr>
          <w:p w14:paraId="6719D2D1" w14:textId="77777777" w:rsidR="00DF3BE2" w:rsidRPr="00B76EA7" w:rsidRDefault="00DF3BE2" w:rsidP="00DF3BE2">
            <w:pPr>
              <w:rPr>
                <w:color w:val="000000" w:themeColor="text1"/>
              </w:rPr>
            </w:pPr>
            <w:r w:rsidRPr="00B76EA7">
              <w:rPr>
                <w:color w:val="000000" w:themeColor="text1"/>
              </w:rPr>
              <w:t>6</w:t>
            </w:r>
          </w:p>
        </w:tc>
        <w:tc>
          <w:tcPr>
            <w:tcW w:w="0" w:type="auto"/>
            <w:tcBorders>
              <w:top w:val="single" w:sz="12" w:space="0" w:color="auto"/>
              <w:left w:val="single" w:sz="12" w:space="0" w:color="auto"/>
              <w:bottom w:val="single" w:sz="12" w:space="0" w:color="auto"/>
            </w:tcBorders>
          </w:tcPr>
          <w:p w14:paraId="64B976F6" w14:textId="77777777" w:rsidR="00DF3BE2" w:rsidRPr="00B76EA7" w:rsidRDefault="00DF3BE2" w:rsidP="00DF3BE2">
            <w:pPr>
              <w:rPr>
                <w:color w:val="000000" w:themeColor="text1"/>
              </w:rPr>
            </w:pPr>
          </w:p>
        </w:tc>
        <w:tc>
          <w:tcPr>
            <w:tcW w:w="0" w:type="auto"/>
            <w:tcBorders>
              <w:top w:val="single" w:sz="12" w:space="0" w:color="auto"/>
              <w:bottom w:val="single" w:sz="12" w:space="0" w:color="auto"/>
            </w:tcBorders>
          </w:tcPr>
          <w:p w14:paraId="3A15AFCE" w14:textId="77777777" w:rsidR="00DF3BE2" w:rsidRPr="00B76EA7" w:rsidRDefault="00DF3BE2" w:rsidP="00DF3BE2">
            <w:pPr>
              <w:rPr>
                <w:color w:val="000000" w:themeColor="text1"/>
              </w:rPr>
            </w:pPr>
          </w:p>
        </w:tc>
        <w:tc>
          <w:tcPr>
            <w:tcW w:w="0" w:type="auto"/>
            <w:tcBorders>
              <w:top w:val="single" w:sz="12" w:space="0" w:color="auto"/>
              <w:bottom w:val="single" w:sz="12" w:space="0" w:color="auto"/>
            </w:tcBorders>
          </w:tcPr>
          <w:p w14:paraId="6D065603" w14:textId="77777777" w:rsidR="00DF3BE2" w:rsidRPr="00B76EA7" w:rsidRDefault="00DF3BE2" w:rsidP="00DF3BE2">
            <w:pPr>
              <w:rPr>
                <w:color w:val="000000" w:themeColor="text1"/>
              </w:rPr>
            </w:pPr>
          </w:p>
        </w:tc>
        <w:tc>
          <w:tcPr>
            <w:tcW w:w="0" w:type="auto"/>
            <w:tcBorders>
              <w:top w:val="single" w:sz="12" w:space="0" w:color="auto"/>
              <w:bottom w:val="single" w:sz="12" w:space="0" w:color="auto"/>
            </w:tcBorders>
          </w:tcPr>
          <w:p w14:paraId="271EABAD" w14:textId="77777777" w:rsidR="00DF3BE2" w:rsidRPr="00B76EA7" w:rsidRDefault="00DF3BE2" w:rsidP="00DF3BE2">
            <w:pPr>
              <w:rPr>
                <w:color w:val="000000" w:themeColor="text1"/>
              </w:rPr>
            </w:pPr>
          </w:p>
        </w:tc>
        <w:tc>
          <w:tcPr>
            <w:tcW w:w="0" w:type="auto"/>
            <w:tcBorders>
              <w:top w:val="single" w:sz="12" w:space="0" w:color="auto"/>
              <w:bottom w:val="single" w:sz="12" w:space="0" w:color="auto"/>
            </w:tcBorders>
          </w:tcPr>
          <w:p w14:paraId="5EACC59E" w14:textId="77777777" w:rsidR="00DF3BE2" w:rsidRPr="00B76EA7" w:rsidRDefault="00DF3BE2" w:rsidP="00DF3BE2">
            <w:pPr>
              <w:rPr>
                <w:color w:val="000000" w:themeColor="text1"/>
              </w:rPr>
            </w:pPr>
          </w:p>
        </w:tc>
      </w:tr>
      <w:tr w:rsidR="00B76EA7" w:rsidRPr="00B76EA7" w14:paraId="74FD9174" w14:textId="77777777" w:rsidTr="00DF3BE2">
        <w:tc>
          <w:tcPr>
            <w:tcW w:w="0" w:type="auto"/>
            <w:tcBorders>
              <w:top w:val="single" w:sz="12" w:space="0" w:color="auto"/>
              <w:bottom w:val="single" w:sz="12" w:space="0" w:color="auto"/>
            </w:tcBorders>
          </w:tcPr>
          <w:p w14:paraId="41BECADC" w14:textId="77777777" w:rsidR="00DF3BE2" w:rsidRPr="00B76EA7" w:rsidRDefault="00DF3BE2" w:rsidP="00DF3BE2">
            <w:pPr>
              <w:rPr>
                <w:color w:val="000000" w:themeColor="text1"/>
              </w:rPr>
            </w:pPr>
          </w:p>
        </w:tc>
        <w:tc>
          <w:tcPr>
            <w:tcW w:w="0" w:type="auto"/>
            <w:gridSpan w:val="23"/>
            <w:tcBorders>
              <w:top w:val="single" w:sz="12" w:space="0" w:color="auto"/>
              <w:bottom w:val="single" w:sz="12" w:space="0" w:color="auto"/>
            </w:tcBorders>
          </w:tcPr>
          <w:p w14:paraId="4F792141" w14:textId="77777777" w:rsidR="00DF3BE2" w:rsidRPr="00B76EA7" w:rsidRDefault="00DF3BE2" w:rsidP="00DF3BE2">
            <w:pPr>
              <w:rPr>
                <w:b/>
                <w:color w:val="000000" w:themeColor="text1"/>
              </w:rPr>
            </w:pPr>
            <w:r w:rsidRPr="00B76EA7">
              <w:rPr>
                <w:b/>
                <w:color w:val="000000" w:themeColor="text1"/>
              </w:rPr>
              <w:t>Przedmioty kierunkowe</w:t>
            </w:r>
          </w:p>
        </w:tc>
      </w:tr>
      <w:tr w:rsidR="00B76EA7" w:rsidRPr="00B76EA7" w14:paraId="2D561AA7" w14:textId="77777777" w:rsidTr="00DF3BE2">
        <w:tc>
          <w:tcPr>
            <w:tcW w:w="0" w:type="auto"/>
            <w:tcBorders>
              <w:top w:val="single" w:sz="12" w:space="0" w:color="auto"/>
            </w:tcBorders>
          </w:tcPr>
          <w:p w14:paraId="3EC1FCFC" w14:textId="77777777" w:rsidR="00DF3BE2" w:rsidRPr="00B76EA7" w:rsidRDefault="00DF3BE2" w:rsidP="00DF3BE2">
            <w:pPr>
              <w:rPr>
                <w:color w:val="000000" w:themeColor="text1"/>
              </w:rPr>
            </w:pPr>
          </w:p>
        </w:tc>
        <w:tc>
          <w:tcPr>
            <w:tcW w:w="0" w:type="auto"/>
            <w:tcBorders>
              <w:top w:val="single" w:sz="12" w:space="0" w:color="auto"/>
            </w:tcBorders>
          </w:tcPr>
          <w:p w14:paraId="3313347A" w14:textId="77777777" w:rsidR="00DF3BE2" w:rsidRPr="00B76EA7" w:rsidRDefault="00DF3BE2" w:rsidP="00DF3BE2">
            <w:pPr>
              <w:rPr>
                <w:color w:val="000000" w:themeColor="text1"/>
              </w:rPr>
            </w:pPr>
            <w:r w:rsidRPr="00B76EA7">
              <w:rPr>
                <w:color w:val="000000" w:themeColor="text1"/>
              </w:rPr>
              <w:t>Programowanie systemów pokładowych</w:t>
            </w:r>
          </w:p>
        </w:tc>
        <w:tc>
          <w:tcPr>
            <w:tcW w:w="0" w:type="auto"/>
            <w:tcBorders>
              <w:top w:val="single" w:sz="12" w:space="0" w:color="auto"/>
              <w:right w:val="single" w:sz="12" w:space="0" w:color="auto"/>
            </w:tcBorders>
          </w:tcPr>
          <w:p w14:paraId="02D0F980" w14:textId="77777777" w:rsidR="00DF3BE2" w:rsidRPr="00B76EA7" w:rsidRDefault="00DF3BE2" w:rsidP="00DF3BE2">
            <w:pPr>
              <w:rPr>
                <w:color w:val="000000" w:themeColor="text1"/>
                <w:vertAlign w:val="subscript"/>
              </w:rPr>
            </w:pPr>
            <w:r w:rsidRPr="00B76EA7">
              <w:rPr>
                <w:color w:val="000000" w:themeColor="text1"/>
              </w:rPr>
              <w:t>E</w:t>
            </w:r>
            <w:r w:rsidRPr="00B76EA7">
              <w:rPr>
                <w:color w:val="000000" w:themeColor="text1"/>
                <w:vertAlign w:val="subscript"/>
              </w:rPr>
              <w:t>W</w:t>
            </w:r>
          </w:p>
        </w:tc>
        <w:tc>
          <w:tcPr>
            <w:tcW w:w="0" w:type="auto"/>
            <w:tcBorders>
              <w:top w:val="single" w:sz="12" w:space="0" w:color="auto"/>
              <w:left w:val="single" w:sz="12" w:space="0" w:color="auto"/>
              <w:bottom w:val="single" w:sz="4" w:space="0" w:color="auto"/>
              <w:right w:val="single" w:sz="12" w:space="0" w:color="auto"/>
            </w:tcBorders>
          </w:tcPr>
          <w:p w14:paraId="26005A6D"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left w:val="single" w:sz="12" w:space="0" w:color="auto"/>
              <w:bottom w:val="single" w:sz="4" w:space="0" w:color="auto"/>
            </w:tcBorders>
          </w:tcPr>
          <w:p w14:paraId="7699C08B"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4" w:space="0" w:color="auto"/>
            </w:tcBorders>
          </w:tcPr>
          <w:p w14:paraId="037C8724"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5B592041"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053755F4" w14:textId="77777777" w:rsidR="00DF3BE2" w:rsidRPr="00B76EA7" w:rsidRDefault="00DF3BE2" w:rsidP="00DF3BE2">
            <w:pPr>
              <w:rPr>
                <w:color w:val="000000" w:themeColor="text1"/>
              </w:rPr>
            </w:pPr>
          </w:p>
        </w:tc>
        <w:tc>
          <w:tcPr>
            <w:tcW w:w="0" w:type="auto"/>
            <w:tcBorders>
              <w:top w:val="single" w:sz="12" w:space="0" w:color="auto"/>
              <w:bottom w:val="single" w:sz="4" w:space="0" w:color="auto"/>
              <w:right w:val="single" w:sz="12" w:space="0" w:color="auto"/>
            </w:tcBorders>
          </w:tcPr>
          <w:p w14:paraId="36E91A2D"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12" w:space="0" w:color="auto"/>
              <w:left w:val="single" w:sz="12" w:space="0" w:color="auto"/>
            </w:tcBorders>
          </w:tcPr>
          <w:p w14:paraId="279E1474"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tcBorders>
          </w:tcPr>
          <w:p w14:paraId="76837364" w14:textId="77777777" w:rsidR="00DF3BE2" w:rsidRPr="00B76EA7" w:rsidRDefault="00DF3BE2" w:rsidP="00DF3BE2">
            <w:pPr>
              <w:rPr>
                <w:color w:val="000000" w:themeColor="text1"/>
              </w:rPr>
            </w:pPr>
          </w:p>
        </w:tc>
        <w:tc>
          <w:tcPr>
            <w:tcW w:w="0" w:type="auto"/>
            <w:tcBorders>
              <w:top w:val="single" w:sz="12" w:space="0" w:color="auto"/>
            </w:tcBorders>
          </w:tcPr>
          <w:p w14:paraId="2BEEA795" w14:textId="77777777" w:rsidR="00DF3BE2" w:rsidRPr="00B76EA7" w:rsidRDefault="00DF3BE2" w:rsidP="00DF3BE2">
            <w:pPr>
              <w:rPr>
                <w:color w:val="000000" w:themeColor="text1"/>
              </w:rPr>
            </w:pPr>
          </w:p>
        </w:tc>
        <w:tc>
          <w:tcPr>
            <w:tcW w:w="0" w:type="auto"/>
            <w:tcBorders>
              <w:top w:val="single" w:sz="12" w:space="0" w:color="auto"/>
            </w:tcBorders>
          </w:tcPr>
          <w:p w14:paraId="7D9FDA77" w14:textId="77777777" w:rsidR="00DF3BE2" w:rsidRPr="00B76EA7" w:rsidRDefault="00DF3BE2" w:rsidP="00DF3BE2">
            <w:pPr>
              <w:rPr>
                <w:color w:val="000000" w:themeColor="text1"/>
              </w:rPr>
            </w:pPr>
          </w:p>
        </w:tc>
        <w:tc>
          <w:tcPr>
            <w:tcW w:w="0" w:type="auto"/>
            <w:tcBorders>
              <w:top w:val="single" w:sz="12" w:space="0" w:color="auto"/>
              <w:right w:val="single" w:sz="12" w:space="0" w:color="auto"/>
            </w:tcBorders>
          </w:tcPr>
          <w:p w14:paraId="788CF12D"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12" w:space="0" w:color="auto"/>
              <w:left w:val="single" w:sz="12" w:space="0" w:color="auto"/>
              <w:bottom w:val="single" w:sz="4" w:space="0" w:color="auto"/>
            </w:tcBorders>
          </w:tcPr>
          <w:p w14:paraId="520D458E"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62323C50"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3C40C033"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tcPr>
          <w:p w14:paraId="1B1A3707" w14:textId="77777777" w:rsidR="00DF3BE2" w:rsidRPr="00B76EA7" w:rsidRDefault="00DF3BE2" w:rsidP="00DF3BE2">
            <w:pPr>
              <w:rPr>
                <w:color w:val="000000" w:themeColor="text1"/>
              </w:rPr>
            </w:pPr>
          </w:p>
        </w:tc>
        <w:tc>
          <w:tcPr>
            <w:tcW w:w="0" w:type="auto"/>
            <w:tcBorders>
              <w:top w:val="single" w:sz="12" w:space="0" w:color="auto"/>
              <w:bottom w:val="single" w:sz="4" w:space="0" w:color="auto"/>
              <w:right w:val="single" w:sz="12" w:space="0" w:color="auto"/>
            </w:tcBorders>
          </w:tcPr>
          <w:p w14:paraId="57BDBA7E" w14:textId="77777777" w:rsidR="00DF3BE2" w:rsidRPr="00B76EA7" w:rsidRDefault="00DF3BE2" w:rsidP="00DF3BE2">
            <w:pPr>
              <w:rPr>
                <w:color w:val="000000" w:themeColor="text1"/>
              </w:rPr>
            </w:pPr>
          </w:p>
        </w:tc>
        <w:tc>
          <w:tcPr>
            <w:tcW w:w="0" w:type="auto"/>
            <w:tcBorders>
              <w:top w:val="single" w:sz="12" w:space="0" w:color="auto"/>
              <w:left w:val="single" w:sz="12" w:space="0" w:color="auto"/>
            </w:tcBorders>
          </w:tcPr>
          <w:p w14:paraId="24A86165" w14:textId="77777777" w:rsidR="00DF3BE2" w:rsidRPr="00B76EA7" w:rsidRDefault="00DF3BE2" w:rsidP="00DF3BE2">
            <w:pPr>
              <w:rPr>
                <w:color w:val="000000" w:themeColor="text1"/>
              </w:rPr>
            </w:pPr>
          </w:p>
        </w:tc>
        <w:tc>
          <w:tcPr>
            <w:tcW w:w="0" w:type="auto"/>
            <w:tcBorders>
              <w:top w:val="single" w:sz="12" w:space="0" w:color="auto"/>
            </w:tcBorders>
          </w:tcPr>
          <w:p w14:paraId="6AAD2F90" w14:textId="77777777" w:rsidR="00DF3BE2" w:rsidRPr="00B76EA7" w:rsidRDefault="00DF3BE2" w:rsidP="00DF3BE2">
            <w:pPr>
              <w:rPr>
                <w:color w:val="000000" w:themeColor="text1"/>
              </w:rPr>
            </w:pPr>
          </w:p>
        </w:tc>
        <w:tc>
          <w:tcPr>
            <w:tcW w:w="0" w:type="auto"/>
            <w:tcBorders>
              <w:top w:val="single" w:sz="12" w:space="0" w:color="auto"/>
            </w:tcBorders>
          </w:tcPr>
          <w:p w14:paraId="11069948" w14:textId="77777777" w:rsidR="00DF3BE2" w:rsidRPr="00B76EA7" w:rsidRDefault="00DF3BE2" w:rsidP="00DF3BE2">
            <w:pPr>
              <w:rPr>
                <w:color w:val="000000" w:themeColor="text1"/>
              </w:rPr>
            </w:pPr>
          </w:p>
        </w:tc>
        <w:tc>
          <w:tcPr>
            <w:tcW w:w="0" w:type="auto"/>
            <w:tcBorders>
              <w:top w:val="single" w:sz="12" w:space="0" w:color="auto"/>
            </w:tcBorders>
          </w:tcPr>
          <w:p w14:paraId="45331D32" w14:textId="77777777" w:rsidR="00DF3BE2" w:rsidRPr="00B76EA7" w:rsidRDefault="00DF3BE2" w:rsidP="00DF3BE2">
            <w:pPr>
              <w:rPr>
                <w:color w:val="000000" w:themeColor="text1"/>
              </w:rPr>
            </w:pPr>
          </w:p>
        </w:tc>
        <w:tc>
          <w:tcPr>
            <w:tcW w:w="0" w:type="auto"/>
            <w:tcBorders>
              <w:top w:val="single" w:sz="12" w:space="0" w:color="auto"/>
            </w:tcBorders>
          </w:tcPr>
          <w:p w14:paraId="54F3F04A" w14:textId="77777777" w:rsidR="00DF3BE2" w:rsidRPr="00B76EA7" w:rsidRDefault="00DF3BE2" w:rsidP="00DF3BE2">
            <w:pPr>
              <w:rPr>
                <w:color w:val="000000" w:themeColor="text1"/>
              </w:rPr>
            </w:pPr>
          </w:p>
        </w:tc>
      </w:tr>
      <w:tr w:rsidR="00B76EA7" w:rsidRPr="00B76EA7" w14:paraId="31A09C1B" w14:textId="77777777" w:rsidTr="00DF3BE2">
        <w:tc>
          <w:tcPr>
            <w:tcW w:w="0" w:type="auto"/>
          </w:tcPr>
          <w:p w14:paraId="5B49555A" w14:textId="77777777" w:rsidR="00DF3BE2" w:rsidRPr="00B76EA7" w:rsidRDefault="00DF3BE2" w:rsidP="00DF3BE2">
            <w:pPr>
              <w:rPr>
                <w:color w:val="000000" w:themeColor="text1"/>
              </w:rPr>
            </w:pPr>
          </w:p>
        </w:tc>
        <w:tc>
          <w:tcPr>
            <w:tcW w:w="0" w:type="auto"/>
          </w:tcPr>
          <w:p w14:paraId="275C51FC" w14:textId="77777777" w:rsidR="00DF3BE2" w:rsidRPr="00B76EA7" w:rsidRDefault="00DF3BE2" w:rsidP="00DF3BE2">
            <w:pPr>
              <w:rPr>
                <w:color w:val="000000" w:themeColor="text1"/>
              </w:rPr>
            </w:pPr>
            <w:r w:rsidRPr="00B76EA7">
              <w:rPr>
                <w:color w:val="000000" w:themeColor="text1"/>
              </w:rPr>
              <w:t>Systemy automatyzacji sterowania SP i SK</w:t>
            </w:r>
          </w:p>
        </w:tc>
        <w:tc>
          <w:tcPr>
            <w:tcW w:w="0" w:type="auto"/>
            <w:tcBorders>
              <w:right w:val="single" w:sz="12" w:space="0" w:color="auto"/>
            </w:tcBorders>
          </w:tcPr>
          <w:p w14:paraId="1BC206CB" w14:textId="77777777" w:rsidR="00DF3BE2" w:rsidRPr="00B76EA7" w:rsidRDefault="00DF3BE2" w:rsidP="00DF3BE2">
            <w:pPr>
              <w:rPr>
                <w:color w:val="000000" w:themeColor="text1"/>
                <w:vertAlign w:val="subscript"/>
              </w:rPr>
            </w:pPr>
            <w:r w:rsidRPr="00B76EA7">
              <w:rPr>
                <w:color w:val="000000" w:themeColor="text1"/>
              </w:rPr>
              <w:t>E</w:t>
            </w:r>
            <w:r w:rsidRPr="00B76EA7">
              <w:rPr>
                <w:color w:val="000000" w:themeColor="text1"/>
                <w:vertAlign w:val="subscript"/>
              </w:rPr>
              <w:t>W</w:t>
            </w:r>
            <w:r w:rsidRPr="00B76EA7">
              <w:rPr>
                <w:color w:val="000000" w:themeColor="text1"/>
              </w:rPr>
              <w:t>,Z</w:t>
            </w:r>
            <w:r w:rsidRPr="00B76EA7">
              <w:rPr>
                <w:color w:val="000000" w:themeColor="text1"/>
                <w:vertAlign w:val="subscript"/>
              </w:rPr>
              <w:t>P</w:t>
            </w:r>
          </w:p>
        </w:tc>
        <w:tc>
          <w:tcPr>
            <w:tcW w:w="0" w:type="auto"/>
            <w:tcBorders>
              <w:top w:val="single" w:sz="4" w:space="0" w:color="auto"/>
              <w:left w:val="single" w:sz="12" w:space="0" w:color="auto"/>
              <w:bottom w:val="single" w:sz="4" w:space="0" w:color="auto"/>
              <w:right w:val="single" w:sz="12" w:space="0" w:color="auto"/>
            </w:tcBorders>
          </w:tcPr>
          <w:p w14:paraId="7D8B4FD7"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4" w:space="0" w:color="auto"/>
              <w:left w:val="single" w:sz="12" w:space="0" w:color="auto"/>
              <w:bottom w:val="single" w:sz="4" w:space="0" w:color="auto"/>
            </w:tcBorders>
          </w:tcPr>
          <w:p w14:paraId="6482F0DA"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tcPr>
          <w:p w14:paraId="0E5EBDE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63A71CAE"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1D04250A"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tcPr>
          <w:p w14:paraId="430DC4B4" w14:textId="77777777" w:rsidR="00DF3BE2" w:rsidRPr="00B76EA7" w:rsidRDefault="00DF3BE2" w:rsidP="00DF3BE2">
            <w:pPr>
              <w:rPr>
                <w:color w:val="000000" w:themeColor="text1"/>
              </w:rPr>
            </w:pPr>
            <w:r w:rsidRPr="00B76EA7">
              <w:rPr>
                <w:color w:val="000000" w:themeColor="text1"/>
              </w:rPr>
              <w:t>3</w:t>
            </w:r>
          </w:p>
        </w:tc>
        <w:tc>
          <w:tcPr>
            <w:tcW w:w="0" w:type="auto"/>
            <w:tcBorders>
              <w:left w:val="single" w:sz="12" w:space="0" w:color="auto"/>
            </w:tcBorders>
          </w:tcPr>
          <w:p w14:paraId="023FFF97" w14:textId="77777777" w:rsidR="00DF3BE2" w:rsidRPr="00B76EA7" w:rsidRDefault="00DF3BE2" w:rsidP="00DF3BE2">
            <w:pPr>
              <w:rPr>
                <w:color w:val="000000" w:themeColor="text1"/>
              </w:rPr>
            </w:pPr>
          </w:p>
        </w:tc>
        <w:tc>
          <w:tcPr>
            <w:tcW w:w="0" w:type="auto"/>
          </w:tcPr>
          <w:p w14:paraId="6C3D014B" w14:textId="77777777" w:rsidR="00DF3BE2" w:rsidRPr="00B76EA7" w:rsidRDefault="00DF3BE2" w:rsidP="00DF3BE2">
            <w:pPr>
              <w:rPr>
                <w:color w:val="000000" w:themeColor="text1"/>
              </w:rPr>
            </w:pPr>
          </w:p>
        </w:tc>
        <w:tc>
          <w:tcPr>
            <w:tcW w:w="0" w:type="auto"/>
          </w:tcPr>
          <w:p w14:paraId="7B679859" w14:textId="77777777" w:rsidR="00DF3BE2" w:rsidRPr="00B76EA7" w:rsidRDefault="00DF3BE2" w:rsidP="00DF3BE2">
            <w:pPr>
              <w:rPr>
                <w:color w:val="000000" w:themeColor="text1"/>
              </w:rPr>
            </w:pPr>
          </w:p>
        </w:tc>
        <w:tc>
          <w:tcPr>
            <w:tcW w:w="0" w:type="auto"/>
          </w:tcPr>
          <w:p w14:paraId="504C9A13" w14:textId="77777777" w:rsidR="00DF3BE2" w:rsidRPr="00B76EA7" w:rsidRDefault="00DF3BE2" w:rsidP="00DF3BE2">
            <w:pPr>
              <w:rPr>
                <w:color w:val="000000" w:themeColor="text1"/>
              </w:rPr>
            </w:pPr>
          </w:p>
        </w:tc>
        <w:tc>
          <w:tcPr>
            <w:tcW w:w="0" w:type="auto"/>
            <w:tcBorders>
              <w:right w:val="single" w:sz="12" w:space="0" w:color="auto"/>
            </w:tcBorders>
          </w:tcPr>
          <w:p w14:paraId="25BF9B9A"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tcPr>
          <w:p w14:paraId="42C12E79"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tcPr>
          <w:p w14:paraId="0820B565"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69DBAA92"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2B2B9CCD"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tcPr>
          <w:p w14:paraId="432B1E51" w14:textId="77777777" w:rsidR="00DF3BE2" w:rsidRPr="00B76EA7" w:rsidRDefault="00DF3BE2" w:rsidP="00DF3BE2">
            <w:pPr>
              <w:rPr>
                <w:color w:val="000000" w:themeColor="text1"/>
              </w:rPr>
            </w:pPr>
            <w:r w:rsidRPr="00B76EA7">
              <w:rPr>
                <w:color w:val="000000" w:themeColor="text1"/>
              </w:rPr>
              <w:t>3</w:t>
            </w:r>
          </w:p>
        </w:tc>
        <w:tc>
          <w:tcPr>
            <w:tcW w:w="0" w:type="auto"/>
            <w:tcBorders>
              <w:left w:val="single" w:sz="12" w:space="0" w:color="auto"/>
            </w:tcBorders>
          </w:tcPr>
          <w:p w14:paraId="6836EBF4" w14:textId="77777777" w:rsidR="00DF3BE2" w:rsidRPr="00B76EA7" w:rsidRDefault="00DF3BE2" w:rsidP="00DF3BE2">
            <w:pPr>
              <w:rPr>
                <w:color w:val="000000" w:themeColor="text1"/>
              </w:rPr>
            </w:pPr>
          </w:p>
        </w:tc>
        <w:tc>
          <w:tcPr>
            <w:tcW w:w="0" w:type="auto"/>
          </w:tcPr>
          <w:p w14:paraId="1E06EA60" w14:textId="77777777" w:rsidR="00DF3BE2" w:rsidRPr="00B76EA7" w:rsidRDefault="00DF3BE2" w:rsidP="00DF3BE2">
            <w:pPr>
              <w:rPr>
                <w:color w:val="000000" w:themeColor="text1"/>
              </w:rPr>
            </w:pPr>
          </w:p>
        </w:tc>
        <w:tc>
          <w:tcPr>
            <w:tcW w:w="0" w:type="auto"/>
          </w:tcPr>
          <w:p w14:paraId="0A5A2C96" w14:textId="77777777" w:rsidR="00DF3BE2" w:rsidRPr="00B76EA7" w:rsidRDefault="00DF3BE2" w:rsidP="00DF3BE2">
            <w:pPr>
              <w:rPr>
                <w:color w:val="000000" w:themeColor="text1"/>
              </w:rPr>
            </w:pPr>
          </w:p>
        </w:tc>
        <w:tc>
          <w:tcPr>
            <w:tcW w:w="0" w:type="auto"/>
          </w:tcPr>
          <w:p w14:paraId="406D2373" w14:textId="77777777" w:rsidR="00DF3BE2" w:rsidRPr="00B76EA7" w:rsidRDefault="00DF3BE2" w:rsidP="00DF3BE2">
            <w:pPr>
              <w:rPr>
                <w:color w:val="000000" w:themeColor="text1"/>
              </w:rPr>
            </w:pPr>
          </w:p>
        </w:tc>
        <w:tc>
          <w:tcPr>
            <w:tcW w:w="0" w:type="auto"/>
          </w:tcPr>
          <w:p w14:paraId="35F5CC05" w14:textId="77777777" w:rsidR="00DF3BE2" w:rsidRPr="00B76EA7" w:rsidRDefault="00DF3BE2" w:rsidP="00DF3BE2">
            <w:pPr>
              <w:rPr>
                <w:color w:val="000000" w:themeColor="text1"/>
              </w:rPr>
            </w:pPr>
          </w:p>
        </w:tc>
      </w:tr>
      <w:tr w:rsidR="00B76EA7" w:rsidRPr="00B76EA7" w14:paraId="4C2D2AFA" w14:textId="77777777" w:rsidTr="00DF3BE2">
        <w:tc>
          <w:tcPr>
            <w:tcW w:w="0" w:type="auto"/>
          </w:tcPr>
          <w:p w14:paraId="79918BCD" w14:textId="77777777" w:rsidR="00DF3BE2" w:rsidRPr="00B76EA7" w:rsidRDefault="00DF3BE2" w:rsidP="00DF3BE2">
            <w:pPr>
              <w:rPr>
                <w:color w:val="000000" w:themeColor="text1"/>
              </w:rPr>
            </w:pPr>
          </w:p>
        </w:tc>
        <w:tc>
          <w:tcPr>
            <w:tcW w:w="0" w:type="auto"/>
          </w:tcPr>
          <w:p w14:paraId="5FAD2910" w14:textId="77777777" w:rsidR="00DF3BE2" w:rsidRPr="00B76EA7" w:rsidRDefault="00DF3BE2" w:rsidP="00DF3BE2">
            <w:pPr>
              <w:rPr>
                <w:color w:val="000000" w:themeColor="text1"/>
              </w:rPr>
            </w:pPr>
            <w:r w:rsidRPr="00B76EA7">
              <w:rPr>
                <w:color w:val="000000" w:themeColor="text1"/>
              </w:rPr>
              <w:t>CAD</w:t>
            </w:r>
          </w:p>
        </w:tc>
        <w:tc>
          <w:tcPr>
            <w:tcW w:w="0" w:type="auto"/>
            <w:tcBorders>
              <w:right w:val="single" w:sz="12" w:space="0" w:color="auto"/>
            </w:tcBorders>
          </w:tcPr>
          <w:p w14:paraId="110D32BE" w14:textId="77777777" w:rsidR="00DF3BE2" w:rsidRPr="00B76EA7" w:rsidRDefault="00DF3BE2" w:rsidP="00DF3BE2">
            <w:pPr>
              <w:rPr>
                <w:color w:val="000000" w:themeColor="text1"/>
                <w:vertAlign w:val="subscript"/>
              </w:rPr>
            </w:pPr>
            <w:r w:rsidRPr="00B76EA7">
              <w:rPr>
                <w:color w:val="000000" w:themeColor="text1"/>
              </w:rPr>
              <w:t>E</w:t>
            </w:r>
            <w:r w:rsidRPr="00B76EA7">
              <w:rPr>
                <w:color w:val="000000" w:themeColor="text1"/>
                <w:vertAlign w:val="subscript"/>
              </w:rPr>
              <w:t>W</w:t>
            </w:r>
            <w:r w:rsidRPr="00B76EA7">
              <w:rPr>
                <w:color w:val="000000" w:themeColor="text1"/>
              </w:rPr>
              <w:t>,Z</w:t>
            </w:r>
            <w:r w:rsidRPr="00B76EA7">
              <w:rPr>
                <w:color w:val="000000" w:themeColor="text1"/>
                <w:vertAlign w:val="subscript"/>
              </w:rPr>
              <w:t>P</w:t>
            </w:r>
          </w:p>
        </w:tc>
        <w:tc>
          <w:tcPr>
            <w:tcW w:w="0" w:type="auto"/>
            <w:tcBorders>
              <w:top w:val="single" w:sz="4" w:space="0" w:color="auto"/>
              <w:left w:val="single" w:sz="12" w:space="0" w:color="auto"/>
              <w:bottom w:val="single" w:sz="4" w:space="0" w:color="auto"/>
              <w:right w:val="single" w:sz="12" w:space="0" w:color="auto"/>
            </w:tcBorders>
          </w:tcPr>
          <w:p w14:paraId="42605407"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tcPr>
          <w:p w14:paraId="04846272"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65C150FB"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444C956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490CAA05"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tcPr>
          <w:p w14:paraId="05E36999"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tcPr>
          <w:p w14:paraId="0056B5A7" w14:textId="77777777" w:rsidR="00DF3BE2" w:rsidRPr="00B76EA7" w:rsidRDefault="00DF3BE2" w:rsidP="00DF3BE2">
            <w:pPr>
              <w:rPr>
                <w:color w:val="000000" w:themeColor="text1"/>
              </w:rPr>
            </w:pPr>
            <w:r w:rsidRPr="00B76EA7">
              <w:rPr>
                <w:color w:val="000000" w:themeColor="text1"/>
              </w:rPr>
              <w:t>15</w:t>
            </w:r>
          </w:p>
        </w:tc>
        <w:tc>
          <w:tcPr>
            <w:tcW w:w="0" w:type="auto"/>
          </w:tcPr>
          <w:p w14:paraId="19837B72" w14:textId="77777777" w:rsidR="00DF3BE2" w:rsidRPr="00B76EA7" w:rsidRDefault="00DF3BE2" w:rsidP="00DF3BE2">
            <w:pPr>
              <w:rPr>
                <w:color w:val="000000" w:themeColor="text1"/>
              </w:rPr>
            </w:pPr>
          </w:p>
        </w:tc>
        <w:tc>
          <w:tcPr>
            <w:tcW w:w="0" w:type="auto"/>
          </w:tcPr>
          <w:p w14:paraId="64238B98" w14:textId="77777777" w:rsidR="00DF3BE2" w:rsidRPr="00B76EA7" w:rsidRDefault="00DF3BE2" w:rsidP="00DF3BE2">
            <w:pPr>
              <w:rPr>
                <w:color w:val="000000" w:themeColor="text1"/>
              </w:rPr>
            </w:pPr>
          </w:p>
        </w:tc>
        <w:tc>
          <w:tcPr>
            <w:tcW w:w="0" w:type="auto"/>
          </w:tcPr>
          <w:p w14:paraId="42AF43DB" w14:textId="77777777" w:rsidR="00DF3BE2" w:rsidRPr="00B76EA7" w:rsidRDefault="00DF3BE2" w:rsidP="00DF3BE2">
            <w:pPr>
              <w:rPr>
                <w:color w:val="000000" w:themeColor="text1"/>
              </w:rPr>
            </w:pPr>
            <w:r w:rsidRPr="00B76EA7">
              <w:rPr>
                <w:color w:val="000000" w:themeColor="text1"/>
              </w:rPr>
              <w:t>15</w:t>
            </w:r>
          </w:p>
        </w:tc>
        <w:tc>
          <w:tcPr>
            <w:tcW w:w="0" w:type="auto"/>
            <w:tcBorders>
              <w:right w:val="single" w:sz="12" w:space="0" w:color="auto"/>
            </w:tcBorders>
          </w:tcPr>
          <w:p w14:paraId="58CAFB5A"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4" w:space="0" w:color="auto"/>
              <w:left w:val="single" w:sz="12" w:space="0" w:color="auto"/>
              <w:bottom w:val="single" w:sz="4" w:space="0" w:color="auto"/>
            </w:tcBorders>
          </w:tcPr>
          <w:p w14:paraId="7E19A0E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383DDB3D"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3810849C"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6CBC1927"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071DEE20" w14:textId="77777777" w:rsidR="00DF3BE2" w:rsidRPr="00B76EA7" w:rsidRDefault="00DF3BE2" w:rsidP="00DF3BE2">
            <w:pPr>
              <w:rPr>
                <w:color w:val="000000" w:themeColor="text1"/>
              </w:rPr>
            </w:pPr>
          </w:p>
        </w:tc>
        <w:tc>
          <w:tcPr>
            <w:tcW w:w="0" w:type="auto"/>
            <w:tcBorders>
              <w:left w:val="single" w:sz="12" w:space="0" w:color="auto"/>
            </w:tcBorders>
          </w:tcPr>
          <w:p w14:paraId="2244E5F8" w14:textId="77777777" w:rsidR="00DF3BE2" w:rsidRPr="00B76EA7" w:rsidRDefault="00DF3BE2" w:rsidP="00DF3BE2">
            <w:pPr>
              <w:rPr>
                <w:color w:val="000000" w:themeColor="text1"/>
              </w:rPr>
            </w:pPr>
          </w:p>
        </w:tc>
        <w:tc>
          <w:tcPr>
            <w:tcW w:w="0" w:type="auto"/>
          </w:tcPr>
          <w:p w14:paraId="4837123E" w14:textId="77777777" w:rsidR="00DF3BE2" w:rsidRPr="00B76EA7" w:rsidRDefault="00DF3BE2" w:rsidP="00DF3BE2">
            <w:pPr>
              <w:rPr>
                <w:color w:val="000000" w:themeColor="text1"/>
              </w:rPr>
            </w:pPr>
          </w:p>
        </w:tc>
        <w:tc>
          <w:tcPr>
            <w:tcW w:w="0" w:type="auto"/>
          </w:tcPr>
          <w:p w14:paraId="03C3A261" w14:textId="77777777" w:rsidR="00DF3BE2" w:rsidRPr="00B76EA7" w:rsidRDefault="00DF3BE2" w:rsidP="00DF3BE2">
            <w:pPr>
              <w:rPr>
                <w:color w:val="000000" w:themeColor="text1"/>
              </w:rPr>
            </w:pPr>
          </w:p>
        </w:tc>
        <w:tc>
          <w:tcPr>
            <w:tcW w:w="0" w:type="auto"/>
          </w:tcPr>
          <w:p w14:paraId="03390C27" w14:textId="77777777" w:rsidR="00DF3BE2" w:rsidRPr="00B76EA7" w:rsidRDefault="00DF3BE2" w:rsidP="00DF3BE2">
            <w:pPr>
              <w:rPr>
                <w:color w:val="000000" w:themeColor="text1"/>
              </w:rPr>
            </w:pPr>
          </w:p>
        </w:tc>
        <w:tc>
          <w:tcPr>
            <w:tcW w:w="0" w:type="auto"/>
          </w:tcPr>
          <w:p w14:paraId="3E93EE63" w14:textId="77777777" w:rsidR="00DF3BE2" w:rsidRPr="00B76EA7" w:rsidRDefault="00DF3BE2" w:rsidP="00DF3BE2">
            <w:pPr>
              <w:rPr>
                <w:color w:val="000000" w:themeColor="text1"/>
              </w:rPr>
            </w:pPr>
          </w:p>
        </w:tc>
      </w:tr>
      <w:tr w:rsidR="00B76EA7" w:rsidRPr="00B76EA7" w14:paraId="2212C2F3" w14:textId="77777777" w:rsidTr="00DF3BE2">
        <w:tc>
          <w:tcPr>
            <w:tcW w:w="0" w:type="auto"/>
          </w:tcPr>
          <w:p w14:paraId="7BD68F95" w14:textId="77777777" w:rsidR="00DF3BE2" w:rsidRPr="00B76EA7" w:rsidRDefault="00DF3BE2" w:rsidP="00DF3BE2">
            <w:pPr>
              <w:rPr>
                <w:color w:val="000000" w:themeColor="text1"/>
              </w:rPr>
            </w:pPr>
          </w:p>
        </w:tc>
        <w:tc>
          <w:tcPr>
            <w:tcW w:w="0" w:type="auto"/>
          </w:tcPr>
          <w:p w14:paraId="714F545E" w14:textId="77777777" w:rsidR="00DF3BE2" w:rsidRPr="00B76EA7" w:rsidRDefault="00DF3BE2" w:rsidP="00DF3BE2">
            <w:pPr>
              <w:rPr>
                <w:color w:val="000000" w:themeColor="text1"/>
              </w:rPr>
            </w:pPr>
            <w:r w:rsidRPr="00B76EA7">
              <w:rPr>
                <w:color w:val="000000" w:themeColor="text1"/>
              </w:rPr>
              <w:t>Systemy CAE + RP</w:t>
            </w:r>
          </w:p>
        </w:tc>
        <w:tc>
          <w:tcPr>
            <w:tcW w:w="0" w:type="auto"/>
            <w:tcBorders>
              <w:right w:val="single" w:sz="12" w:space="0" w:color="auto"/>
            </w:tcBorders>
          </w:tcPr>
          <w:p w14:paraId="0B648320" w14:textId="77777777" w:rsidR="00DF3BE2" w:rsidRPr="00B76EA7" w:rsidRDefault="00DF3BE2" w:rsidP="00DF3BE2">
            <w:pPr>
              <w:rPr>
                <w:color w:val="000000" w:themeColor="text1"/>
                <w:vertAlign w:val="subscript"/>
              </w:rPr>
            </w:pPr>
            <w:r w:rsidRPr="00B76EA7">
              <w:rPr>
                <w:color w:val="000000" w:themeColor="text1"/>
              </w:rPr>
              <w:t>E</w:t>
            </w:r>
            <w:r w:rsidRPr="00B76EA7">
              <w:rPr>
                <w:color w:val="000000" w:themeColor="text1"/>
                <w:vertAlign w:val="subscript"/>
              </w:rPr>
              <w:t>W</w:t>
            </w:r>
            <w:r w:rsidRPr="00B76EA7">
              <w:rPr>
                <w:color w:val="000000" w:themeColor="text1"/>
              </w:rPr>
              <w:t>,Z</w:t>
            </w:r>
            <w:r w:rsidRPr="00B76EA7">
              <w:rPr>
                <w:color w:val="000000" w:themeColor="text1"/>
                <w:vertAlign w:val="subscript"/>
              </w:rPr>
              <w:t>P</w:t>
            </w:r>
          </w:p>
        </w:tc>
        <w:tc>
          <w:tcPr>
            <w:tcW w:w="0" w:type="auto"/>
            <w:tcBorders>
              <w:top w:val="single" w:sz="4" w:space="0" w:color="auto"/>
              <w:left w:val="single" w:sz="12" w:space="0" w:color="auto"/>
              <w:bottom w:val="single" w:sz="4" w:space="0" w:color="auto"/>
              <w:right w:val="single" w:sz="12" w:space="0" w:color="auto"/>
            </w:tcBorders>
          </w:tcPr>
          <w:p w14:paraId="2A072889"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tcPr>
          <w:p w14:paraId="6FAAD54D"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07C5DA65"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4C580C1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68D3A491"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tcPr>
          <w:p w14:paraId="1A5D37F4"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tcPr>
          <w:p w14:paraId="053846FD" w14:textId="77777777" w:rsidR="00DF3BE2" w:rsidRPr="00B76EA7" w:rsidRDefault="00DF3BE2" w:rsidP="00DF3BE2">
            <w:pPr>
              <w:rPr>
                <w:color w:val="000000" w:themeColor="text1"/>
              </w:rPr>
            </w:pPr>
          </w:p>
        </w:tc>
        <w:tc>
          <w:tcPr>
            <w:tcW w:w="0" w:type="auto"/>
          </w:tcPr>
          <w:p w14:paraId="5B0805FD" w14:textId="77777777" w:rsidR="00DF3BE2" w:rsidRPr="00B76EA7" w:rsidRDefault="00DF3BE2" w:rsidP="00DF3BE2">
            <w:pPr>
              <w:rPr>
                <w:color w:val="000000" w:themeColor="text1"/>
              </w:rPr>
            </w:pPr>
          </w:p>
        </w:tc>
        <w:tc>
          <w:tcPr>
            <w:tcW w:w="0" w:type="auto"/>
          </w:tcPr>
          <w:p w14:paraId="5DDAAFF2" w14:textId="77777777" w:rsidR="00DF3BE2" w:rsidRPr="00B76EA7" w:rsidRDefault="00DF3BE2" w:rsidP="00DF3BE2">
            <w:pPr>
              <w:rPr>
                <w:color w:val="000000" w:themeColor="text1"/>
              </w:rPr>
            </w:pPr>
          </w:p>
        </w:tc>
        <w:tc>
          <w:tcPr>
            <w:tcW w:w="0" w:type="auto"/>
          </w:tcPr>
          <w:p w14:paraId="299CCC7A" w14:textId="77777777" w:rsidR="00DF3BE2" w:rsidRPr="00B76EA7" w:rsidRDefault="00DF3BE2" w:rsidP="00DF3BE2">
            <w:pPr>
              <w:rPr>
                <w:color w:val="000000" w:themeColor="text1"/>
              </w:rPr>
            </w:pPr>
          </w:p>
        </w:tc>
        <w:tc>
          <w:tcPr>
            <w:tcW w:w="0" w:type="auto"/>
            <w:tcBorders>
              <w:right w:val="single" w:sz="12" w:space="0" w:color="auto"/>
            </w:tcBorders>
          </w:tcPr>
          <w:p w14:paraId="7F5D3DEE"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tcPr>
          <w:p w14:paraId="371DDCF5"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0FB2627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497869AA"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2B7A70F5"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tcPr>
          <w:p w14:paraId="134C2473"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tcPr>
          <w:p w14:paraId="6B1F0127" w14:textId="77777777" w:rsidR="00DF3BE2" w:rsidRPr="00B76EA7" w:rsidRDefault="00DF3BE2" w:rsidP="00DF3BE2">
            <w:pPr>
              <w:rPr>
                <w:color w:val="000000" w:themeColor="text1"/>
              </w:rPr>
            </w:pPr>
          </w:p>
        </w:tc>
        <w:tc>
          <w:tcPr>
            <w:tcW w:w="0" w:type="auto"/>
          </w:tcPr>
          <w:p w14:paraId="1F7C29E9" w14:textId="77777777" w:rsidR="00DF3BE2" w:rsidRPr="00B76EA7" w:rsidRDefault="00DF3BE2" w:rsidP="00DF3BE2">
            <w:pPr>
              <w:rPr>
                <w:color w:val="000000" w:themeColor="text1"/>
              </w:rPr>
            </w:pPr>
          </w:p>
        </w:tc>
        <w:tc>
          <w:tcPr>
            <w:tcW w:w="0" w:type="auto"/>
          </w:tcPr>
          <w:p w14:paraId="7960831E" w14:textId="77777777" w:rsidR="00DF3BE2" w:rsidRPr="00B76EA7" w:rsidRDefault="00DF3BE2" w:rsidP="00DF3BE2">
            <w:pPr>
              <w:rPr>
                <w:color w:val="000000" w:themeColor="text1"/>
              </w:rPr>
            </w:pPr>
          </w:p>
        </w:tc>
        <w:tc>
          <w:tcPr>
            <w:tcW w:w="0" w:type="auto"/>
          </w:tcPr>
          <w:p w14:paraId="06930DF0" w14:textId="77777777" w:rsidR="00DF3BE2" w:rsidRPr="00B76EA7" w:rsidRDefault="00DF3BE2" w:rsidP="00DF3BE2">
            <w:pPr>
              <w:rPr>
                <w:color w:val="000000" w:themeColor="text1"/>
              </w:rPr>
            </w:pPr>
          </w:p>
        </w:tc>
        <w:tc>
          <w:tcPr>
            <w:tcW w:w="0" w:type="auto"/>
          </w:tcPr>
          <w:p w14:paraId="528A635D" w14:textId="77777777" w:rsidR="00DF3BE2" w:rsidRPr="00B76EA7" w:rsidRDefault="00DF3BE2" w:rsidP="00DF3BE2">
            <w:pPr>
              <w:rPr>
                <w:color w:val="000000" w:themeColor="text1"/>
              </w:rPr>
            </w:pPr>
          </w:p>
        </w:tc>
      </w:tr>
      <w:tr w:rsidR="00B76EA7" w:rsidRPr="00B76EA7" w14:paraId="0F7C1889" w14:textId="77777777" w:rsidTr="00DF3BE2">
        <w:tc>
          <w:tcPr>
            <w:tcW w:w="0" w:type="auto"/>
          </w:tcPr>
          <w:p w14:paraId="44CDA7CA" w14:textId="77777777" w:rsidR="00DF3BE2" w:rsidRPr="00B76EA7" w:rsidRDefault="00DF3BE2" w:rsidP="00DF3BE2">
            <w:pPr>
              <w:rPr>
                <w:color w:val="000000" w:themeColor="text1"/>
              </w:rPr>
            </w:pPr>
          </w:p>
        </w:tc>
        <w:tc>
          <w:tcPr>
            <w:tcW w:w="0" w:type="auto"/>
          </w:tcPr>
          <w:p w14:paraId="20AABD1D" w14:textId="77777777" w:rsidR="00DF3BE2" w:rsidRPr="00B76EA7" w:rsidRDefault="00DF3BE2" w:rsidP="00DF3BE2">
            <w:pPr>
              <w:rPr>
                <w:color w:val="000000" w:themeColor="text1"/>
              </w:rPr>
            </w:pPr>
            <w:r w:rsidRPr="00B76EA7">
              <w:rPr>
                <w:color w:val="000000" w:themeColor="text1"/>
              </w:rPr>
              <w:t>Współczesne metody obliczeniowe w aeroelastyce</w:t>
            </w:r>
          </w:p>
        </w:tc>
        <w:tc>
          <w:tcPr>
            <w:tcW w:w="0" w:type="auto"/>
            <w:tcBorders>
              <w:right w:val="single" w:sz="12" w:space="0" w:color="auto"/>
            </w:tcBorders>
          </w:tcPr>
          <w:p w14:paraId="5125B503" w14:textId="77777777" w:rsidR="00DF3BE2" w:rsidRPr="00B76EA7" w:rsidRDefault="00DF3BE2" w:rsidP="00DF3BE2">
            <w:pPr>
              <w:rPr>
                <w:color w:val="000000" w:themeColor="text1"/>
                <w:vertAlign w:val="subscript"/>
              </w:rPr>
            </w:pPr>
            <w:r w:rsidRPr="00B76EA7">
              <w:rPr>
                <w:color w:val="000000" w:themeColor="text1"/>
              </w:rPr>
              <w:t>Z</w:t>
            </w:r>
            <w:r w:rsidRPr="00B76EA7">
              <w:rPr>
                <w:color w:val="000000" w:themeColor="text1"/>
                <w:vertAlign w:val="subscript"/>
              </w:rPr>
              <w:t>L</w:t>
            </w:r>
          </w:p>
        </w:tc>
        <w:tc>
          <w:tcPr>
            <w:tcW w:w="0" w:type="auto"/>
            <w:tcBorders>
              <w:top w:val="single" w:sz="4" w:space="0" w:color="auto"/>
              <w:left w:val="single" w:sz="12" w:space="0" w:color="auto"/>
              <w:bottom w:val="single" w:sz="4" w:space="0" w:color="auto"/>
              <w:right w:val="single" w:sz="12" w:space="0" w:color="auto"/>
            </w:tcBorders>
          </w:tcPr>
          <w:p w14:paraId="2E9E05C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4" w:space="0" w:color="auto"/>
            </w:tcBorders>
          </w:tcPr>
          <w:p w14:paraId="7F4FE33A"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36CD1CA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75D14B25"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793CBCC7"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2A2325B1"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tcPr>
          <w:p w14:paraId="2169B378" w14:textId="77777777" w:rsidR="00DF3BE2" w:rsidRPr="00B76EA7" w:rsidRDefault="00DF3BE2" w:rsidP="00DF3BE2">
            <w:pPr>
              <w:rPr>
                <w:color w:val="000000" w:themeColor="text1"/>
              </w:rPr>
            </w:pPr>
          </w:p>
        </w:tc>
        <w:tc>
          <w:tcPr>
            <w:tcW w:w="0" w:type="auto"/>
          </w:tcPr>
          <w:p w14:paraId="6F16D6F6" w14:textId="77777777" w:rsidR="00DF3BE2" w:rsidRPr="00B76EA7" w:rsidRDefault="00DF3BE2" w:rsidP="00DF3BE2">
            <w:pPr>
              <w:rPr>
                <w:color w:val="000000" w:themeColor="text1"/>
              </w:rPr>
            </w:pPr>
          </w:p>
        </w:tc>
        <w:tc>
          <w:tcPr>
            <w:tcW w:w="0" w:type="auto"/>
          </w:tcPr>
          <w:p w14:paraId="5A418970" w14:textId="77777777" w:rsidR="00DF3BE2" w:rsidRPr="00B76EA7" w:rsidRDefault="00DF3BE2" w:rsidP="00DF3BE2">
            <w:pPr>
              <w:rPr>
                <w:color w:val="000000" w:themeColor="text1"/>
              </w:rPr>
            </w:pPr>
            <w:r w:rsidRPr="00B76EA7">
              <w:rPr>
                <w:color w:val="000000" w:themeColor="text1"/>
              </w:rPr>
              <w:t>15</w:t>
            </w:r>
          </w:p>
        </w:tc>
        <w:tc>
          <w:tcPr>
            <w:tcW w:w="0" w:type="auto"/>
          </w:tcPr>
          <w:p w14:paraId="1F426116" w14:textId="77777777" w:rsidR="00DF3BE2" w:rsidRPr="00B76EA7" w:rsidRDefault="00DF3BE2" w:rsidP="00DF3BE2">
            <w:pPr>
              <w:rPr>
                <w:color w:val="000000" w:themeColor="text1"/>
              </w:rPr>
            </w:pPr>
          </w:p>
        </w:tc>
        <w:tc>
          <w:tcPr>
            <w:tcW w:w="0" w:type="auto"/>
            <w:tcBorders>
              <w:right w:val="single" w:sz="12" w:space="0" w:color="auto"/>
            </w:tcBorders>
          </w:tcPr>
          <w:p w14:paraId="509342D6" w14:textId="77777777" w:rsidR="00DF3BE2" w:rsidRPr="00B76EA7" w:rsidRDefault="00DF3BE2" w:rsidP="00DF3BE2">
            <w:pPr>
              <w:rPr>
                <w:color w:val="000000" w:themeColor="text1"/>
              </w:rPr>
            </w:pPr>
            <w:r w:rsidRPr="00B76EA7">
              <w:rPr>
                <w:color w:val="000000" w:themeColor="text1"/>
              </w:rPr>
              <w:t>1</w:t>
            </w:r>
          </w:p>
        </w:tc>
        <w:tc>
          <w:tcPr>
            <w:tcW w:w="0" w:type="auto"/>
            <w:tcBorders>
              <w:top w:val="single" w:sz="4" w:space="0" w:color="auto"/>
              <w:left w:val="single" w:sz="12" w:space="0" w:color="auto"/>
              <w:bottom w:val="single" w:sz="4" w:space="0" w:color="auto"/>
            </w:tcBorders>
          </w:tcPr>
          <w:p w14:paraId="3C77EE46"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5FFCC7CC"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7F89CB2D"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64447708"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31974726" w14:textId="77777777" w:rsidR="00DF3BE2" w:rsidRPr="00B76EA7" w:rsidRDefault="00DF3BE2" w:rsidP="00DF3BE2">
            <w:pPr>
              <w:rPr>
                <w:color w:val="000000" w:themeColor="text1"/>
              </w:rPr>
            </w:pPr>
          </w:p>
        </w:tc>
        <w:tc>
          <w:tcPr>
            <w:tcW w:w="0" w:type="auto"/>
            <w:tcBorders>
              <w:left w:val="single" w:sz="12" w:space="0" w:color="auto"/>
            </w:tcBorders>
          </w:tcPr>
          <w:p w14:paraId="13913D19" w14:textId="77777777" w:rsidR="00DF3BE2" w:rsidRPr="00B76EA7" w:rsidRDefault="00DF3BE2" w:rsidP="00DF3BE2">
            <w:pPr>
              <w:rPr>
                <w:color w:val="000000" w:themeColor="text1"/>
              </w:rPr>
            </w:pPr>
          </w:p>
        </w:tc>
        <w:tc>
          <w:tcPr>
            <w:tcW w:w="0" w:type="auto"/>
          </w:tcPr>
          <w:p w14:paraId="45E195B7" w14:textId="77777777" w:rsidR="00DF3BE2" w:rsidRPr="00B76EA7" w:rsidRDefault="00DF3BE2" w:rsidP="00DF3BE2">
            <w:pPr>
              <w:rPr>
                <w:color w:val="000000" w:themeColor="text1"/>
              </w:rPr>
            </w:pPr>
          </w:p>
        </w:tc>
        <w:tc>
          <w:tcPr>
            <w:tcW w:w="0" w:type="auto"/>
          </w:tcPr>
          <w:p w14:paraId="7A3958B5" w14:textId="77777777" w:rsidR="00DF3BE2" w:rsidRPr="00B76EA7" w:rsidRDefault="00DF3BE2" w:rsidP="00DF3BE2">
            <w:pPr>
              <w:rPr>
                <w:color w:val="000000" w:themeColor="text1"/>
              </w:rPr>
            </w:pPr>
          </w:p>
        </w:tc>
        <w:tc>
          <w:tcPr>
            <w:tcW w:w="0" w:type="auto"/>
          </w:tcPr>
          <w:p w14:paraId="050CFFAF" w14:textId="77777777" w:rsidR="00DF3BE2" w:rsidRPr="00B76EA7" w:rsidRDefault="00DF3BE2" w:rsidP="00DF3BE2">
            <w:pPr>
              <w:rPr>
                <w:color w:val="000000" w:themeColor="text1"/>
              </w:rPr>
            </w:pPr>
          </w:p>
        </w:tc>
        <w:tc>
          <w:tcPr>
            <w:tcW w:w="0" w:type="auto"/>
          </w:tcPr>
          <w:p w14:paraId="5EB98DA7" w14:textId="77777777" w:rsidR="00DF3BE2" w:rsidRPr="00B76EA7" w:rsidRDefault="00DF3BE2" w:rsidP="00DF3BE2">
            <w:pPr>
              <w:rPr>
                <w:color w:val="000000" w:themeColor="text1"/>
              </w:rPr>
            </w:pPr>
          </w:p>
        </w:tc>
      </w:tr>
      <w:tr w:rsidR="00B76EA7" w:rsidRPr="00B76EA7" w14:paraId="5A4C941A" w14:textId="77777777" w:rsidTr="00DF3BE2">
        <w:tc>
          <w:tcPr>
            <w:tcW w:w="0" w:type="auto"/>
          </w:tcPr>
          <w:p w14:paraId="26C60395" w14:textId="77777777" w:rsidR="00DF3BE2" w:rsidRPr="00B76EA7" w:rsidRDefault="00DF3BE2" w:rsidP="00DF3BE2">
            <w:pPr>
              <w:rPr>
                <w:color w:val="000000" w:themeColor="text1"/>
              </w:rPr>
            </w:pPr>
          </w:p>
        </w:tc>
        <w:tc>
          <w:tcPr>
            <w:tcW w:w="0" w:type="auto"/>
          </w:tcPr>
          <w:p w14:paraId="15842D5E" w14:textId="77777777" w:rsidR="00DF3BE2" w:rsidRPr="00B76EA7" w:rsidRDefault="00DF3BE2" w:rsidP="00DF3BE2">
            <w:pPr>
              <w:rPr>
                <w:color w:val="000000" w:themeColor="text1"/>
              </w:rPr>
            </w:pPr>
            <w:r w:rsidRPr="00B76EA7">
              <w:rPr>
                <w:color w:val="000000" w:themeColor="text1"/>
              </w:rPr>
              <w:t>Materiały kompozytowe</w:t>
            </w:r>
          </w:p>
        </w:tc>
        <w:tc>
          <w:tcPr>
            <w:tcW w:w="0" w:type="auto"/>
            <w:tcBorders>
              <w:right w:val="single" w:sz="12" w:space="0" w:color="auto"/>
            </w:tcBorders>
          </w:tcPr>
          <w:p w14:paraId="0ACD3882" w14:textId="77777777" w:rsidR="00DF3BE2" w:rsidRPr="00B76EA7" w:rsidRDefault="00DF3BE2" w:rsidP="00DF3BE2">
            <w:pPr>
              <w:rPr>
                <w:color w:val="000000" w:themeColor="text1"/>
                <w:vertAlign w:val="subscript"/>
              </w:rPr>
            </w:pPr>
            <w:r w:rsidRPr="00B76EA7">
              <w:rPr>
                <w:color w:val="000000" w:themeColor="text1"/>
              </w:rPr>
              <w:t>E</w:t>
            </w:r>
            <w:r w:rsidRPr="00B76EA7">
              <w:rPr>
                <w:color w:val="000000" w:themeColor="text1"/>
                <w:vertAlign w:val="subscript"/>
              </w:rPr>
              <w:t>W</w:t>
            </w:r>
            <w:r w:rsidRPr="00B76EA7">
              <w:rPr>
                <w:color w:val="000000" w:themeColor="text1"/>
              </w:rPr>
              <w:t>,Z</w:t>
            </w:r>
            <w:r w:rsidRPr="00B76EA7">
              <w:rPr>
                <w:color w:val="000000" w:themeColor="text1"/>
                <w:vertAlign w:val="subscript"/>
              </w:rPr>
              <w:t>L</w:t>
            </w:r>
          </w:p>
        </w:tc>
        <w:tc>
          <w:tcPr>
            <w:tcW w:w="0" w:type="auto"/>
            <w:tcBorders>
              <w:top w:val="single" w:sz="4" w:space="0" w:color="auto"/>
              <w:left w:val="single" w:sz="12" w:space="0" w:color="auto"/>
              <w:bottom w:val="single" w:sz="4" w:space="0" w:color="auto"/>
              <w:right w:val="single" w:sz="12" w:space="0" w:color="auto"/>
            </w:tcBorders>
          </w:tcPr>
          <w:p w14:paraId="7DFD8008"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tcPr>
          <w:p w14:paraId="0125A494"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1C276403"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2E347AF1"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2E5D4934"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4BCE2353"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tcPr>
          <w:p w14:paraId="3E2DF7AA" w14:textId="77777777" w:rsidR="00DF3BE2" w:rsidRPr="00B76EA7" w:rsidRDefault="00DF3BE2" w:rsidP="00DF3BE2">
            <w:pPr>
              <w:rPr>
                <w:color w:val="000000" w:themeColor="text1"/>
              </w:rPr>
            </w:pPr>
          </w:p>
        </w:tc>
        <w:tc>
          <w:tcPr>
            <w:tcW w:w="0" w:type="auto"/>
          </w:tcPr>
          <w:p w14:paraId="04830216" w14:textId="77777777" w:rsidR="00DF3BE2" w:rsidRPr="00B76EA7" w:rsidRDefault="00DF3BE2" w:rsidP="00DF3BE2">
            <w:pPr>
              <w:rPr>
                <w:color w:val="000000" w:themeColor="text1"/>
              </w:rPr>
            </w:pPr>
          </w:p>
        </w:tc>
        <w:tc>
          <w:tcPr>
            <w:tcW w:w="0" w:type="auto"/>
          </w:tcPr>
          <w:p w14:paraId="30F3CADA" w14:textId="77777777" w:rsidR="00DF3BE2" w:rsidRPr="00B76EA7" w:rsidRDefault="00DF3BE2" w:rsidP="00DF3BE2">
            <w:pPr>
              <w:rPr>
                <w:color w:val="000000" w:themeColor="text1"/>
              </w:rPr>
            </w:pPr>
          </w:p>
        </w:tc>
        <w:tc>
          <w:tcPr>
            <w:tcW w:w="0" w:type="auto"/>
          </w:tcPr>
          <w:p w14:paraId="13B9E444" w14:textId="77777777" w:rsidR="00DF3BE2" w:rsidRPr="00B76EA7" w:rsidRDefault="00DF3BE2" w:rsidP="00DF3BE2">
            <w:pPr>
              <w:rPr>
                <w:color w:val="000000" w:themeColor="text1"/>
              </w:rPr>
            </w:pPr>
          </w:p>
        </w:tc>
        <w:tc>
          <w:tcPr>
            <w:tcW w:w="0" w:type="auto"/>
            <w:tcBorders>
              <w:right w:val="single" w:sz="12" w:space="0" w:color="auto"/>
            </w:tcBorders>
          </w:tcPr>
          <w:p w14:paraId="5D76BABA"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tcPr>
          <w:p w14:paraId="2EE649FD"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53B12F46"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4F6F6B64"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0077C8CD"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0E5F226A" w14:textId="77777777" w:rsidR="00DF3BE2" w:rsidRPr="00B76EA7" w:rsidRDefault="00DF3BE2" w:rsidP="00DF3BE2">
            <w:pPr>
              <w:rPr>
                <w:color w:val="000000" w:themeColor="text1"/>
              </w:rPr>
            </w:pPr>
          </w:p>
        </w:tc>
        <w:tc>
          <w:tcPr>
            <w:tcW w:w="0" w:type="auto"/>
            <w:tcBorders>
              <w:left w:val="single" w:sz="12" w:space="0" w:color="auto"/>
            </w:tcBorders>
          </w:tcPr>
          <w:p w14:paraId="72B7E9FD" w14:textId="77777777" w:rsidR="00DF3BE2" w:rsidRPr="00B76EA7" w:rsidRDefault="00DF3BE2" w:rsidP="00DF3BE2">
            <w:pPr>
              <w:rPr>
                <w:color w:val="000000" w:themeColor="text1"/>
              </w:rPr>
            </w:pPr>
            <w:r w:rsidRPr="00B76EA7">
              <w:rPr>
                <w:color w:val="000000" w:themeColor="text1"/>
              </w:rPr>
              <w:t>15</w:t>
            </w:r>
          </w:p>
        </w:tc>
        <w:tc>
          <w:tcPr>
            <w:tcW w:w="0" w:type="auto"/>
          </w:tcPr>
          <w:p w14:paraId="14987E12" w14:textId="77777777" w:rsidR="00DF3BE2" w:rsidRPr="00B76EA7" w:rsidRDefault="00DF3BE2" w:rsidP="00DF3BE2">
            <w:pPr>
              <w:rPr>
                <w:color w:val="000000" w:themeColor="text1"/>
              </w:rPr>
            </w:pPr>
          </w:p>
        </w:tc>
        <w:tc>
          <w:tcPr>
            <w:tcW w:w="0" w:type="auto"/>
          </w:tcPr>
          <w:p w14:paraId="39292AAB" w14:textId="77777777" w:rsidR="00DF3BE2" w:rsidRPr="00B76EA7" w:rsidRDefault="00DF3BE2" w:rsidP="00DF3BE2">
            <w:pPr>
              <w:rPr>
                <w:color w:val="000000" w:themeColor="text1"/>
              </w:rPr>
            </w:pPr>
            <w:r w:rsidRPr="00B76EA7">
              <w:rPr>
                <w:color w:val="000000" w:themeColor="text1"/>
              </w:rPr>
              <w:t>15</w:t>
            </w:r>
          </w:p>
        </w:tc>
        <w:tc>
          <w:tcPr>
            <w:tcW w:w="0" w:type="auto"/>
          </w:tcPr>
          <w:p w14:paraId="7B56A973" w14:textId="77777777" w:rsidR="00DF3BE2" w:rsidRPr="00B76EA7" w:rsidRDefault="00DF3BE2" w:rsidP="00DF3BE2">
            <w:pPr>
              <w:rPr>
                <w:color w:val="000000" w:themeColor="text1"/>
              </w:rPr>
            </w:pPr>
          </w:p>
        </w:tc>
        <w:tc>
          <w:tcPr>
            <w:tcW w:w="0" w:type="auto"/>
          </w:tcPr>
          <w:p w14:paraId="46AF9DFC" w14:textId="77777777" w:rsidR="00DF3BE2" w:rsidRPr="00B76EA7" w:rsidRDefault="00DF3BE2" w:rsidP="00DF3BE2">
            <w:pPr>
              <w:rPr>
                <w:color w:val="000000" w:themeColor="text1"/>
              </w:rPr>
            </w:pPr>
            <w:r w:rsidRPr="00B76EA7">
              <w:rPr>
                <w:color w:val="000000" w:themeColor="text1"/>
              </w:rPr>
              <w:t>1</w:t>
            </w:r>
          </w:p>
        </w:tc>
      </w:tr>
      <w:tr w:rsidR="00B76EA7" w:rsidRPr="00B76EA7" w14:paraId="455462E4" w14:textId="77777777" w:rsidTr="00DF3BE2">
        <w:tc>
          <w:tcPr>
            <w:tcW w:w="0" w:type="auto"/>
          </w:tcPr>
          <w:p w14:paraId="46DA9531" w14:textId="77777777" w:rsidR="00DF3BE2" w:rsidRPr="00B76EA7" w:rsidRDefault="00DF3BE2" w:rsidP="00DF3BE2">
            <w:pPr>
              <w:rPr>
                <w:color w:val="000000" w:themeColor="text1"/>
              </w:rPr>
            </w:pPr>
          </w:p>
        </w:tc>
        <w:tc>
          <w:tcPr>
            <w:tcW w:w="0" w:type="auto"/>
          </w:tcPr>
          <w:p w14:paraId="4A9A5A48" w14:textId="77777777" w:rsidR="00DF3BE2" w:rsidRPr="00B76EA7" w:rsidRDefault="00DF3BE2" w:rsidP="00DF3BE2">
            <w:pPr>
              <w:rPr>
                <w:color w:val="000000" w:themeColor="text1"/>
              </w:rPr>
            </w:pPr>
            <w:r w:rsidRPr="00B76EA7">
              <w:rPr>
                <w:color w:val="000000" w:themeColor="text1"/>
              </w:rPr>
              <w:t>Badania nieniszczące</w:t>
            </w:r>
          </w:p>
        </w:tc>
        <w:tc>
          <w:tcPr>
            <w:tcW w:w="0" w:type="auto"/>
            <w:tcBorders>
              <w:right w:val="single" w:sz="12" w:space="0" w:color="auto"/>
            </w:tcBorders>
          </w:tcPr>
          <w:p w14:paraId="1E866210" w14:textId="77777777" w:rsidR="00DF3BE2" w:rsidRPr="00B76EA7" w:rsidRDefault="00DF3BE2" w:rsidP="00DF3BE2">
            <w:pPr>
              <w:rPr>
                <w:color w:val="000000" w:themeColor="text1"/>
              </w:rPr>
            </w:pPr>
            <w:r w:rsidRPr="00B76EA7">
              <w:rPr>
                <w:color w:val="000000" w:themeColor="text1"/>
              </w:rPr>
              <w:t>E</w:t>
            </w:r>
            <w:r w:rsidRPr="00B76EA7">
              <w:rPr>
                <w:color w:val="000000" w:themeColor="text1"/>
                <w:vertAlign w:val="subscript"/>
              </w:rPr>
              <w:t>W</w:t>
            </w:r>
            <w:r w:rsidRPr="00B76EA7">
              <w:rPr>
                <w:color w:val="000000" w:themeColor="text1"/>
              </w:rPr>
              <w:t>,Z</w:t>
            </w:r>
            <w:r w:rsidRPr="00B76EA7">
              <w:rPr>
                <w:color w:val="000000" w:themeColor="text1"/>
                <w:vertAlign w:val="subscript"/>
              </w:rPr>
              <w:t>L</w:t>
            </w:r>
          </w:p>
        </w:tc>
        <w:tc>
          <w:tcPr>
            <w:tcW w:w="0" w:type="auto"/>
            <w:tcBorders>
              <w:top w:val="single" w:sz="4" w:space="0" w:color="auto"/>
              <w:left w:val="single" w:sz="12" w:space="0" w:color="auto"/>
              <w:bottom w:val="single" w:sz="4" w:space="0" w:color="auto"/>
              <w:right w:val="single" w:sz="12" w:space="0" w:color="auto"/>
            </w:tcBorders>
          </w:tcPr>
          <w:p w14:paraId="246CB47D"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tcPr>
          <w:p w14:paraId="7954ED7B"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4A27923A"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6B218F5D"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0185C9E4"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049EE0E9"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tcPr>
          <w:p w14:paraId="5E26FD25" w14:textId="77777777" w:rsidR="00DF3BE2" w:rsidRPr="00B76EA7" w:rsidRDefault="00DF3BE2" w:rsidP="00DF3BE2">
            <w:pPr>
              <w:rPr>
                <w:color w:val="000000" w:themeColor="text1"/>
              </w:rPr>
            </w:pPr>
          </w:p>
        </w:tc>
        <w:tc>
          <w:tcPr>
            <w:tcW w:w="0" w:type="auto"/>
          </w:tcPr>
          <w:p w14:paraId="18CA6A1D" w14:textId="77777777" w:rsidR="00DF3BE2" w:rsidRPr="00B76EA7" w:rsidRDefault="00DF3BE2" w:rsidP="00DF3BE2">
            <w:pPr>
              <w:rPr>
                <w:color w:val="000000" w:themeColor="text1"/>
              </w:rPr>
            </w:pPr>
          </w:p>
        </w:tc>
        <w:tc>
          <w:tcPr>
            <w:tcW w:w="0" w:type="auto"/>
          </w:tcPr>
          <w:p w14:paraId="2855A3D1" w14:textId="77777777" w:rsidR="00DF3BE2" w:rsidRPr="00B76EA7" w:rsidRDefault="00DF3BE2" w:rsidP="00DF3BE2">
            <w:pPr>
              <w:rPr>
                <w:color w:val="000000" w:themeColor="text1"/>
              </w:rPr>
            </w:pPr>
          </w:p>
        </w:tc>
        <w:tc>
          <w:tcPr>
            <w:tcW w:w="0" w:type="auto"/>
          </w:tcPr>
          <w:p w14:paraId="787A5520" w14:textId="77777777" w:rsidR="00DF3BE2" w:rsidRPr="00B76EA7" w:rsidRDefault="00DF3BE2" w:rsidP="00DF3BE2">
            <w:pPr>
              <w:rPr>
                <w:color w:val="000000" w:themeColor="text1"/>
              </w:rPr>
            </w:pPr>
          </w:p>
        </w:tc>
        <w:tc>
          <w:tcPr>
            <w:tcW w:w="0" w:type="auto"/>
            <w:tcBorders>
              <w:right w:val="single" w:sz="12" w:space="0" w:color="auto"/>
            </w:tcBorders>
          </w:tcPr>
          <w:p w14:paraId="0820A26A"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tcPr>
          <w:p w14:paraId="670384A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0D054487"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1E22AF8F"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33B5C37D"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5F195146" w14:textId="77777777" w:rsidR="00DF3BE2" w:rsidRPr="00B76EA7" w:rsidRDefault="00DF3BE2" w:rsidP="00DF3BE2">
            <w:pPr>
              <w:rPr>
                <w:color w:val="000000" w:themeColor="text1"/>
              </w:rPr>
            </w:pPr>
          </w:p>
        </w:tc>
        <w:tc>
          <w:tcPr>
            <w:tcW w:w="0" w:type="auto"/>
            <w:tcBorders>
              <w:left w:val="single" w:sz="12" w:space="0" w:color="auto"/>
            </w:tcBorders>
          </w:tcPr>
          <w:p w14:paraId="694FD37A" w14:textId="77777777" w:rsidR="00DF3BE2" w:rsidRPr="00B76EA7" w:rsidRDefault="00DF3BE2" w:rsidP="00DF3BE2">
            <w:pPr>
              <w:rPr>
                <w:color w:val="000000" w:themeColor="text1"/>
              </w:rPr>
            </w:pPr>
            <w:r w:rsidRPr="00B76EA7">
              <w:rPr>
                <w:color w:val="000000" w:themeColor="text1"/>
              </w:rPr>
              <w:t>15</w:t>
            </w:r>
          </w:p>
        </w:tc>
        <w:tc>
          <w:tcPr>
            <w:tcW w:w="0" w:type="auto"/>
          </w:tcPr>
          <w:p w14:paraId="3670E27C" w14:textId="77777777" w:rsidR="00DF3BE2" w:rsidRPr="00B76EA7" w:rsidRDefault="00DF3BE2" w:rsidP="00DF3BE2">
            <w:pPr>
              <w:rPr>
                <w:color w:val="000000" w:themeColor="text1"/>
              </w:rPr>
            </w:pPr>
          </w:p>
        </w:tc>
        <w:tc>
          <w:tcPr>
            <w:tcW w:w="0" w:type="auto"/>
          </w:tcPr>
          <w:p w14:paraId="23AD8FDB" w14:textId="77777777" w:rsidR="00DF3BE2" w:rsidRPr="00B76EA7" w:rsidRDefault="00DF3BE2" w:rsidP="00DF3BE2">
            <w:pPr>
              <w:rPr>
                <w:color w:val="000000" w:themeColor="text1"/>
              </w:rPr>
            </w:pPr>
            <w:r w:rsidRPr="00B76EA7">
              <w:rPr>
                <w:color w:val="000000" w:themeColor="text1"/>
              </w:rPr>
              <w:t>15</w:t>
            </w:r>
          </w:p>
        </w:tc>
        <w:tc>
          <w:tcPr>
            <w:tcW w:w="0" w:type="auto"/>
          </w:tcPr>
          <w:p w14:paraId="5474921C" w14:textId="77777777" w:rsidR="00DF3BE2" w:rsidRPr="00B76EA7" w:rsidRDefault="00DF3BE2" w:rsidP="00DF3BE2">
            <w:pPr>
              <w:rPr>
                <w:color w:val="000000" w:themeColor="text1"/>
              </w:rPr>
            </w:pPr>
          </w:p>
        </w:tc>
        <w:tc>
          <w:tcPr>
            <w:tcW w:w="0" w:type="auto"/>
          </w:tcPr>
          <w:p w14:paraId="171615F0" w14:textId="77777777" w:rsidR="00DF3BE2" w:rsidRPr="00B76EA7" w:rsidRDefault="00DF3BE2" w:rsidP="00DF3BE2">
            <w:pPr>
              <w:rPr>
                <w:color w:val="000000" w:themeColor="text1"/>
              </w:rPr>
            </w:pPr>
            <w:r w:rsidRPr="00B76EA7">
              <w:rPr>
                <w:color w:val="000000" w:themeColor="text1"/>
              </w:rPr>
              <w:t>2</w:t>
            </w:r>
          </w:p>
        </w:tc>
      </w:tr>
      <w:tr w:rsidR="00B76EA7" w:rsidRPr="00B76EA7" w14:paraId="42612859" w14:textId="77777777" w:rsidTr="00DF3BE2">
        <w:tc>
          <w:tcPr>
            <w:tcW w:w="0" w:type="auto"/>
          </w:tcPr>
          <w:p w14:paraId="5162A257" w14:textId="77777777" w:rsidR="00DF3BE2" w:rsidRPr="00B76EA7" w:rsidRDefault="00DF3BE2" w:rsidP="00DF3BE2">
            <w:pPr>
              <w:rPr>
                <w:color w:val="000000" w:themeColor="text1"/>
              </w:rPr>
            </w:pPr>
          </w:p>
        </w:tc>
        <w:tc>
          <w:tcPr>
            <w:tcW w:w="0" w:type="auto"/>
          </w:tcPr>
          <w:p w14:paraId="4FFAB175" w14:textId="77777777" w:rsidR="00DF3BE2" w:rsidRPr="00B76EA7" w:rsidRDefault="00DF3BE2" w:rsidP="00DF3BE2">
            <w:pPr>
              <w:rPr>
                <w:color w:val="000000" w:themeColor="text1"/>
              </w:rPr>
            </w:pPr>
            <w:r w:rsidRPr="00B76EA7">
              <w:rPr>
                <w:color w:val="000000" w:themeColor="text1"/>
              </w:rPr>
              <w:t>Podstawowe badania kosmosu</w:t>
            </w:r>
          </w:p>
        </w:tc>
        <w:tc>
          <w:tcPr>
            <w:tcW w:w="0" w:type="auto"/>
            <w:tcBorders>
              <w:right w:val="single" w:sz="12" w:space="0" w:color="auto"/>
            </w:tcBorders>
          </w:tcPr>
          <w:p w14:paraId="5F76A4C7" w14:textId="77777777" w:rsidR="00DF3BE2" w:rsidRPr="00B76EA7" w:rsidRDefault="00DF3BE2" w:rsidP="00DF3BE2">
            <w:pPr>
              <w:rPr>
                <w:color w:val="000000" w:themeColor="text1"/>
                <w:vertAlign w:val="subscript"/>
              </w:rPr>
            </w:pPr>
            <w:r w:rsidRPr="00B76EA7">
              <w:rPr>
                <w:color w:val="000000" w:themeColor="text1"/>
              </w:rPr>
              <w:t>E</w:t>
            </w:r>
            <w:r w:rsidRPr="00B76EA7">
              <w:rPr>
                <w:color w:val="000000" w:themeColor="text1"/>
                <w:vertAlign w:val="subscript"/>
              </w:rPr>
              <w:t>W</w:t>
            </w:r>
          </w:p>
        </w:tc>
        <w:tc>
          <w:tcPr>
            <w:tcW w:w="0" w:type="auto"/>
            <w:tcBorders>
              <w:top w:val="single" w:sz="4" w:space="0" w:color="auto"/>
              <w:left w:val="single" w:sz="12" w:space="0" w:color="auto"/>
              <w:bottom w:val="single" w:sz="4" w:space="0" w:color="auto"/>
              <w:right w:val="single" w:sz="12" w:space="0" w:color="auto"/>
            </w:tcBorders>
          </w:tcPr>
          <w:p w14:paraId="659C46E0"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4" w:space="0" w:color="auto"/>
            </w:tcBorders>
          </w:tcPr>
          <w:p w14:paraId="3757DE6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40FB3BBB"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012F3E84"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0C7E0FAB"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5B2BD210"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tcPr>
          <w:p w14:paraId="3B2684F8" w14:textId="77777777" w:rsidR="00DF3BE2" w:rsidRPr="00B76EA7" w:rsidRDefault="00DF3BE2" w:rsidP="00DF3BE2">
            <w:pPr>
              <w:rPr>
                <w:color w:val="000000" w:themeColor="text1"/>
              </w:rPr>
            </w:pPr>
          </w:p>
        </w:tc>
        <w:tc>
          <w:tcPr>
            <w:tcW w:w="0" w:type="auto"/>
          </w:tcPr>
          <w:p w14:paraId="4FC7F576" w14:textId="77777777" w:rsidR="00DF3BE2" w:rsidRPr="00B76EA7" w:rsidRDefault="00DF3BE2" w:rsidP="00DF3BE2">
            <w:pPr>
              <w:rPr>
                <w:color w:val="000000" w:themeColor="text1"/>
              </w:rPr>
            </w:pPr>
          </w:p>
        </w:tc>
        <w:tc>
          <w:tcPr>
            <w:tcW w:w="0" w:type="auto"/>
          </w:tcPr>
          <w:p w14:paraId="452081C4" w14:textId="77777777" w:rsidR="00DF3BE2" w:rsidRPr="00B76EA7" w:rsidRDefault="00DF3BE2" w:rsidP="00DF3BE2">
            <w:pPr>
              <w:rPr>
                <w:color w:val="000000" w:themeColor="text1"/>
              </w:rPr>
            </w:pPr>
          </w:p>
        </w:tc>
        <w:tc>
          <w:tcPr>
            <w:tcW w:w="0" w:type="auto"/>
          </w:tcPr>
          <w:p w14:paraId="0B1F0423" w14:textId="77777777" w:rsidR="00DF3BE2" w:rsidRPr="00B76EA7" w:rsidRDefault="00DF3BE2" w:rsidP="00DF3BE2">
            <w:pPr>
              <w:rPr>
                <w:color w:val="000000" w:themeColor="text1"/>
              </w:rPr>
            </w:pPr>
          </w:p>
        </w:tc>
        <w:tc>
          <w:tcPr>
            <w:tcW w:w="0" w:type="auto"/>
            <w:tcBorders>
              <w:right w:val="single" w:sz="12" w:space="0" w:color="auto"/>
            </w:tcBorders>
          </w:tcPr>
          <w:p w14:paraId="3FEE7494"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tcPr>
          <w:p w14:paraId="39FB1EA5"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71D3615A"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554AA97D"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2C54FA8D"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531CBA67"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tcPr>
          <w:p w14:paraId="1027F0B1" w14:textId="77777777" w:rsidR="00DF3BE2" w:rsidRPr="00B76EA7" w:rsidRDefault="00DF3BE2" w:rsidP="00DF3BE2">
            <w:pPr>
              <w:rPr>
                <w:color w:val="000000" w:themeColor="text1"/>
              </w:rPr>
            </w:pPr>
          </w:p>
        </w:tc>
        <w:tc>
          <w:tcPr>
            <w:tcW w:w="0" w:type="auto"/>
          </w:tcPr>
          <w:p w14:paraId="67495FA9" w14:textId="77777777" w:rsidR="00DF3BE2" w:rsidRPr="00B76EA7" w:rsidRDefault="00DF3BE2" w:rsidP="00DF3BE2">
            <w:pPr>
              <w:rPr>
                <w:color w:val="000000" w:themeColor="text1"/>
              </w:rPr>
            </w:pPr>
          </w:p>
        </w:tc>
        <w:tc>
          <w:tcPr>
            <w:tcW w:w="0" w:type="auto"/>
          </w:tcPr>
          <w:p w14:paraId="04E7BA6D" w14:textId="77777777" w:rsidR="00DF3BE2" w:rsidRPr="00B76EA7" w:rsidRDefault="00DF3BE2" w:rsidP="00DF3BE2">
            <w:pPr>
              <w:rPr>
                <w:color w:val="000000" w:themeColor="text1"/>
              </w:rPr>
            </w:pPr>
          </w:p>
        </w:tc>
        <w:tc>
          <w:tcPr>
            <w:tcW w:w="0" w:type="auto"/>
          </w:tcPr>
          <w:p w14:paraId="48E7ADE1" w14:textId="77777777" w:rsidR="00DF3BE2" w:rsidRPr="00B76EA7" w:rsidRDefault="00DF3BE2" w:rsidP="00DF3BE2">
            <w:pPr>
              <w:rPr>
                <w:color w:val="000000" w:themeColor="text1"/>
              </w:rPr>
            </w:pPr>
          </w:p>
        </w:tc>
        <w:tc>
          <w:tcPr>
            <w:tcW w:w="0" w:type="auto"/>
          </w:tcPr>
          <w:p w14:paraId="7B06791C" w14:textId="77777777" w:rsidR="00DF3BE2" w:rsidRPr="00B76EA7" w:rsidRDefault="00DF3BE2" w:rsidP="00DF3BE2">
            <w:pPr>
              <w:rPr>
                <w:color w:val="000000" w:themeColor="text1"/>
              </w:rPr>
            </w:pPr>
          </w:p>
        </w:tc>
      </w:tr>
      <w:tr w:rsidR="00B76EA7" w:rsidRPr="00B76EA7" w14:paraId="7AC6A25F" w14:textId="77777777" w:rsidTr="00DF3BE2">
        <w:tc>
          <w:tcPr>
            <w:tcW w:w="0" w:type="auto"/>
          </w:tcPr>
          <w:p w14:paraId="2455BDDE" w14:textId="77777777" w:rsidR="00DF3BE2" w:rsidRPr="00B76EA7" w:rsidRDefault="00DF3BE2" w:rsidP="00DF3BE2">
            <w:pPr>
              <w:rPr>
                <w:color w:val="000000" w:themeColor="text1"/>
              </w:rPr>
            </w:pPr>
          </w:p>
        </w:tc>
        <w:tc>
          <w:tcPr>
            <w:tcW w:w="0" w:type="auto"/>
          </w:tcPr>
          <w:p w14:paraId="0861B7D5" w14:textId="77777777" w:rsidR="00DF3BE2" w:rsidRPr="00B76EA7" w:rsidRDefault="00DF3BE2" w:rsidP="00DF3BE2">
            <w:pPr>
              <w:rPr>
                <w:color w:val="000000" w:themeColor="text1"/>
              </w:rPr>
            </w:pPr>
            <w:r w:rsidRPr="00B76EA7">
              <w:rPr>
                <w:color w:val="000000" w:themeColor="text1"/>
              </w:rPr>
              <w:t>Astronomia układu słonecznego</w:t>
            </w:r>
          </w:p>
        </w:tc>
        <w:tc>
          <w:tcPr>
            <w:tcW w:w="0" w:type="auto"/>
            <w:tcBorders>
              <w:right w:val="single" w:sz="12" w:space="0" w:color="auto"/>
            </w:tcBorders>
          </w:tcPr>
          <w:p w14:paraId="27D6131D" w14:textId="77777777" w:rsidR="00DF3BE2" w:rsidRPr="00B76EA7" w:rsidRDefault="00DF3BE2" w:rsidP="00DF3BE2">
            <w:pPr>
              <w:rPr>
                <w:color w:val="000000" w:themeColor="text1"/>
                <w:vertAlign w:val="subscript"/>
              </w:rPr>
            </w:pPr>
            <w:r w:rsidRPr="00B76EA7">
              <w:rPr>
                <w:color w:val="000000" w:themeColor="text1"/>
              </w:rPr>
              <w:t>E</w:t>
            </w:r>
            <w:r w:rsidRPr="00B76EA7">
              <w:rPr>
                <w:color w:val="000000" w:themeColor="text1"/>
                <w:vertAlign w:val="subscript"/>
              </w:rPr>
              <w:t>W</w:t>
            </w:r>
          </w:p>
        </w:tc>
        <w:tc>
          <w:tcPr>
            <w:tcW w:w="0" w:type="auto"/>
            <w:tcBorders>
              <w:top w:val="single" w:sz="4" w:space="0" w:color="auto"/>
              <w:left w:val="single" w:sz="12" w:space="0" w:color="auto"/>
              <w:bottom w:val="single" w:sz="4" w:space="0" w:color="auto"/>
              <w:right w:val="single" w:sz="12" w:space="0" w:color="auto"/>
            </w:tcBorders>
          </w:tcPr>
          <w:p w14:paraId="5AA803DE"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4" w:space="0" w:color="auto"/>
            </w:tcBorders>
          </w:tcPr>
          <w:p w14:paraId="7AA94EA9"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4C3BA2A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26DAD06F"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337AF2EA"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0EC5C484"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tcPr>
          <w:p w14:paraId="5410B6B2" w14:textId="77777777" w:rsidR="00DF3BE2" w:rsidRPr="00B76EA7" w:rsidRDefault="00DF3BE2" w:rsidP="00DF3BE2">
            <w:pPr>
              <w:rPr>
                <w:color w:val="000000" w:themeColor="text1"/>
              </w:rPr>
            </w:pPr>
            <w:r w:rsidRPr="00B76EA7">
              <w:rPr>
                <w:color w:val="000000" w:themeColor="text1"/>
              </w:rPr>
              <w:t>15</w:t>
            </w:r>
          </w:p>
        </w:tc>
        <w:tc>
          <w:tcPr>
            <w:tcW w:w="0" w:type="auto"/>
          </w:tcPr>
          <w:p w14:paraId="203DB417" w14:textId="77777777" w:rsidR="00DF3BE2" w:rsidRPr="00B76EA7" w:rsidRDefault="00DF3BE2" w:rsidP="00DF3BE2">
            <w:pPr>
              <w:rPr>
                <w:color w:val="000000" w:themeColor="text1"/>
              </w:rPr>
            </w:pPr>
          </w:p>
        </w:tc>
        <w:tc>
          <w:tcPr>
            <w:tcW w:w="0" w:type="auto"/>
          </w:tcPr>
          <w:p w14:paraId="7A329FA2" w14:textId="77777777" w:rsidR="00DF3BE2" w:rsidRPr="00B76EA7" w:rsidRDefault="00DF3BE2" w:rsidP="00DF3BE2">
            <w:pPr>
              <w:rPr>
                <w:color w:val="000000" w:themeColor="text1"/>
              </w:rPr>
            </w:pPr>
          </w:p>
        </w:tc>
        <w:tc>
          <w:tcPr>
            <w:tcW w:w="0" w:type="auto"/>
          </w:tcPr>
          <w:p w14:paraId="0322FC6C" w14:textId="77777777" w:rsidR="00DF3BE2" w:rsidRPr="00B76EA7" w:rsidRDefault="00DF3BE2" w:rsidP="00DF3BE2">
            <w:pPr>
              <w:rPr>
                <w:color w:val="000000" w:themeColor="text1"/>
              </w:rPr>
            </w:pPr>
          </w:p>
        </w:tc>
        <w:tc>
          <w:tcPr>
            <w:tcW w:w="0" w:type="auto"/>
            <w:tcBorders>
              <w:right w:val="single" w:sz="12" w:space="0" w:color="auto"/>
            </w:tcBorders>
          </w:tcPr>
          <w:p w14:paraId="703A645E" w14:textId="77777777" w:rsidR="00DF3BE2" w:rsidRPr="00B76EA7" w:rsidRDefault="00DF3BE2" w:rsidP="00DF3BE2">
            <w:pPr>
              <w:rPr>
                <w:color w:val="000000" w:themeColor="text1"/>
              </w:rPr>
            </w:pPr>
            <w:r w:rsidRPr="00B76EA7">
              <w:rPr>
                <w:color w:val="000000" w:themeColor="text1"/>
              </w:rPr>
              <w:t>1</w:t>
            </w:r>
          </w:p>
        </w:tc>
        <w:tc>
          <w:tcPr>
            <w:tcW w:w="0" w:type="auto"/>
            <w:tcBorders>
              <w:top w:val="single" w:sz="4" w:space="0" w:color="auto"/>
              <w:left w:val="single" w:sz="12" w:space="0" w:color="auto"/>
              <w:bottom w:val="single" w:sz="4" w:space="0" w:color="auto"/>
            </w:tcBorders>
          </w:tcPr>
          <w:p w14:paraId="0B295FA4"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4D46D9F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3223B158"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1E5738B0"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132688DD" w14:textId="77777777" w:rsidR="00DF3BE2" w:rsidRPr="00B76EA7" w:rsidRDefault="00DF3BE2" w:rsidP="00DF3BE2">
            <w:pPr>
              <w:rPr>
                <w:color w:val="000000" w:themeColor="text1"/>
              </w:rPr>
            </w:pPr>
          </w:p>
        </w:tc>
        <w:tc>
          <w:tcPr>
            <w:tcW w:w="0" w:type="auto"/>
            <w:tcBorders>
              <w:left w:val="single" w:sz="12" w:space="0" w:color="auto"/>
            </w:tcBorders>
          </w:tcPr>
          <w:p w14:paraId="485D405B" w14:textId="77777777" w:rsidR="00DF3BE2" w:rsidRPr="00B76EA7" w:rsidRDefault="00DF3BE2" w:rsidP="00DF3BE2">
            <w:pPr>
              <w:rPr>
                <w:color w:val="000000" w:themeColor="text1"/>
              </w:rPr>
            </w:pPr>
          </w:p>
        </w:tc>
        <w:tc>
          <w:tcPr>
            <w:tcW w:w="0" w:type="auto"/>
          </w:tcPr>
          <w:p w14:paraId="3C7AB422" w14:textId="77777777" w:rsidR="00DF3BE2" w:rsidRPr="00B76EA7" w:rsidRDefault="00DF3BE2" w:rsidP="00DF3BE2">
            <w:pPr>
              <w:rPr>
                <w:color w:val="000000" w:themeColor="text1"/>
              </w:rPr>
            </w:pPr>
          </w:p>
        </w:tc>
        <w:tc>
          <w:tcPr>
            <w:tcW w:w="0" w:type="auto"/>
          </w:tcPr>
          <w:p w14:paraId="4A5D445B" w14:textId="77777777" w:rsidR="00DF3BE2" w:rsidRPr="00B76EA7" w:rsidRDefault="00DF3BE2" w:rsidP="00DF3BE2">
            <w:pPr>
              <w:rPr>
                <w:color w:val="000000" w:themeColor="text1"/>
              </w:rPr>
            </w:pPr>
          </w:p>
        </w:tc>
        <w:tc>
          <w:tcPr>
            <w:tcW w:w="0" w:type="auto"/>
          </w:tcPr>
          <w:p w14:paraId="77144640" w14:textId="77777777" w:rsidR="00DF3BE2" w:rsidRPr="00B76EA7" w:rsidRDefault="00DF3BE2" w:rsidP="00DF3BE2">
            <w:pPr>
              <w:rPr>
                <w:color w:val="000000" w:themeColor="text1"/>
              </w:rPr>
            </w:pPr>
          </w:p>
        </w:tc>
        <w:tc>
          <w:tcPr>
            <w:tcW w:w="0" w:type="auto"/>
          </w:tcPr>
          <w:p w14:paraId="5FD7F45E" w14:textId="77777777" w:rsidR="00DF3BE2" w:rsidRPr="00B76EA7" w:rsidRDefault="00DF3BE2" w:rsidP="00DF3BE2">
            <w:pPr>
              <w:rPr>
                <w:color w:val="000000" w:themeColor="text1"/>
              </w:rPr>
            </w:pPr>
          </w:p>
        </w:tc>
      </w:tr>
      <w:tr w:rsidR="00B76EA7" w:rsidRPr="00B76EA7" w14:paraId="7F19F0D1" w14:textId="77777777" w:rsidTr="00DF3BE2">
        <w:tc>
          <w:tcPr>
            <w:tcW w:w="0" w:type="auto"/>
          </w:tcPr>
          <w:p w14:paraId="315009C1" w14:textId="77777777" w:rsidR="00DF3BE2" w:rsidRPr="00B76EA7" w:rsidRDefault="00DF3BE2" w:rsidP="00DF3BE2">
            <w:pPr>
              <w:rPr>
                <w:color w:val="000000" w:themeColor="text1"/>
              </w:rPr>
            </w:pPr>
          </w:p>
        </w:tc>
        <w:tc>
          <w:tcPr>
            <w:tcW w:w="0" w:type="auto"/>
          </w:tcPr>
          <w:p w14:paraId="6692F2AC" w14:textId="77777777" w:rsidR="00DF3BE2" w:rsidRPr="00B76EA7" w:rsidRDefault="00DF3BE2" w:rsidP="00DF3BE2">
            <w:pPr>
              <w:rPr>
                <w:color w:val="000000" w:themeColor="text1"/>
              </w:rPr>
            </w:pPr>
            <w:r w:rsidRPr="00B76EA7">
              <w:rPr>
                <w:color w:val="000000" w:themeColor="text1"/>
              </w:rPr>
              <w:t>Badania w lotnictwie</w:t>
            </w:r>
          </w:p>
        </w:tc>
        <w:tc>
          <w:tcPr>
            <w:tcW w:w="0" w:type="auto"/>
            <w:tcBorders>
              <w:right w:val="single" w:sz="12" w:space="0" w:color="auto"/>
            </w:tcBorders>
          </w:tcPr>
          <w:p w14:paraId="2E74AE37" w14:textId="77777777" w:rsidR="00DF3BE2" w:rsidRPr="00B76EA7" w:rsidRDefault="00DF3BE2" w:rsidP="00DF3BE2">
            <w:pPr>
              <w:rPr>
                <w:color w:val="000000" w:themeColor="text1"/>
                <w:vertAlign w:val="subscript"/>
              </w:rPr>
            </w:pPr>
            <w:r w:rsidRPr="00B76EA7">
              <w:rPr>
                <w:color w:val="000000" w:themeColor="text1"/>
              </w:rPr>
              <w:t>E</w:t>
            </w:r>
            <w:r w:rsidRPr="00B76EA7">
              <w:rPr>
                <w:color w:val="000000" w:themeColor="text1"/>
                <w:vertAlign w:val="subscript"/>
              </w:rPr>
              <w:t>W</w:t>
            </w:r>
            <w:r w:rsidRPr="00B76EA7">
              <w:rPr>
                <w:color w:val="000000" w:themeColor="text1"/>
              </w:rPr>
              <w:t>,Z</w:t>
            </w:r>
            <w:r w:rsidRPr="00B76EA7">
              <w:rPr>
                <w:color w:val="000000" w:themeColor="text1"/>
                <w:vertAlign w:val="subscript"/>
              </w:rPr>
              <w:t>C</w:t>
            </w:r>
            <w:r w:rsidRPr="00B76EA7">
              <w:rPr>
                <w:color w:val="000000" w:themeColor="text1"/>
              </w:rPr>
              <w:t>,Z</w:t>
            </w:r>
            <w:r w:rsidRPr="00B76EA7">
              <w:rPr>
                <w:color w:val="000000" w:themeColor="text1"/>
                <w:vertAlign w:val="subscript"/>
              </w:rPr>
              <w:t>L</w:t>
            </w:r>
          </w:p>
        </w:tc>
        <w:tc>
          <w:tcPr>
            <w:tcW w:w="0" w:type="auto"/>
            <w:tcBorders>
              <w:top w:val="single" w:sz="4" w:space="0" w:color="auto"/>
              <w:left w:val="single" w:sz="12" w:space="0" w:color="auto"/>
              <w:bottom w:val="single" w:sz="4" w:space="0" w:color="auto"/>
              <w:right w:val="single" w:sz="12" w:space="0" w:color="auto"/>
            </w:tcBorders>
          </w:tcPr>
          <w:p w14:paraId="4D4C45E0"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4" w:space="0" w:color="auto"/>
              <w:left w:val="single" w:sz="12" w:space="0" w:color="auto"/>
              <w:bottom w:val="single" w:sz="4" w:space="0" w:color="auto"/>
            </w:tcBorders>
          </w:tcPr>
          <w:p w14:paraId="022190AC"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5CB7D858"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13F39B37"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03963F09"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35FCFCA2"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tcPr>
          <w:p w14:paraId="4574ADD1" w14:textId="77777777" w:rsidR="00DF3BE2" w:rsidRPr="00B76EA7" w:rsidRDefault="00DF3BE2" w:rsidP="00DF3BE2">
            <w:pPr>
              <w:rPr>
                <w:color w:val="000000" w:themeColor="text1"/>
              </w:rPr>
            </w:pPr>
          </w:p>
        </w:tc>
        <w:tc>
          <w:tcPr>
            <w:tcW w:w="0" w:type="auto"/>
          </w:tcPr>
          <w:p w14:paraId="283CF209" w14:textId="77777777" w:rsidR="00DF3BE2" w:rsidRPr="00B76EA7" w:rsidRDefault="00DF3BE2" w:rsidP="00DF3BE2">
            <w:pPr>
              <w:rPr>
                <w:color w:val="000000" w:themeColor="text1"/>
              </w:rPr>
            </w:pPr>
          </w:p>
        </w:tc>
        <w:tc>
          <w:tcPr>
            <w:tcW w:w="0" w:type="auto"/>
          </w:tcPr>
          <w:p w14:paraId="451E0535" w14:textId="77777777" w:rsidR="00DF3BE2" w:rsidRPr="00B76EA7" w:rsidRDefault="00DF3BE2" w:rsidP="00DF3BE2">
            <w:pPr>
              <w:rPr>
                <w:color w:val="000000" w:themeColor="text1"/>
              </w:rPr>
            </w:pPr>
          </w:p>
        </w:tc>
        <w:tc>
          <w:tcPr>
            <w:tcW w:w="0" w:type="auto"/>
          </w:tcPr>
          <w:p w14:paraId="2BBA961A" w14:textId="77777777" w:rsidR="00DF3BE2" w:rsidRPr="00B76EA7" w:rsidRDefault="00DF3BE2" w:rsidP="00DF3BE2">
            <w:pPr>
              <w:rPr>
                <w:color w:val="000000" w:themeColor="text1"/>
              </w:rPr>
            </w:pPr>
          </w:p>
        </w:tc>
        <w:tc>
          <w:tcPr>
            <w:tcW w:w="0" w:type="auto"/>
            <w:tcBorders>
              <w:right w:val="single" w:sz="12" w:space="0" w:color="auto"/>
            </w:tcBorders>
          </w:tcPr>
          <w:p w14:paraId="301D20BD"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tcPr>
          <w:p w14:paraId="687DBC76"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3AB3F7D9"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253818C6"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741B2EB5"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51DBBA3B"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tcPr>
          <w:p w14:paraId="75845999" w14:textId="77777777" w:rsidR="00DF3BE2" w:rsidRPr="00B76EA7" w:rsidRDefault="00DF3BE2" w:rsidP="00DF3BE2">
            <w:pPr>
              <w:rPr>
                <w:color w:val="000000" w:themeColor="text1"/>
              </w:rPr>
            </w:pPr>
          </w:p>
        </w:tc>
        <w:tc>
          <w:tcPr>
            <w:tcW w:w="0" w:type="auto"/>
          </w:tcPr>
          <w:p w14:paraId="716E3F8F" w14:textId="77777777" w:rsidR="00DF3BE2" w:rsidRPr="00B76EA7" w:rsidRDefault="00DF3BE2" w:rsidP="00DF3BE2">
            <w:pPr>
              <w:rPr>
                <w:color w:val="000000" w:themeColor="text1"/>
              </w:rPr>
            </w:pPr>
          </w:p>
        </w:tc>
        <w:tc>
          <w:tcPr>
            <w:tcW w:w="0" w:type="auto"/>
          </w:tcPr>
          <w:p w14:paraId="2D895041" w14:textId="77777777" w:rsidR="00DF3BE2" w:rsidRPr="00B76EA7" w:rsidRDefault="00DF3BE2" w:rsidP="00DF3BE2">
            <w:pPr>
              <w:rPr>
                <w:color w:val="000000" w:themeColor="text1"/>
              </w:rPr>
            </w:pPr>
          </w:p>
        </w:tc>
        <w:tc>
          <w:tcPr>
            <w:tcW w:w="0" w:type="auto"/>
          </w:tcPr>
          <w:p w14:paraId="07D89878" w14:textId="77777777" w:rsidR="00DF3BE2" w:rsidRPr="00B76EA7" w:rsidRDefault="00DF3BE2" w:rsidP="00DF3BE2">
            <w:pPr>
              <w:rPr>
                <w:color w:val="000000" w:themeColor="text1"/>
              </w:rPr>
            </w:pPr>
          </w:p>
        </w:tc>
        <w:tc>
          <w:tcPr>
            <w:tcW w:w="0" w:type="auto"/>
          </w:tcPr>
          <w:p w14:paraId="1B5DF8AE" w14:textId="77777777" w:rsidR="00DF3BE2" w:rsidRPr="00B76EA7" w:rsidRDefault="00DF3BE2" w:rsidP="00DF3BE2">
            <w:pPr>
              <w:rPr>
                <w:color w:val="000000" w:themeColor="text1"/>
              </w:rPr>
            </w:pPr>
          </w:p>
        </w:tc>
      </w:tr>
      <w:tr w:rsidR="00B76EA7" w:rsidRPr="00B76EA7" w14:paraId="77B16CC2" w14:textId="77777777" w:rsidTr="00DF3BE2">
        <w:tc>
          <w:tcPr>
            <w:tcW w:w="0" w:type="auto"/>
          </w:tcPr>
          <w:p w14:paraId="21387851" w14:textId="77777777" w:rsidR="00DF3BE2" w:rsidRPr="00B76EA7" w:rsidRDefault="00DF3BE2" w:rsidP="00DF3BE2">
            <w:pPr>
              <w:rPr>
                <w:color w:val="000000" w:themeColor="text1"/>
              </w:rPr>
            </w:pPr>
          </w:p>
        </w:tc>
        <w:tc>
          <w:tcPr>
            <w:tcW w:w="0" w:type="auto"/>
          </w:tcPr>
          <w:p w14:paraId="0E6C6E9B" w14:textId="77777777" w:rsidR="00DF3BE2" w:rsidRPr="00B76EA7" w:rsidRDefault="00DF3BE2" w:rsidP="00DF3BE2">
            <w:pPr>
              <w:rPr>
                <w:color w:val="000000" w:themeColor="text1"/>
              </w:rPr>
            </w:pPr>
            <w:r w:rsidRPr="00B76EA7">
              <w:rPr>
                <w:color w:val="000000" w:themeColor="text1"/>
              </w:rPr>
              <w:t>Wpływ lotnictwa na środowisko</w:t>
            </w:r>
          </w:p>
        </w:tc>
        <w:tc>
          <w:tcPr>
            <w:tcW w:w="0" w:type="auto"/>
            <w:tcBorders>
              <w:right w:val="single" w:sz="12" w:space="0" w:color="auto"/>
            </w:tcBorders>
          </w:tcPr>
          <w:p w14:paraId="70DBE61B" w14:textId="77777777" w:rsidR="00DF3BE2" w:rsidRPr="00B76EA7" w:rsidRDefault="00DF3BE2" w:rsidP="00DF3BE2">
            <w:pPr>
              <w:rPr>
                <w:color w:val="000000" w:themeColor="text1"/>
                <w:vertAlign w:val="subscript"/>
              </w:rPr>
            </w:pPr>
            <w:r w:rsidRPr="00B76EA7">
              <w:rPr>
                <w:color w:val="000000" w:themeColor="text1"/>
              </w:rPr>
              <w:t>E</w:t>
            </w:r>
            <w:r w:rsidRPr="00B76EA7">
              <w:rPr>
                <w:color w:val="000000" w:themeColor="text1"/>
                <w:vertAlign w:val="subscript"/>
              </w:rPr>
              <w:t>W</w:t>
            </w:r>
            <w:r w:rsidRPr="00B76EA7">
              <w:rPr>
                <w:color w:val="000000" w:themeColor="text1"/>
              </w:rPr>
              <w:t>,Z</w:t>
            </w:r>
            <w:r w:rsidRPr="00B76EA7">
              <w:rPr>
                <w:color w:val="000000" w:themeColor="text1"/>
                <w:vertAlign w:val="subscript"/>
              </w:rPr>
              <w:t>C</w:t>
            </w:r>
            <w:r w:rsidRPr="00B76EA7">
              <w:rPr>
                <w:color w:val="000000" w:themeColor="text1"/>
              </w:rPr>
              <w:t>,Z</w:t>
            </w:r>
            <w:r w:rsidRPr="00B76EA7">
              <w:rPr>
                <w:color w:val="000000" w:themeColor="text1"/>
                <w:vertAlign w:val="subscript"/>
              </w:rPr>
              <w:t>L</w:t>
            </w:r>
          </w:p>
        </w:tc>
        <w:tc>
          <w:tcPr>
            <w:tcW w:w="0" w:type="auto"/>
            <w:tcBorders>
              <w:top w:val="single" w:sz="4" w:space="0" w:color="auto"/>
              <w:left w:val="single" w:sz="12" w:space="0" w:color="auto"/>
              <w:bottom w:val="single" w:sz="4" w:space="0" w:color="auto"/>
              <w:right w:val="single" w:sz="12" w:space="0" w:color="auto"/>
            </w:tcBorders>
          </w:tcPr>
          <w:p w14:paraId="3F1783AF"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4" w:space="0" w:color="auto"/>
              <w:left w:val="single" w:sz="12" w:space="0" w:color="auto"/>
              <w:bottom w:val="single" w:sz="4" w:space="0" w:color="auto"/>
            </w:tcBorders>
          </w:tcPr>
          <w:p w14:paraId="04239D61"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65594CAE"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2DDFA320"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tcPr>
          <w:p w14:paraId="7781DC63"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4BF0B308" w14:textId="77777777" w:rsidR="00DF3BE2" w:rsidRPr="00B76EA7" w:rsidRDefault="00DF3BE2" w:rsidP="00DF3BE2">
            <w:pPr>
              <w:rPr>
                <w:color w:val="000000" w:themeColor="text1"/>
              </w:rPr>
            </w:pPr>
            <w:r w:rsidRPr="00B76EA7">
              <w:rPr>
                <w:color w:val="000000" w:themeColor="text1"/>
              </w:rPr>
              <w:t>3</w:t>
            </w:r>
          </w:p>
        </w:tc>
        <w:tc>
          <w:tcPr>
            <w:tcW w:w="0" w:type="auto"/>
            <w:tcBorders>
              <w:left w:val="single" w:sz="12" w:space="0" w:color="auto"/>
            </w:tcBorders>
          </w:tcPr>
          <w:p w14:paraId="6C11177D" w14:textId="77777777" w:rsidR="00DF3BE2" w:rsidRPr="00B76EA7" w:rsidRDefault="00DF3BE2" w:rsidP="00DF3BE2">
            <w:pPr>
              <w:rPr>
                <w:color w:val="000000" w:themeColor="text1"/>
              </w:rPr>
            </w:pPr>
            <w:r w:rsidRPr="00B76EA7">
              <w:rPr>
                <w:color w:val="000000" w:themeColor="text1"/>
              </w:rPr>
              <w:t>15</w:t>
            </w:r>
          </w:p>
        </w:tc>
        <w:tc>
          <w:tcPr>
            <w:tcW w:w="0" w:type="auto"/>
          </w:tcPr>
          <w:p w14:paraId="66BF1197" w14:textId="77777777" w:rsidR="00DF3BE2" w:rsidRPr="00B76EA7" w:rsidRDefault="00DF3BE2" w:rsidP="00DF3BE2">
            <w:pPr>
              <w:rPr>
                <w:color w:val="000000" w:themeColor="text1"/>
              </w:rPr>
            </w:pPr>
            <w:r w:rsidRPr="00B76EA7">
              <w:rPr>
                <w:color w:val="000000" w:themeColor="text1"/>
              </w:rPr>
              <w:t>15</w:t>
            </w:r>
          </w:p>
        </w:tc>
        <w:tc>
          <w:tcPr>
            <w:tcW w:w="0" w:type="auto"/>
          </w:tcPr>
          <w:p w14:paraId="4B12BF5F" w14:textId="77777777" w:rsidR="00DF3BE2" w:rsidRPr="00B76EA7" w:rsidRDefault="00DF3BE2" w:rsidP="00DF3BE2">
            <w:pPr>
              <w:rPr>
                <w:color w:val="000000" w:themeColor="text1"/>
              </w:rPr>
            </w:pPr>
            <w:r w:rsidRPr="00B76EA7">
              <w:rPr>
                <w:color w:val="000000" w:themeColor="text1"/>
              </w:rPr>
              <w:t>15</w:t>
            </w:r>
          </w:p>
        </w:tc>
        <w:tc>
          <w:tcPr>
            <w:tcW w:w="0" w:type="auto"/>
          </w:tcPr>
          <w:p w14:paraId="29448078" w14:textId="77777777" w:rsidR="00DF3BE2" w:rsidRPr="00B76EA7" w:rsidRDefault="00DF3BE2" w:rsidP="00DF3BE2">
            <w:pPr>
              <w:rPr>
                <w:color w:val="000000" w:themeColor="text1"/>
              </w:rPr>
            </w:pPr>
          </w:p>
        </w:tc>
        <w:tc>
          <w:tcPr>
            <w:tcW w:w="0" w:type="auto"/>
            <w:tcBorders>
              <w:right w:val="single" w:sz="12" w:space="0" w:color="auto"/>
            </w:tcBorders>
          </w:tcPr>
          <w:p w14:paraId="44015715" w14:textId="77777777" w:rsidR="00DF3BE2" w:rsidRPr="00B76EA7" w:rsidRDefault="00DF3BE2" w:rsidP="00DF3BE2">
            <w:pPr>
              <w:rPr>
                <w:color w:val="000000" w:themeColor="text1"/>
              </w:rPr>
            </w:pPr>
            <w:r w:rsidRPr="00B76EA7">
              <w:rPr>
                <w:color w:val="000000" w:themeColor="text1"/>
              </w:rPr>
              <w:t>3</w:t>
            </w:r>
          </w:p>
        </w:tc>
        <w:tc>
          <w:tcPr>
            <w:tcW w:w="0" w:type="auto"/>
            <w:tcBorders>
              <w:top w:val="single" w:sz="4" w:space="0" w:color="auto"/>
              <w:left w:val="single" w:sz="12" w:space="0" w:color="auto"/>
              <w:bottom w:val="single" w:sz="4" w:space="0" w:color="auto"/>
            </w:tcBorders>
          </w:tcPr>
          <w:p w14:paraId="02769228"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19D1ADA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1BFE833C"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tcPr>
          <w:p w14:paraId="0DFD5071"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tcPr>
          <w:p w14:paraId="4A03C901" w14:textId="77777777" w:rsidR="00DF3BE2" w:rsidRPr="00B76EA7" w:rsidRDefault="00DF3BE2" w:rsidP="00DF3BE2">
            <w:pPr>
              <w:rPr>
                <w:color w:val="000000" w:themeColor="text1"/>
              </w:rPr>
            </w:pPr>
          </w:p>
        </w:tc>
        <w:tc>
          <w:tcPr>
            <w:tcW w:w="0" w:type="auto"/>
            <w:tcBorders>
              <w:left w:val="single" w:sz="12" w:space="0" w:color="auto"/>
            </w:tcBorders>
          </w:tcPr>
          <w:p w14:paraId="0E430FEC" w14:textId="77777777" w:rsidR="00DF3BE2" w:rsidRPr="00B76EA7" w:rsidRDefault="00DF3BE2" w:rsidP="00DF3BE2">
            <w:pPr>
              <w:rPr>
                <w:color w:val="000000" w:themeColor="text1"/>
              </w:rPr>
            </w:pPr>
          </w:p>
        </w:tc>
        <w:tc>
          <w:tcPr>
            <w:tcW w:w="0" w:type="auto"/>
          </w:tcPr>
          <w:p w14:paraId="3DC67B12" w14:textId="77777777" w:rsidR="00DF3BE2" w:rsidRPr="00B76EA7" w:rsidRDefault="00DF3BE2" w:rsidP="00DF3BE2">
            <w:pPr>
              <w:rPr>
                <w:color w:val="000000" w:themeColor="text1"/>
              </w:rPr>
            </w:pPr>
          </w:p>
        </w:tc>
        <w:tc>
          <w:tcPr>
            <w:tcW w:w="0" w:type="auto"/>
          </w:tcPr>
          <w:p w14:paraId="026C2D12" w14:textId="77777777" w:rsidR="00DF3BE2" w:rsidRPr="00B76EA7" w:rsidRDefault="00DF3BE2" w:rsidP="00DF3BE2">
            <w:pPr>
              <w:rPr>
                <w:color w:val="000000" w:themeColor="text1"/>
              </w:rPr>
            </w:pPr>
          </w:p>
        </w:tc>
        <w:tc>
          <w:tcPr>
            <w:tcW w:w="0" w:type="auto"/>
          </w:tcPr>
          <w:p w14:paraId="0B09C29D" w14:textId="77777777" w:rsidR="00DF3BE2" w:rsidRPr="00B76EA7" w:rsidRDefault="00DF3BE2" w:rsidP="00DF3BE2">
            <w:pPr>
              <w:rPr>
                <w:color w:val="000000" w:themeColor="text1"/>
              </w:rPr>
            </w:pPr>
          </w:p>
        </w:tc>
        <w:tc>
          <w:tcPr>
            <w:tcW w:w="0" w:type="auto"/>
          </w:tcPr>
          <w:p w14:paraId="107BC7EC" w14:textId="77777777" w:rsidR="00DF3BE2" w:rsidRPr="00B76EA7" w:rsidRDefault="00DF3BE2" w:rsidP="00DF3BE2">
            <w:pPr>
              <w:rPr>
                <w:color w:val="000000" w:themeColor="text1"/>
              </w:rPr>
            </w:pPr>
          </w:p>
        </w:tc>
      </w:tr>
      <w:tr w:rsidR="00B76EA7" w:rsidRPr="00B76EA7" w14:paraId="76B6F9F4" w14:textId="77777777" w:rsidTr="00DF3BE2">
        <w:tc>
          <w:tcPr>
            <w:tcW w:w="0" w:type="auto"/>
            <w:tcBorders>
              <w:bottom w:val="single" w:sz="12" w:space="0" w:color="auto"/>
            </w:tcBorders>
          </w:tcPr>
          <w:p w14:paraId="6CA63CBB" w14:textId="77777777" w:rsidR="00DF3BE2" w:rsidRPr="00B76EA7" w:rsidRDefault="00DF3BE2" w:rsidP="00DF3BE2">
            <w:pPr>
              <w:rPr>
                <w:color w:val="000000" w:themeColor="text1"/>
              </w:rPr>
            </w:pPr>
          </w:p>
        </w:tc>
        <w:tc>
          <w:tcPr>
            <w:tcW w:w="0" w:type="auto"/>
            <w:tcBorders>
              <w:bottom w:val="single" w:sz="12" w:space="0" w:color="auto"/>
            </w:tcBorders>
          </w:tcPr>
          <w:p w14:paraId="4074C9E5" w14:textId="77777777" w:rsidR="00DF3BE2" w:rsidRPr="00B76EA7" w:rsidRDefault="00DF3BE2" w:rsidP="00DF3BE2">
            <w:pPr>
              <w:rPr>
                <w:color w:val="000000" w:themeColor="text1"/>
              </w:rPr>
            </w:pPr>
            <w:r w:rsidRPr="00B76EA7">
              <w:rPr>
                <w:color w:val="000000" w:themeColor="text1"/>
              </w:rPr>
              <w:t>Paliwa gazowe, ciekłe i stałe</w:t>
            </w:r>
          </w:p>
        </w:tc>
        <w:tc>
          <w:tcPr>
            <w:tcW w:w="0" w:type="auto"/>
            <w:tcBorders>
              <w:bottom w:val="single" w:sz="12" w:space="0" w:color="auto"/>
              <w:right w:val="single" w:sz="12" w:space="0" w:color="auto"/>
            </w:tcBorders>
          </w:tcPr>
          <w:p w14:paraId="5B7228B0" w14:textId="77777777" w:rsidR="00DF3BE2" w:rsidRPr="00B76EA7" w:rsidRDefault="00DF3BE2" w:rsidP="00DF3BE2">
            <w:pPr>
              <w:rPr>
                <w:color w:val="000000" w:themeColor="text1"/>
              </w:rPr>
            </w:pPr>
            <w:r w:rsidRPr="00B76EA7">
              <w:rPr>
                <w:color w:val="000000" w:themeColor="text1"/>
              </w:rPr>
              <w:t>E</w:t>
            </w:r>
            <w:r w:rsidRPr="00B76EA7">
              <w:rPr>
                <w:color w:val="000000" w:themeColor="text1"/>
                <w:vertAlign w:val="subscript"/>
              </w:rPr>
              <w:t>W</w:t>
            </w:r>
            <w:r w:rsidRPr="00B76EA7">
              <w:rPr>
                <w:color w:val="000000" w:themeColor="text1"/>
              </w:rPr>
              <w:t>,Z</w:t>
            </w:r>
            <w:r w:rsidRPr="00B76EA7">
              <w:rPr>
                <w:color w:val="000000" w:themeColor="text1"/>
                <w:vertAlign w:val="subscript"/>
              </w:rPr>
              <w:t>L</w:t>
            </w:r>
          </w:p>
        </w:tc>
        <w:tc>
          <w:tcPr>
            <w:tcW w:w="0" w:type="auto"/>
            <w:tcBorders>
              <w:top w:val="single" w:sz="4" w:space="0" w:color="auto"/>
              <w:left w:val="single" w:sz="12" w:space="0" w:color="auto"/>
              <w:bottom w:val="single" w:sz="12" w:space="0" w:color="auto"/>
              <w:right w:val="single" w:sz="12" w:space="0" w:color="auto"/>
            </w:tcBorders>
          </w:tcPr>
          <w:p w14:paraId="458FC141"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4" w:space="0" w:color="auto"/>
              <w:left w:val="single" w:sz="12" w:space="0" w:color="auto"/>
              <w:bottom w:val="single" w:sz="12" w:space="0" w:color="auto"/>
            </w:tcBorders>
          </w:tcPr>
          <w:p w14:paraId="36F5A1DF"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12" w:space="0" w:color="auto"/>
            </w:tcBorders>
          </w:tcPr>
          <w:p w14:paraId="084FB7E4"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754E4B11"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12" w:space="0" w:color="auto"/>
            </w:tcBorders>
          </w:tcPr>
          <w:p w14:paraId="57A2AF94" w14:textId="77777777" w:rsidR="00DF3BE2" w:rsidRPr="00B76EA7" w:rsidRDefault="00DF3BE2" w:rsidP="00DF3BE2">
            <w:pPr>
              <w:rPr>
                <w:color w:val="000000" w:themeColor="text1"/>
              </w:rPr>
            </w:pPr>
          </w:p>
        </w:tc>
        <w:tc>
          <w:tcPr>
            <w:tcW w:w="0" w:type="auto"/>
            <w:tcBorders>
              <w:top w:val="single" w:sz="4" w:space="0" w:color="auto"/>
              <w:bottom w:val="single" w:sz="12" w:space="0" w:color="auto"/>
              <w:right w:val="single" w:sz="12" w:space="0" w:color="auto"/>
            </w:tcBorders>
          </w:tcPr>
          <w:p w14:paraId="1736A9E5"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bottom w:val="single" w:sz="12" w:space="0" w:color="auto"/>
            </w:tcBorders>
          </w:tcPr>
          <w:p w14:paraId="2720639A" w14:textId="77777777" w:rsidR="00DF3BE2" w:rsidRPr="00B76EA7" w:rsidRDefault="00DF3BE2" w:rsidP="00DF3BE2">
            <w:pPr>
              <w:rPr>
                <w:color w:val="000000" w:themeColor="text1"/>
              </w:rPr>
            </w:pPr>
            <w:r w:rsidRPr="00B76EA7">
              <w:rPr>
                <w:color w:val="000000" w:themeColor="text1"/>
              </w:rPr>
              <w:t>30</w:t>
            </w:r>
          </w:p>
        </w:tc>
        <w:tc>
          <w:tcPr>
            <w:tcW w:w="0" w:type="auto"/>
            <w:tcBorders>
              <w:bottom w:val="single" w:sz="12" w:space="0" w:color="auto"/>
            </w:tcBorders>
          </w:tcPr>
          <w:p w14:paraId="2099C145" w14:textId="77777777" w:rsidR="00DF3BE2" w:rsidRPr="00B76EA7" w:rsidRDefault="00DF3BE2" w:rsidP="00DF3BE2">
            <w:pPr>
              <w:rPr>
                <w:color w:val="000000" w:themeColor="text1"/>
              </w:rPr>
            </w:pPr>
          </w:p>
        </w:tc>
        <w:tc>
          <w:tcPr>
            <w:tcW w:w="0" w:type="auto"/>
            <w:tcBorders>
              <w:bottom w:val="single" w:sz="12" w:space="0" w:color="auto"/>
            </w:tcBorders>
          </w:tcPr>
          <w:p w14:paraId="459841FE" w14:textId="77777777" w:rsidR="00DF3BE2" w:rsidRPr="00B76EA7" w:rsidRDefault="00DF3BE2" w:rsidP="00DF3BE2">
            <w:pPr>
              <w:rPr>
                <w:color w:val="000000" w:themeColor="text1"/>
              </w:rPr>
            </w:pPr>
            <w:r w:rsidRPr="00B76EA7">
              <w:rPr>
                <w:color w:val="000000" w:themeColor="text1"/>
              </w:rPr>
              <w:t>15</w:t>
            </w:r>
          </w:p>
        </w:tc>
        <w:tc>
          <w:tcPr>
            <w:tcW w:w="0" w:type="auto"/>
            <w:tcBorders>
              <w:bottom w:val="single" w:sz="12" w:space="0" w:color="auto"/>
            </w:tcBorders>
          </w:tcPr>
          <w:p w14:paraId="7D288383" w14:textId="77777777" w:rsidR="00DF3BE2" w:rsidRPr="00B76EA7" w:rsidRDefault="00DF3BE2" w:rsidP="00DF3BE2">
            <w:pPr>
              <w:rPr>
                <w:color w:val="000000" w:themeColor="text1"/>
              </w:rPr>
            </w:pPr>
          </w:p>
        </w:tc>
        <w:tc>
          <w:tcPr>
            <w:tcW w:w="0" w:type="auto"/>
            <w:tcBorders>
              <w:bottom w:val="single" w:sz="12" w:space="0" w:color="auto"/>
              <w:right w:val="single" w:sz="12" w:space="0" w:color="auto"/>
            </w:tcBorders>
          </w:tcPr>
          <w:p w14:paraId="164A3B6B"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4" w:space="0" w:color="auto"/>
              <w:left w:val="single" w:sz="12" w:space="0" w:color="auto"/>
              <w:bottom w:val="single" w:sz="12" w:space="0" w:color="auto"/>
            </w:tcBorders>
          </w:tcPr>
          <w:p w14:paraId="38D6310B"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0C243D2E"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654BBA71"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tcPr>
          <w:p w14:paraId="253C6BC0" w14:textId="77777777" w:rsidR="00DF3BE2" w:rsidRPr="00B76EA7" w:rsidRDefault="00DF3BE2" w:rsidP="00DF3BE2">
            <w:pPr>
              <w:rPr>
                <w:color w:val="000000" w:themeColor="text1"/>
              </w:rPr>
            </w:pPr>
          </w:p>
        </w:tc>
        <w:tc>
          <w:tcPr>
            <w:tcW w:w="0" w:type="auto"/>
            <w:tcBorders>
              <w:top w:val="single" w:sz="4" w:space="0" w:color="auto"/>
              <w:bottom w:val="single" w:sz="12" w:space="0" w:color="auto"/>
              <w:right w:val="single" w:sz="12" w:space="0" w:color="auto"/>
            </w:tcBorders>
          </w:tcPr>
          <w:p w14:paraId="19FE7167" w14:textId="77777777" w:rsidR="00DF3BE2" w:rsidRPr="00B76EA7" w:rsidRDefault="00DF3BE2" w:rsidP="00DF3BE2">
            <w:pPr>
              <w:rPr>
                <w:color w:val="000000" w:themeColor="text1"/>
              </w:rPr>
            </w:pPr>
          </w:p>
        </w:tc>
        <w:tc>
          <w:tcPr>
            <w:tcW w:w="0" w:type="auto"/>
            <w:tcBorders>
              <w:left w:val="single" w:sz="12" w:space="0" w:color="auto"/>
              <w:bottom w:val="single" w:sz="12" w:space="0" w:color="auto"/>
            </w:tcBorders>
          </w:tcPr>
          <w:p w14:paraId="51514F4A" w14:textId="77777777" w:rsidR="00DF3BE2" w:rsidRPr="00B76EA7" w:rsidRDefault="00DF3BE2" w:rsidP="00DF3BE2">
            <w:pPr>
              <w:rPr>
                <w:color w:val="000000" w:themeColor="text1"/>
              </w:rPr>
            </w:pPr>
          </w:p>
        </w:tc>
        <w:tc>
          <w:tcPr>
            <w:tcW w:w="0" w:type="auto"/>
            <w:tcBorders>
              <w:bottom w:val="single" w:sz="12" w:space="0" w:color="auto"/>
            </w:tcBorders>
          </w:tcPr>
          <w:p w14:paraId="375B9FAD" w14:textId="77777777" w:rsidR="00DF3BE2" w:rsidRPr="00B76EA7" w:rsidRDefault="00DF3BE2" w:rsidP="00DF3BE2">
            <w:pPr>
              <w:rPr>
                <w:color w:val="000000" w:themeColor="text1"/>
              </w:rPr>
            </w:pPr>
          </w:p>
        </w:tc>
        <w:tc>
          <w:tcPr>
            <w:tcW w:w="0" w:type="auto"/>
            <w:tcBorders>
              <w:bottom w:val="single" w:sz="12" w:space="0" w:color="auto"/>
            </w:tcBorders>
          </w:tcPr>
          <w:p w14:paraId="510988DD" w14:textId="77777777" w:rsidR="00DF3BE2" w:rsidRPr="00B76EA7" w:rsidRDefault="00DF3BE2" w:rsidP="00DF3BE2">
            <w:pPr>
              <w:rPr>
                <w:color w:val="000000" w:themeColor="text1"/>
              </w:rPr>
            </w:pPr>
          </w:p>
        </w:tc>
        <w:tc>
          <w:tcPr>
            <w:tcW w:w="0" w:type="auto"/>
            <w:tcBorders>
              <w:bottom w:val="single" w:sz="12" w:space="0" w:color="auto"/>
            </w:tcBorders>
          </w:tcPr>
          <w:p w14:paraId="75D45807" w14:textId="77777777" w:rsidR="00DF3BE2" w:rsidRPr="00B76EA7" w:rsidRDefault="00DF3BE2" w:rsidP="00DF3BE2">
            <w:pPr>
              <w:rPr>
                <w:color w:val="000000" w:themeColor="text1"/>
              </w:rPr>
            </w:pPr>
          </w:p>
        </w:tc>
        <w:tc>
          <w:tcPr>
            <w:tcW w:w="0" w:type="auto"/>
            <w:tcBorders>
              <w:bottom w:val="single" w:sz="12" w:space="0" w:color="auto"/>
            </w:tcBorders>
          </w:tcPr>
          <w:p w14:paraId="6E420B43" w14:textId="77777777" w:rsidR="00DF3BE2" w:rsidRPr="00B76EA7" w:rsidRDefault="00DF3BE2" w:rsidP="00DF3BE2">
            <w:pPr>
              <w:rPr>
                <w:color w:val="000000" w:themeColor="text1"/>
              </w:rPr>
            </w:pPr>
          </w:p>
        </w:tc>
      </w:tr>
      <w:tr w:rsidR="00B76EA7" w:rsidRPr="00B76EA7" w14:paraId="48AE415B" w14:textId="77777777" w:rsidTr="00DF3BE2">
        <w:tc>
          <w:tcPr>
            <w:tcW w:w="0" w:type="auto"/>
            <w:tcBorders>
              <w:top w:val="single" w:sz="12" w:space="0" w:color="auto"/>
              <w:bottom w:val="single" w:sz="12" w:space="0" w:color="auto"/>
            </w:tcBorders>
          </w:tcPr>
          <w:p w14:paraId="64A00624" w14:textId="77777777" w:rsidR="00DF3BE2" w:rsidRPr="00B76EA7" w:rsidRDefault="00DF3BE2" w:rsidP="00DF3BE2">
            <w:pPr>
              <w:rPr>
                <w:color w:val="000000" w:themeColor="text1"/>
              </w:rPr>
            </w:pPr>
          </w:p>
        </w:tc>
        <w:tc>
          <w:tcPr>
            <w:tcW w:w="0" w:type="auto"/>
            <w:gridSpan w:val="2"/>
            <w:tcBorders>
              <w:top w:val="single" w:sz="12" w:space="0" w:color="auto"/>
              <w:bottom w:val="single" w:sz="12" w:space="0" w:color="auto"/>
              <w:right w:val="single" w:sz="12" w:space="0" w:color="auto"/>
            </w:tcBorders>
          </w:tcPr>
          <w:p w14:paraId="6A1880B2" w14:textId="77777777" w:rsidR="00DF3BE2" w:rsidRPr="00B76EA7" w:rsidRDefault="00DF3BE2" w:rsidP="00DF3BE2">
            <w:pPr>
              <w:rPr>
                <w:color w:val="000000" w:themeColor="text1"/>
              </w:rPr>
            </w:pPr>
            <w:r w:rsidRPr="00B76EA7">
              <w:rPr>
                <w:color w:val="000000" w:themeColor="text1"/>
              </w:rPr>
              <w:t>SUMA</w:t>
            </w:r>
          </w:p>
        </w:tc>
        <w:tc>
          <w:tcPr>
            <w:tcW w:w="0" w:type="auto"/>
            <w:tcBorders>
              <w:top w:val="single" w:sz="12" w:space="0" w:color="auto"/>
              <w:left w:val="single" w:sz="12" w:space="0" w:color="auto"/>
              <w:bottom w:val="single" w:sz="12" w:space="0" w:color="auto"/>
              <w:right w:val="single" w:sz="12" w:space="0" w:color="auto"/>
            </w:tcBorders>
          </w:tcPr>
          <w:p w14:paraId="490E22E7" w14:textId="77777777" w:rsidR="00DF3BE2" w:rsidRPr="00B76EA7" w:rsidRDefault="00DF3BE2" w:rsidP="00DF3BE2">
            <w:pPr>
              <w:rPr>
                <w:color w:val="000000" w:themeColor="text1"/>
              </w:rPr>
            </w:pPr>
            <w:r w:rsidRPr="00B76EA7">
              <w:rPr>
                <w:color w:val="000000" w:themeColor="text1"/>
              </w:rPr>
              <w:t>375</w:t>
            </w:r>
          </w:p>
        </w:tc>
        <w:tc>
          <w:tcPr>
            <w:tcW w:w="0" w:type="auto"/>
            <w:tcBorders>
              <w:top w:val="single" w:sz="12" w:space="0" w:color="auto"/>
              <w:left w:val="single" w:sz="12" w:space="0" w:color="auto"/>
              <w:bottom w:val="single" w:sz="12" w:space="0" w:color="auto"/>
            </w:tcBorders>
          </w:tcPr>
          <w:p w14:paraId="3E5DC385" w14:textId="77777777" w:rsidR="00DF3BE2" w:rsidRPr="00B76EA7" w:rsidRDefault="00DF3BE2" w:rsidP="00DF3BE2">
            <w:pPr>
              <w:rPr>
                <w:color w:val="000000" w:themeColor="text1"/>
              </w:rPr>
            </w:pPr>
            <w:r w:rsidRPr="00B76EA7">
              <w:rPr>
                <w:color w:val="000000" w:themeColor="text1"/>
              </w:rPr>
              <w:t>210</w:t>
            </w:r>
          </w:p>
        </w:tc>
        <w:tc>
          <w:tcPr>
            <w:tcW w:w="0" w:type="auto"/>
            <w:tcBorders>
              <w:top w:val="single" w:sz="12" w:space="0" w:color="auto"/>
              <w:bottom w:val="single" w:sz="12" w:space="0" w:color="auto"/>
            </w:tcBorders>
          </w:tcPr>
          <w:p w14:paraId="2E22A9B9"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tcBorders>
          </w:tcPr>
          <w:p w14:paraId="02D5E0F9" w14:textId="77777777" w:rsidR="00DF3BE2" w:rsidRPr="00B76EA7" w:rsidRDefault="00DF3BE2" w:rsidP="00DF3BE2">
            <w:pPr>
              <w:rPr>
                <w:color w:val="000000" w:themeColor="text1"/>
              </w:rPr>
            </w:pPr>
            <w:r w:rsidRPr="00B76EA7">
              <w:rPr>
                <w:color w:val="000000" w:themeColor="text1"/>
              </w:rPr>
              <w:t>90</w:t>
            </w:r>
          </w:p>
        </w:tc>
        <w:tc>
          <w:tcPr>
            <w:tcW w:w="0" w:type="auto"/>
            <w:tcBorders>
              <w:top w:val="single" w:sz="12" w:space="0" w:color="auto"/>
              <w:bottom w:val="single" w:sz="12" w:space="0" w:color="auto"/>
            </w:tcBorders>
          </w:tcPr>
          <w:p w14:paraId="62245DDD"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12" w:space="0" w:color="auto"/>
              <w:bottom w:val="single" w:sz="12" w:space="0" w:color="auto"/>
              <w:right w:val="single" w:sz="12" w:space="0" w:color="auto"/>
            </w:tcBorders>
          </w:tcPr>
          <w:p w14:paraId="2831C3FA" w14:textId="77777777" w:rsidR="00DF3BE2" w:rsidRPr="00B76EA7" w:rsidRDefault="00DF3BE2" w:rsidP="00DF3BE2">
            <w:pPr>
              <w:rPr>
                <w:color w:val="000000" w:themeColor="text1"/>
              </w:rPr>
            </w:pPr>
            <w:r w:rsidRPr="00B76EA7">
              <w:rPr>
                <w:color w:val="000000" w:themeColor="text1"/>
              </w:rPr>
              <w:t>22</w:t>
            </w:r>
          </w:p>
        </w:tc>
        <w:tc>
          <w:tcPr>
            <w:tcW w:w="0" w:type="auto"/>
            <w:tcBorders>
              <w:top w:val="single" w:sz="12" w:space="0" w:color="auto"/>
              <w:left w:val="single" w:sz="12" w:space="0" w:color="auto"/>
              <w:bottom w:val="single" w:sz="12" w:space="0" w:color="auto"/>
            </w:tcBorders>
          </w:tcPr>
          <w:p w14:paraId="18380C63" w14:textId="77777777" w:rsidR="00DF3BE2" w:rsidRPr="00B76EA7" w:rsidRDefault="00DF3BE2" w:rsidP="00DF3BE2">
            <w:pPr>
              <w:rPr>
                <w:color w:val="000000" w:themeColor="text1"/>
              </w:rPr>
            </w:pPr>
            <w:r w:rsidRPr="00B76EA7">
              <w:rPr>
                <w:color w:val="000000" w:themeColor="text1"/>
              </w:rPr>
              <w:t>105</w:t>
            </w:r>
          </w:p>
        </w:tc>
        <w:tc>
          <w:tcPr>
            <w:tcW w:w="0" w:type="auto"/>
            <w:tcBorders>
              <w:top w:val="single" w:sz="12" w:space="0" w:color="auto"/>
              <w:bottom w:val="single" w:sz="12" w:space="0" w:color="auto"/>
            </w:tcBorders>
          </w:tcPr>
          <w:p w14:paraId="393FFF24"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tcPr>
          <w:p w14:paraId="672BE55D"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12" w:space="0" w:color="auto"/>
              <w:bottom w:val="single" w:sz="12" w:space="0" w:color="auto"/>
            </w:tcBorders>
          </w:tcPr>
          <w:p w14:paraId="1A0B0019"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right w:val="single" w:sz="12" w:space="0" w:color="auto"/>
            </w:tcBorders>
          </w:tcPr>
          <w:p w14:paraId="330F745B" w14:textId="77777777" w:rsidR="00DF3BE2" w:rsidRPr="00B76EA7" w:rsidRDefault="00DF3BE2" w:rsidP="00DF3BE2">
            <w:pPr>
              <w:rPr>
                <w:color w:val="000000" w:themeColor="text1"/>
              </w:rPr>
            </w:pPr>
            <w:r w:rsidRPr="00B76EA7">
              <w:rPr>
                <w:color w:val="000000" w:themeColor="text1"/>
              </w:rPr>
              <w:t>11</w:t>
            </w:r>
          </w:p>
        </w:tc>
        <w:tc>
          <w:tcPr>
            <w:tcW w:w="0" w:type="auto"/>
            <w:tcBorders>
              <w:top w:val="single" w:sz="12" w:space="0" w:color="auto"/>
              <w:left w:val="single" w:sz="12" w:space="0" w:color="auto"/>
              <w:bottom w:val="single" w:sz="12" w:space="0" w:color="auto"/>
            </w:tcBorders>
          </w:tcPr>
          <w:p w14:paraId="72EFA684" w14:textId="77777777" w:rsidR="00DF3BE2" w:rsidRPr="00B76EA7" w:rsidRDefault="00DF3BE2" w:rsidP="00DF3BE2">
            <w:pPr>
              <w:rPr>
                <w:color w:val="000000" w:themeColor="text1"/>
              </w:rPr>
            </w:pPr>
            <w:r w:rsidRPr="00B76EA7">
              <w:rPr>
                <w:color w:val="000000" w:themeColor="text1"/>
              </w:rPr>
              <w:t>75</w:t>
            </w:r>
          </w:p>
        </w:tc>
        <w:tc>
          <w:tcPr>
            <w:tcW w:w="0" w:type="auto"/>
            <w:tcBorders>
              <w:top w:val="single" w:sz="12" w:space="0" w:color="auto"/>
              <w:bottom w:val="single" w:sz="12" w:space="0" w:color="auto"/>
            </w:tcBorders>
          </w:tcPr>
          <w:p w14:paraId="6ED3FF86"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tcPr>
          <w:p w14:paraId="55FEB555"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tcPr>
          <w:p w14:paraId="277F6F3F"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right w:val="single" w:sz="12" w:space="0" w:color="auto"/>
            </w:tcBorders>
          </w:tcPr>
          <w:p w14:paraId="5EDB96E8" w14:textId="77777777" w:rsidR="00DF3BE2" w:rsidRPr="00B76EA7" w:rsidRDefault="00DF3BE2" w:rsidP="00DF3BE2">
            <w:pPr>
              <w:rPr>
                <w:color w:val="000000" w:themeColor="text1"/>
              </w:rPr>
            </w:pPr>
            <w:r w:rsidRPr="00B76EA7">
              <w:rPr>
                <w:color w:val="000000" w:themeColor="text1"/>
              </w:rPr>
              <w:t>8</w:t>
            </w:r>
          </w:p>
        </w:tc>
        <w:tc>
          <w:tcPr>
            <w:tcW w:w="0" w:type="auto"/>
            <w:tcBorders>
              <w:top w:val="single" w:sz="12" w:space="0" w:color="auto"/>
              <w:left w:val="single" w:sz="12" w:space="0" w:color="auto"/>
              <w:bottom w:val="single" w:sz="12" w:space="0" w:color="auto"/>
            </w:tcBorders>
          </w:tcPr>
          <w:p w14:paraId="29392603"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tcBorders>
          </w:tcPr>
          <w:p w14:paraId="107411DE" w14:textId="77777777" w:rsidR="00DF3BE2" w:rsidRPr="00B76EA7" w:rsidRDefault="00DF3BE2" w:rsidP="00DF3BE2">
            <w:pPr>
              <w:rPr>
                <w:color w:val="000000" w:themeColor="text1"/>
              </w:rPr>
            </w:pPr>
          </w:p>
        </w:tc>
        <w:tc>
          <w:tcPr>
            <w:tcW w:w="0" w:type="auto"/>
            <w:tcBorders>
              <w:top w:val="single" w:sz="12" w:space="0" w:color="auto"/>
              <w:bottom w:val="single" w:sz="12" w:space="0" w:color="auto"/>
            </w:tcBorders>
          </w:tcPr>
          <w:p w14:paraId="4FDE1DC8"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tcBorders>
          </w:tcPr>
          <w:p w14:paraId="17295AF9" w14:textId="77777777" w:rsidR="00DF3BE2" w:rsidRPr="00B76EA7" w:rsidRDefault="00DF3BE2" w:rsidP="00DF3BE2">
            <w:pPr>
              <w:rPr>
                <w:color w:val="000000" w:themeColor="text1"/>
              </w:rPr>
            </w:pPr>
          </w:p>
        </w:tc>
        <w:tc>
          <w:tcPr>
            <w:tcW w:w="0" w:type="auto"/>
            <w:tcBorders>
              <w:top w:val="single" w:sz="12" w:space="0" w:color="auto"/>
              <w:bottom w:val="single" w:sz="12" w:space="0" w:color="auto"/>
            </w:tcBorders>
          </w:tcPr>
          <w:p w14:paraId="2893C9B7" w14:textId="77777777" w:rsidR="00DF3BE2" w:rsidRPr="00B76EA7" w:rsidRDefault="00DF3BE2" w:rsidP="00DF3BE2">
            <w:pPr>
              <w:rPr>
                <w:color w:val="000000" w:themeColor="text1"/>
              </w:rPr>
            </w:pPr>
            <w:r w:rsidRPr="00B76EA7">
              <w:rPr>
                <w:color w:val="000000" w:themeColor="text1"/>
              </w:rPr>
              <w:t>3</w:t>
            </w:r>
          </w:p>
        </w:tc>
      </w:tr>
      <w:tr w:rsidR="00B76EA7" w:rsidRPr="00B76EA7" w14:paraId="225D193C" w14:textId="77777777" w:rsidTr="00DF3BE2">
        <w:tc>
          <w:tcPr>
            <w:tcW w:w="0" w:type="auto"/>
            <w:tcBorders>
              <w:top w:val="single" w:sz="12" w:space="0" w:color="auto"/>
              <w:bottom w:val="single" w:sz="12" w:space="0" w:color="auto"/>
            </w:tcBorders>
          </w:tcPr>
          <w:p w14:paraId="600E0BA9" w14:textId="77777777" w:rsidR="00DF3BE2" w:rsidRPr="00B76EA7" w:rsidRDefault="00DF3BE2" w:rsidP="00DF3BE2">
            <w:pPr>
              <w:jc w:val="center"/>
              <w:rPr>
                <w:color w:val="000000" w:themeColor="text1"/>
                <w:sz w:val="40"/>
              </w:rPr>
            </w:pPr>
          </w:p>
        </w:tc>
        <w:tc>
          <w:tcPr>
            <w:tcW w:w="0" w:type="auto"/>
            <w:gridSpan w:val="23"/>
            <w:tcBorders>
              <w:top w:val="single" w:sz="12" w:space="0" w:color="auto"/>
              <w:bottom w:val="single" w:sz="12" w:space="0" w:color="auto"/>
            </w:tcBorders>
          </w:tcPr>
          <w:p w14:paraId="15E236CD" w14:textId="77777777" w:rsidR="00DF3BE2" w:rsidRPr="00B76EA7" w:rsidRDefault="00DF3BE2" w:rsidP="00DF3BE2">
            <w:pPr>
              <w:jc w:val="center"/>
              <w:rPr>
                <w:b/>
                <w:color w:val="000000" w:themeColor="text1"/>
                <w:sz w:val="40"/>
              </w:rPr>
            </w:pPr>
            <w:r w:rsidRPr="00B76EA7">
              <w:rPr>
                <w:b/>
                <w:color w:val="000000" w:themeColor="text1"/>
                <w:sz w:val="40"/>
              </w:rPr>
              <w:t>Przedmioty obieralne:</w:t>
            </w:r>
          </w:p>
        </w:tc>
      </w:tr>
      <w:tr w:rsidR="00B76EA7" w:rsidRPr="00B76EA7" w14:paraId="69DD2EB5" w14:textId="77777777" w:rsidTr="00DF3BE2">
        <w:tc>
          <w:tcPr>
            <w:tcW w:w="0" w:type="auto"/>
            <w:tcBorders>
              <w:top w:val="single" w:sz="12" w:space="0" w:color="auto"/>
              <w:bottom w:val="single" w:sz="12" w:space="0" w:color="auto"/>
            </w:tcBorders>
          </w:tcPr>
          <w:p w14:paraId="689DE691" w14:textId="77777777" w:rsidR="00DF3BE2" w:rsidRPr="00B76EA7" w:rsidRDefault="00DF3BE2" w:rsidP="00DF3BE2">
            <w:pPr>
              <w:rPr>
                <w:color w:val="000000" w:themeColor="text1"/>
              </w:rPr>
            </w:pPr>
          </w:p>
        </w:tc>
        <w:tc>
          <w:tcPr>
            <w:tcW w:w="0" w:type="auto"/>
            <w:gridSpan w:val="23"/>
            <w:tcBorders>
              <w:top w:val="single" w:sz="12" w:space="0" w:color="auto"/>
              <w:bottom w:val="single" w:sz="12" w:space="0" w:color="auto"/>
            </w:tcBorders>
          </w:tcPr>
          <w:p w14:paraId="0CA3255E" w14:textId="5D0F6CAD" w:rsidR="00DF3BE2" w:rsidRPr="00B76EA7" w:rsidRDefault="00227F7F" w:rsidP="00DF3BE2">
            <w:pPr>
              <w:rPr>
                <w:color w:val="000000" w:themeColor="text1"/>
              </w:rPr>
            </w:pPr>
            <w:r>
              <w:rPr>
                <w:color w:val="000000" w:themeColor="text1"/>
              </w:rPr>
              <w:t>Profil</w:t>
            </w:r>
            <w:r w:rsidR="00DF3BE2" w:rsidRPr="00B76EA7">
              <w:rPr>
                <w:color w:val="000000" w:themeColor="text1"/>
              </w:rPr>
              <w:t xml:space="preserve"> dyplomowania: Inżynieria Lotnicza</w:t>
            </w:r>
          </w:p>
        </w:tc>
      </w:tr>
      <w:tr w:rsidR="00B76EA7" w:rsidRPr="00B76EA7" w14:paraId="77F77871" w14:textId="77777777" w:rsidTr="00DF3BE2">
        <w:tc>
          <w:tcPr>
            <w:tcW w:w="0" w:type="auto"/>
            <w:tcBorders>
              <w:top w:val="single" w:sz="12" w:space="0" w:color="auto"/>
            </w:tcBorders>
            <w:shd w:val="clear" w:color="auto" w:fill="E2EFD9" w:themeFill="accent6" w:themeFillTint="33"/>
          </w:tcPr>
          <w:p w14:paraId="6555D25C" w14:textId="77777777" w:rsidR="00DF3BE2" w:rsidRPr="00B76EA7" w:rsidRDefault="00DF3BE2" w:rsidP="00DF3BE2">
            <w:pPr>
              <w:rPr>
                <w:color w:val="000000" w:themeColor="text1"/>
              </w:rPr>
            </w:pPr>
          </w:p>
        </w:tc>
        <w:tc>
          <w:tcPr>
            <w:tcW w:w="0" w:type="auto"/>
            <w:tcBorders>
              <w:top w:val="single" w:sz="12" w:space="0" w:color="auto"/>
            </w:tcBorders>
            <w:shd w:val="clear" w:color="auto" w:fill="E2EFD9" w:themeFill="accent6" w:themeFillTint="33"/>
            <w:vAlign w:val="center"/>
          </w:tcPr>
          <w:p w14:paraId="2873EFE3"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Systemy pokładowe w lotnictwie</w:t>
            </w:r>
          </w:p>
        </w:tc>
        <w:tc>
          <w:tcPr>
            <w:tcW w:w="0" w:type="auto"/>
            <w:tcBorders>
              <w:top w:val="single" w:sz="12" w:space="0" w:color="auto"/>
              <w:right w:val="single" w:sz="12" w:space="0" w:color="auto"/>
            </w:tcBorders>
            <w:shd w:val="clear" w:color="auto" w:fill="E2EFD9" w:themeFill="accent6" w:themeFillTint="33"/>
          </w:tcPr>
          <w:p w14:paraId="02C6907D"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P</w:t>
            </w:r>
          </w:p>
        </w:tc>
        <w:tc>
          <w:tcPr>
            <w:tcW w:w="0" w:type="auto"/>
            <w:tcBorders>
              <w:top w:val="single" w:sz="12" w:space="0" w:color="auto"/>
              <w:left w:val="single" w:sz="12" w:space="0" w:color="auto"/>
              <w:bottom w:val="single" w:sz="4" w:space="0" w:color="auto"/>
              <w:right w:val="single" w:sz="12" w:space="0" w:color="auto"/>
            </w:tcBorders>
            <w:shd w:val="clear" w:color="auto" w:fill="E2EFD9" w:themeFill="accent6" w:themeFillTint="33"/>
          </w:tcPr>
          <w:p w14:paraId="16A1C7A8"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12" w:space="0" w:color="auto"/>
              <w:left w:val="single" w:sz="12" w:space="0" w:color="auto"/>
              <w:bottom w:val="single" w:sz="4" w:space="0" w:color="auto"/>
            </w:tcBorders>
            <w:shd w:val="clear" w:color="auto" w:fill="E2EFD9" w:themeFill="accent6" w:themeFillTint="33"/>
          </w:tcPr>
          <w:p w14:paraId="57752D02"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4" w:space="0" w:color="auto"/>
            </w:tcBorders>
            <w:shd w:val="clear" w:color="auto" w:fill="E2EFD9" w:themeFill="accent6" w:themeFillTint="33"/>
          </w:tcPr>
          <w:p w14:paraId="454C8051"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shd w:val="clear" w:color="auto" w:fill="E2EFD9" w:themeFill="accent6" w:themeFillTint="33"/>
          </w:tcPr>
          <w:p w14:paraId="22E36E0E"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shd w:val="clear" w:color="auto" w:fill="E2EFD9" w:themeFill="accent6" w:themeFillTint="33"/>
          </w:tcPr>
          <w:p w14:paraId="0A01E5A2"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4" w:space="0" w:color="auto"/>
              <w:right w:val="single" w:sz="12" w:space="0" w:color="auto"/>
            </w:tcBorders>
            <w:shd w:val="clear" w:color="auto" w:fill="E2EFD9" w:themeFill="accent6" w:themeFillTint="33"/>
          </w:tcPr>
          <w:p w14:paraId="05D32377"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12" w:space="0" w:color="auto"/>
              <w:left w:val="single" w:sz="12" w:space="0" w:color="auto"/>
            </w:tcBorders>
            <w:shd w:val="clear" w:color="auto" w:fill="E2EFD9" w:themeFill="accent6" w:themeFillTint="33"/>
          </w:tcPr>
          <w:p w14:paraId="100434C5" w14:textId="77777777" w:rsidR="00DF3BE2" w:rsidRPr="00B76EA7" w:rsidRDefault="00DF3BE2" w:rsidP="00DF3BE2">
            <w:pPr>
              <w:rPr>
                <w:color w:val="000000" w:themeColor="text1"/>
              </w:rPr>
            </w:pPr>
          </w:p>
        </w:tc>
        <w:tc>
          <w:tcPr>
            <w:tcW w:w="0" w:type="auto"/>
            <w:tcBorders>
              <w:top w:val="single" w:sz="12" w:space="0" w:color="auto"/>
            </w:tcBorders>
            <w:shd w:val="clear" w:color="auto" w:fill="E2EFD9" w:themeFill="accent6" w:themeFillTint="33"/>
          </w:tcPr>
          <w:p w14:paraId="0C692750" w14:textId="77777777" w:rsidR="00DF3BE2" w:rsidRPr="00B76EA7" w:rsidRDefault="00DF3BE2" w:rsidP="00DF3BE2">
            <w:pPr>
              <w:rPr>
                <w:color w:val="000000" w:themeColor="text1"/>
              </w:rPr>
            </w:pPr>
          </w:p>
        </w:tc>
        <w:tc>
          <w:tcPr>
            <w:tcW w:w="0" w:type="auto"/>
            <w:tcBorders>
              <w:top w:val="single" w:sz="12" w:space="0" w:color="auto"/>
            </w:tcBorders>
            <w:shd w:val="clear" w:color="auto" w:fill="E2EFD9" w:themeFill="accent6" w:themeFillTint="33"/>
          </w:tcPr>
          <w:p w14:paraId="3915CEF3" w14:textId="77777777" w:rsidR="00DF3BE2" w:rsidRPr="00B76EA7" w:rsidRDefault="00DF3BE2" w:rsidP="00DF3BE2">
            <w:pPr>
              <w:rPr>
                <w:color w:val="000000" w:themeColor="text1"/>
              </w:rPr>
            </w:pPr>
          </w:p>
        </w:tc>
        <w:tc>
          <w:tcPr>
            <w:tcW w:w="0" w:type="auto"/>
            <w:tcBorders>
              <w:top w:val="single" w:sz="12" w:space="0" w:color="auto"/>
            </w:tcBorders>
            <w:shd w:val="clear" w:color="auto" w:fill="E2EFD9" w:themeFill="accent6" w:themeFillTint="33"/>
          </w:tcPr>
          <w:p w14:paraId="14B12489" w14:textId="77777777" w:rsidR="00DF3BE2" w:rsidRPr="00B76EA7" w:rsidRDefault="00DF3BE2" w:rsidP="00DF3BE2">
            <w:pPr>
              <w:rPr>
                <w:color w:val="000000" w:themeColor="text1"/>
              </w:rPr>
            </w:pPr>
          </w:p>
        </w:tc>
        <w:tc>
          <w:tcPr>
            <w:tcW w:w="0" w:type="auto"/>
            <w:tcBorders>
              <w:top w:val="single" w:sz="12" w:space="0" w:color="auto"/>
              <w:right w:val="single" w:sz="12" w:space="0" w:color="auto"/>
            </w:tcBorders>
            <w:shd w:val="clear" w:color="auto" w:fill="E2EFD9" w:themeFill="accent6" w:themeFillTint="33"/>
          </w:tcPr>
          <w:p w14:paraId="6AD35097" w14:textId="77777777" w:rsidR="00DF3BE2" w:rsidRPr="00B76EA7" w:rsidRDefault="00DF3BE2" w:rsidP="00DF3BE2">
            <w:pPr>
              <w:rPr>
                <w:color w:val="000000" w:themeColor="text1"/>
              </w:rPr>
            </w:pPr>
          </w:p>
        </w:tc>
        <w:tc>
          <w:tcPr>
            <w:tcW w:w="0" w:type="auto"/>
            <w:tcBorders>
              <w:top w:val="single" w:sz="12" w:space="0" w:color="auto"/>
              <w:left w:val="single" w:sz="12" w:space="0" w:color="auto"/>
              <w:bottom w:val="single" w:sz="4" w:space="0" w:color="auto"/>
            </w:tcBorders>
            <w:shd w:val="clear" w:color="auto" w:fill="E2EFD9" w:themeFill="accent6" w:themeFillTint="33"/>
          </w:tcPr>
          <w:p w14:paraId="47C7B33B"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4" w:space="0" w:color="auto"/>
            </w:tcBorders>
            <w:shd w:val="clear" w:color="auto" w:fill="E2EFD9" w:themeFill="accent6" w:themeFillTint="33"/>
          </w:tcPr>
          <w:p w14:paraId="5333BA5F"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shd w:val="clear" w:color="auto" w:fill="E2EFD9" w:themeFill="accent6" w:themeFillTint="33"/>
          </w:tcPr>
          <w:p w14:paraId="0281A37C"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shd w:val="clear" w:color="auto" w:fill="E2EFD9" w:themeFill="accent6" w:themeFillTint="33"/>
          </w:tcPr>
          <w:p w14:paraId="42697EC6"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4" w:space="0" w:color="auto"/>
              <w:right w:val="single" w:sz="12" w:space="0" w:color="auto"/>
            </w:tcBorders>
            <w:shd w:val="clear" w:color="auto" w:fill="E2EFD9" w:themeFill="accent6" w:themeFillTint="33"/>
          </w:tcPr>
          <w:p w14:paraId="64314AA5"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12" w:space="0" w:color="auto"/>
              <w:left w:val="single" w:sz="12" w:space="0" w:color="auto"/>
            </w:tcBorders>
            <w:shd w:val="clear" w:color="auto" w:fill="E2EFD9" w:themeFill="accent6" w:themeFillTint="33"/>
          </w:tcPr>
          <w:p w14:paraId="52098F2E" w14:textId="77777777" w:rsidR="00DF3BE2" w:rsidRPr="00B76EA7" w:rsidRDefault="00DF3BE2" w:rsidP="00DF3BE2">
            <w:pPr>
              <w:rPr>
                <w:color w:val="000000" w:themeColor="text1"/>
              </w:rPr>
            </w:pPr>
          </w:p>
        </w:tc>
        <w:tc>
          <w:tcPr>
            <w:tcW w:w="0" w:type="auto"/>
            <w:tcBorders>
              <w:top w:val="single" w:sz="12" w:space="0" w:color="auto"/>
            </w:tcBorders>
            <w:shd w:val="clear" w:color="auto" w:fill="E2EFD9" w:themeFill="accent6" w:themeFillTint="33"/>
          </w:tcPr>
          <w:p w14:paraId="53C6BF7C" w14:textId="77777777" w:rsidR="00DF3BE2" w:rsidRPr="00B76EA7" w:rsidRDefault="00DF3BE2" w:rsidP="00DF3BE2">
            <w:pPr>
              <w:rPr>
                <w:color w:val="000000" w:themeColor="text1"/>
              </w:rPr>
            </w:pPr>
          </w:p>
        </w:tc>
        <w:tc>
          <w:tcPr>
            <w:tcW w:w="0" w:type="auto"/>
            <w:tcBorders>
              <w:top w:val="single" w:sz="12" w:space="0" w:color="auto"/>
            </w:tcBorders>
            <w:shd w:val="clear" w:color="auto" w:fill="E2EFD9" w:themeFill="accent6" w:themeFillTint="33"/>
          </w:tcPr>
          <w:p w14:paraId="0AACE7D8" w14:textId="77777777" w:rsidR="00DF3BE2" w:rsidRPr="00B76EA7" w:rsidRDefault="00DF3BE2" w:rsidP="00DF3BE2">
            <w:pPr>
              <w:rPr>
                <w:color w:val="000000" w:themeColor="text1"/>
              </w:rPr>
            </w:pPr>
          </w:p>
        </w:tc>
        <w:tc>
          <w:tcPr>
            <w:tcW w:w="0" w:type="auto"/>
            <w:tcBorders>
              <w:top w:val="single" w:sz="12" w:space="0" w:color="auto"/>
            </w:tcBorders>
            <w:shd w:val="clear" w:color="auto" w:fill="E2EFD9" w:themeFill="accent6" w:themeFillTint="33"/>
          </w:tcPr>
          <w:p w14:paraId="2646FD3F" w14:textId="77777777" w:rsidR="00DF3BE2" w:rsidRPr="00B76EA7" w:rsidRDefault="00DF3BE2" w:rsidP="00DF3BE2">
            <w:pPr>
              <w:rPr>
                <w:color w:val="000000" w:themeColor="text1"/>
              </w:rPr>
            </w:pPr>
          </w:p>
        </w:tc>
        <w:tc>
          <w:tcPr>
            <w:tcW w:w="0" w:type="auto"/>
            <w:tcBorders>
              <w:top w:val="single" w:sz="12" w:space="0" w:color="auto"/>
            </w:tcBorders>
            <w:shd w:val="clear" w:color="auto" w:fill="E2EFD9" w:themeFill="accent6" w:themeFillTint="33"/>
          </w:tcPr>
          <w:p w14:paraId="0C6E2112" w14:textId="77777777" w:rsidR="00DF3BE2" w:rsidRPr="00B76EA7" w:rsidRDefault="00DF3BE2" w:rsidP="00DF3BE2">
            <w:pPr>
              <w:rPr>
                <w:color w:val="000000" w:themeColor="text1"/>
              </w:rPr>
            </w:pPr>
          </w:p>
        </w:tc>
      </w:tr>
      <w:tr w:rsidR="00B76EA7" w:rsidRPr="00B76EA7" w14:paraId="0C42E041" w14:textId="77777777" w:rsidTr="00DF3BE2">
        <w:tc>
          <w:tcPr>
            <w:tcW w:w="0" w:type="auto"/>
            <w:shd w:val="clear" w:color="auto" w:fill="E2EFD9" w:themeFill="accent6" w:themeFillTint="33"/>
          </w:tcPr>
          <w:p w14:paraId="6BD47D23" w14:textId="77777777" w:rsidR="00DF3BE2" w:rsidRPr="00B76EA7" w:rsidRDefault="00DF3BE2" w:rsidP="00DF3BE2">
            <w:pPr>
              <w:rPr>
                <w:b/>
                <w:color w:val="000000" w:themeColor="text1"/>
              </w:rPr>
            </w:pPr>
          </w:p>
        </w:tc>
        <w:tc>
          <w:tcPr>
            <w:tcW w:w="0" w:type="auto"/>
            <w:shd w:val="clear" w:color="auto" w:fill="E2EFD9" w:themeFill="accent6" w:themeFillTint="33"/>
            <w:vAlign w:val="center"/>
          </w:tcPr>
          <w:p w14:paraId="51D18BBE"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Termomechanika płynów rzeczywistych i reagujących</w:t>
            </w:r>
          </w:p>
        </w:tc>
        <w:tc>
          <w:tcPr>
            <w:tcW w:w="0" w:type="auto"/>
            <w:tcBorders>
              <w:right w:val="single" w:sz="12" w:space="0" w:color="auto"/>
            </w:tcBorders>
            <w:shd w:val="clear" w:color="auto" w:fill="E2EFD9" w:themeFill="accent6" w:themeFillTint="33"/>
          </w:tcPr>
          <w:p w14:paraId="6EEAE4BE" w14:textId="77777777" w:rsidR="00DF3BE2" w:rsidRPr="00B76EA7" w:rsidRDefault="00DF3BE2" w:rsidP="00DF3BE2">
            <w:pPr>
              <w:rPr>
                <w:color w:val="000000" w:themeColor="text1"/>
              </w:rPr>
            </w:pPr>
            <w:r w:rsidRPr="00B76EA7">
              <w:rPr>
                <w:color w:val="000000" w:themeColor="text1"/>
              </w:rPr>
              <w:t>E</w:t>
            </w:r>
            <w:r w:rsidRPr="00B76EA7">
              <w:rPr>
                <w:color w:val="000000" w:themeColor="text1"/>
                <w:vertAlign w:val="subscript"/>
              </w:rPr>
              <w:t>W</w:t>
            </w: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4" w:space="0" w:color="auto"/>
              <w:right w:val="single" w:sz="12" w:space="0" w:color="auto"/>
            </w:tcBorders>
            <w:shd w:val="clear" w:color="auto" w:fill="E2EFD9" w:themeFill="accent6" w:themeFillTint="33"/>
          </w:tcPr>
          <w:p w14:paraId="44563C5E"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4" w:space="0" w:color="auto"/>
              <w:left w:val="single" w:sz="12" w:space="0" w:color="auto"/>
              <w:bottom w:val="single" w:sz="4" w:space="0" w:color="auto"/>
            </w:tcBorders>
            <w:shd w:val="clear" w:color="auto" w:fill="E2EFD9" w:themeFill="accent6" w:themeFillTint="33"/>
          </w:tcPr>
          <w:p w14:paraId="3B56B8FE"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E2EFD9" w:themeFill="accent6" w:themeFillTint="33"/>
          </w:tcPr>
          <w:p w14:paraId="0903AFC2"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shd w:val="clear" w:color="auto" w:fill="E2EFD9" w:themeFill="accent6" w:themeFillTint="33"/>
          </w:tcPr>
          <w:p w14:paraId="6D7A63E4"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0B57076F"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E2EFD9" w:themeFill="accent6" w:themeFillTint="33"/>
          </w:tcPr>
          <w:p w14:paraId="24C4EC7E" w14:textId="77777777" w:rsidR="00DF3BE2" w:rsidRPr="00B76EA7" w:rsidRDefault="00DF3BE2" w:rsidP="00DF3BE2">
            <w:pPr>
              <w:rPr>
                <w:color w:val="000000" w:themeColor="text1"/>
              </w:rPr>
            </w:pPr>
            <w:r w:rsidRPr="00B76EA7">
              <w:rPr>
                <w:color w:val="000000" w:themeColor="text1"/>
              </w:rPr>
              <w:t>3</w:t>
            </w:r>
          </w:p>
        </w:tc>
        <w:tc>
          <w:tcPr>
            <w:tcW w:w="0" w:type="auto"/>
            <w:tcBorders>
              <w:left w:val="single" w:sz="12" w:space="0" w:color="auto"/>
            </w:tcBorders>
            <w:shd w:val="clear" w:color="auto" w:fill="E2EFD9" w:themeFill="accent6" w:themeFillTint="33"/>
          </w:tcPr>
          <w:p w14:paraId="31B155F9"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E2EFD9" w:themeFill="accent6" w:themeFillTint="33"/>
          </w:tcPr>
          <w:p w14:paraId="7B3BEDC5" w14:textId="77777777" w:rsidR="00DF3BE2" w:rsidRPr="00B76EA7" w:rsidRDefault="00DF3BE2" w:rsidP="00DF3BE2">
            <w:pPr>
              <w:rPr>
                <w:color w:val="000000" w:themeColor="text1"/>
              </w:rPr>
            </w:pPr>
            <w:r w:rsidRPr="00B76EA7">
              <w:rPr>
                <w:color w:val="000000" w:themeColor="text1"/>
              </w:rPr>
              <w:t>30</w:t>
            </w:r>
          </w:p>
        </w:tc>
        <w:tc>
          <w:tcPr>
            <w:tcW w:w="0" w:type="auto"/>
            <w:shd w:val="clear" w:color="auto" w:fill="E2EFD9" w:themeFill="accent6" w:themeFillTint="33"/>
          </w:tcPr>
          <w:p w14:paraId="451DA73C" w14:textId="77777777" w:rsidR="00DF3BE2" w:rsidRPr="00B76EA7" w:rsidRDefault="00DF3BE2" w:rsidP="00DF3BE2">
            <w:pPr>
              <w:rPr>
                <w:color w:val="000000" w:themeColor="text1"/>
              </w:rPr>
            </w:pPr>
          </w:p>
        </w:tc>
        <w:tc>
          <w:tcPr>
            <w:tcW w:w="0" w:type="auto"/>
            <w:shd w:val="clear" w:color="auto" w:fill="E2EFD9" w:themeFill="accent6" w:themeFillTint="33"/>
          </w:tcPr>
          <w:p w14:paraId="1DA58EA0" w14:textId="77777777" w:rsidR="00DF3BE2" w:rsidRPr="00B76EA7" w:rsidRDefault="00DF3BE2" w:rsidP="00DF3BE2">
            <w:pPr>
              <w:rPr>
                <w:color w:val="000000" w:themeColor="text1"/>
              </w:rPr>
            </w:pPr>
          </w:p>
        </w:tc>
        <w:tc>
          <w:tcPr>
            <w:tcW w:w="0" w:type="auto"/>
            <w:tcBorders>
              <w:right w:val="single" w:sz="12" w:space="0" w:color="auto"/>
            </w:tcBorders>
            <w:shd w:val="clear" w:color="auto" w:fill="E2EFD9" w:themeFill="accent6" w:themeFillTint="33"/>
          </w:tcPr>
          <w:p w14:paraId="735D6431" w14:textId="77777777" w:rsidR="00DF3BE2" w:rsidRPr="00B76EA7" w:rsidRDefault="00DF3BE2" w:rsidP="00DF3BE2">
            <w:pPr>
              <w:rPr>
                <w:color w:val="000000" w:themeColor="text1"/>
              </w:rPr>
            </w:pPr>
            <w:r w:rsidRPr="00B76EA7">
              <w:rPr>
                <w:color w:val="000000" w:themeColor="text1"/>
              </w:rPr>
              <w:t>3</w:t>
            </w:r>
          </w:p>
        </w:tc>
        <w:tc>
          <w:tcPr>
            <w:tcW w:w="0" w:type="auto"/>
            <w:tcBorders>
              <w:top w:val="single" w:sz="4" w:space="0" w:color="auto"/>
              <w:left w:val="single" w:sz="12" w:space="0" w:color="auto"/>
              <w:bottom w:val="single" w:sz="4" w:space="0" w:color="auto"/>
            </w:tcBorders>
            <w:shd w:val="clear" w:color="auto" w:fill="E2EFD9" w:themeFill="accent6" w:themeFillTint="33"/>
          </w:tcPr>
          <w:p w14:paraId="60D9A45C"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1883414E"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7E6D05AE"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377FD4D4"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E2EFD9" w:themeFill="accent6" w:themeFillTint="33"/>
          </w:tcPr>
          <w:p w14:paraId="3E14A328" w14:textId="77777777" w:rsidR="00DF3BE2" w:rsidRPr="00B76EA7" w:rsidRDefault="00DF3BE2" w:rsidP="00DF3BE2">
            <w:pPr>
              <w:rPr>
                <w:color w:val="000000" w:themeColor="text1"/>
              </w:rPr>
            </w:pPr>
          </w:p>
        </w:tc>
        <w:tc>
          <w:tcPr>
            <w:tcW w:w="0" w:type="auto"/>
            <w:tcBorders>
              <w:left w:val="single" w:sz="12" w:space="0" w:color="auto"/>
            </w:tcBorders>
            <w:shd w:val="clear" w:color="auto" w:fill="E2EFD9" w:themeFill="accent6" w:themeFillTint="33"/>
          </w:tcPr>
          <w:p w14:paraId="38C3FCB7" w14:textId="77777777" w:rsidR="00DF3BE2" w:rsidRPr="00B76EA7" w:rsidRDefault="00DF3BE2" w:rsidP="00DF3BE2">
            <w:pPr>
              <w:rPr>
                <w:color w:val="000000" w:themeColor="text1"/>
              </w:rPr>
            </w:pPr>
          </w:p>
        </w:tc>
        <w:tc>
          <w:tcPr>
            <w:tcW w:w="0" w:type="auto"/>
            <w:shd w:val="clear" w:color="auto" w:fill="E2EFD9" w:themeFill="accent6" w:themeFillTint="33"/>
          </w:tcPr>
          <w:p w14:paraId="51C2C163" w14:textId="77777777" w:rsidR="00DF3BE2" w:rsidRPr="00B76EA7" w:rsidRDefault="00DF3BE2" w:rsidP="00DF3BE2">
            <w:pPr>
              <w:rPr>
                <w:color w:val="000000" w:themeColor="text1"/>
              </w:rPr>
            </w:pPr>
          </w:p>
        </w:tc>
        <w:tc>
          <w:tcPr>
            <w:tcW w:w="0" w:type="auto"/>
            <w:shd w:val="clear" w:color="auto" w:fill="E2EFD9" w:themeFill="accent6" w:themeFillTint="33"/>
          </w:tcPr>
          <w:p w14:paraId="3781C2B0" w14:textId="77777777" w:rsidR="00DF3BE2" w:rsidRPr="00B76EA7" w:rsidRDefault="00DF3BE2" w:rsidP="00DF3BE2">
            <w:pPr>
              <w:rPr>
                <w:color w:val="000000" w:themeColor="text1"/>
              </w:rPr>
            </w:pPr>
          </w:p>
        </w:tc>
        <w:tc>
          <w:tcPr>
            <w:tcW w:w="0" w:type="auto"/>
            <w:shd w:val="clear" w:color="auto" w:fill="E2EFD9" w:themeFill="accent6" w:themeFillTint="33"/>
          </w:tcPr>
          <w:p w14:paraId="0816BDF8" w14:textId="77777777" w:rsidR="00DF3BE2" w:rsidRPr="00B76EA7" w:rsidRDefault="00DF3BE2" w:rsidP="00DF3BE2">
            <w:pPr>
              <w:rPr>
                <w:color w:val="000000" w:themeColor="text1"/>
              </w:rPr>
            </w:pPr>
          </w:p>
        </w:tc>
        <w:tc>
          <w:tcPr>
            <w:tcW w:w="0" w:type="auto"/>
            <w:shd w:val="clear" w:color="auto" w:fill="E2EFD9" w:themeFill="accent6" w:themeFillTint="33"/>
          </w:tcPr>
          <w:p w14:paraId="6B829960" w14:textId="77777777" w:rsidR="00DF3BE2" w:rsidRPr="00B76EA7" w:rsidRDefault="00DF3BE2" w:rsidP="00DF3BE2">
            <w:pPr>
              <w:rPr>
                <w:color w:val="000000" w:themeColor="text1"/>
              </w:rPr>
            </w:pPr>
          </w:p>
        </w:tc>
      </w:tr>
      <w:tr w:rsidR="00B76EA7" w:rsidRPr="00B76EA7" w14:paraId="0591F259" w14:textId="77777777" w:rsidTr="00DF3BE2">
        <w:tc>
          <w:tcPr>
            <w:tcW w:w="0" w:type="auto"/>
            <w:shd w:val="clear" w:color="auto" w:fill="E2EFD9" w:themeFill="accent6" w:themeFillTint="33"/>
          </w:tcPr>
          <w:p w14:paraId="7CA1D222" w14:textId="77777777" w:rsidR="00DF3BE2" w:rsidRPr="00B76EA7" w:rsidRDefault="00DF3BE2" w:rsidP="00DF3BE2">
            <w:pPr>
              <w:rPr>
                <w:color w:val="000000" w:themeColor="text1"/>
              </w:rPr>
            </w:pPr>
          </w:p>
        </w:tc>
        <w:tc>
          <w:tcPr>
            <w:tcW w:w="0" w:type="auto"/>
            <w:shd w:val="clear" w:color="auto" w:fill="E2EFD9" w:themeFill="accent6" w:themeFillTint="33"/>
            <w:vAlign w:val="center"/>
          </w:tcPr>
          <w:p w14:paraId="67076F37"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Sterowanie układów napędowych</w:t>
            </w:r>
          </w:p>
        </w:tc>
        <w:tc>
          <w:tcPr>
            <w:tcW w:w="0" w:type="auto"/>
            <w:tcBorders>
              <w:right w:val="single" w:sz="12" w:space="0" w:color="auto"/>
            </w:tcBorders>
            <w:shd w:val="clear" w:color="auto" w:fill="E2EFD9" w:themeFill="accent6" w:themeFillTint="33"/>
          </w:tcPr>
          <w:p w14:paraId="23427D67"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P</w:t>
            </w:r>
          </w:p>
        </w:tc>
        <w:tc>
          <w:tcPr>
            <w:tcW w:w="0" w:type="auto"/>
            <w:tcBorders>
              <w:top w:val="single" w:sz="4" w:space="0" w:color="auto"/>
              <w:left w:val="single" w:sz="12" w:space="0" w:color="auto"/>
              <w:bottom w:val="single" w:sz="4" w:space="0" w:color="auto"/>
              <w:right w:val="single" w:sz="12" w:space="0" w:color="auto"/>
            </w:tcBorders>
            <w:shd w:val="clear" w:color="auto" w:fill="E2EFD9" w:themeFill="accent6" w:themeFillTint="33"/>
          </w:tcPr>
          <w:p w14:paraId="48D1ABE3"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E2EFD9" w:themeFill="accent6" w:themeFillTint="33"/>
          </w:tcPr>
          <w:p w14:paraId="2EBC0AA4"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E2EFD9" w:themeFill="accent6" w:themeFillTint="33"/>
          </w:tcPr>
          <w:p w14:paraId="7EF113FC"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0198A5A8"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5817E24A"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E2EFD9" w:themeFill="accent6" w:themeFillTint="33"/>
          </w:tcPr>
          <w:p w14:paraId="27511CEF"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E2EFD9" w:themeFill="accent6" w:themeFillTint="33"/>
          </w:tcPr>
          <w:p w14:paraId="6DCFB8EA" w14:textId="77777777" w:rsidR="00DF3BE2" w:rsidRPr="00B76EA7" w:rsidRDefault="00DF3BE2" w:rsidP="00DF3BE2">
            <w:pPr>
              <w:rPr>
                <w:color w:val="000000" w:themeColor="text1"/>
              </w:rPr>
            </w:pPr>
          </w:p>
        </w:tc>
        <w:tc>
          <w:tcPr>
            <w:tcW w:w="0" w:type="auto"/>
            <w:shd w:val="clear" w:color="auto" w:fill="E2EFD9" w:themeFill="accent6" w:themeFillTint="33"/>
          </w:tcPr>
          <w:p w14:paraId="54F5DCC5" w14:textId="77777777" w:rsidR="00DF3BE2" w:rsidRPr="00B76EA7" w:rsidRDefault="00DF3BE2" w:rsidP="00DF3BE2">
            <w:pPr>
              <w:rPr>
                <w:color w:val="000000" w:themeColor="text1"/>
              </w:rPr>
            </w:pPr>
          </w:p>
        </w:tc>
        <w:tc>
          <w:tcPr>
            <w:tcW w:w="0" w:type="auto"/>
            <w:shd w:val="clear" w:color="auto" w:fill="E2EFD9" w:themeFill="accent6" w:themeFillTint="33"/>
          </w:tcPr>
          <w:p w14:paraId="772363D4" w14:textId="77777777" w:rsidR="00DF3BE2" w:rsidRPr="00B76EA7" w:rsidRDefault="00DF3BE2" w:rsidP="00DF3BE2">
            <w:pPr>
              <w:rPr>
                <w:color w:val="000000" w:themeColor="text1"/>
              </w:rPr>
            </w:pPr>
          </w:p>
        </w:tc>
        <w:tc>
          <w:tcPr>
            <w:tcW w:w="0" w:type="auto"/>
            <w:shd w:val="clear" w:color="auto" w:fill="E2EFD9" w:themeFill="accent6" w:themeFillTint="33"/>
          </w:tcPr>
          <w:p w14:paraId="23B9BC4B" w14:textId="77777777" w:rsidR="00DF3BE2" w:rsidRPr="00B76EA7" w:rsidRDefault="00DF3BE2" w:rsidP="00DF3BE2">
            <w:pPr>
              <w:rPr>
                <w:color w:val="000000" w:themeColor="text1"/>
              </w:rPr>
            </w:pPr>
          </w:p>
        </w:tc>
        <w:tc>
          <w:tcPr>
            <w:tcW w:w="0" w:type="auto"/>
            <w:tcBorders>
              <w:right w:val="single" w:sz="12" w:space="0" w:color="auto"/>
            </w:tcBorders>
            <w:shd w:val="clear" w:color="auto" w:fill="E2EFD9" w:themeFill="accent6" w:themeFillTint="33"/>
          </w:tcPr>
          <w:p w14:paraId="277961E3"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E2EFD9" w:themeFill="accent6" w:themeFillTint="33"/>
          </w:tcPr>
          <w:p w14:paraId="76AD16BB"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E2EFD9" w:themeFill="accent6" w:themeFillTint="33"/>
          </w:tcPr>
          <w:p w14:paraId="694DF8E5"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6F5257DC"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450177A0"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E2EFD9" w:themeFill="accent6" w:themeFillTint="33"/>
          </w:tcPr>
          <w:p w14:paraId="645713C2"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E2EFD9" w:themeFill="accent6" w:themeFillTint="33"/>
          </w:tcPr>
          <w:p w14:paraId="7B9DE31F" w14:textId="77777777" w:rsidR="00DF3BE2" w:rsidRPr="00B76EA7" w:rsidRDefault="00DF3BE2" w:rsidP="00DF3BE2">
            <w:pPr>
              <w:rPr>
                <w:color w:val="000000" w:themeColor="text1"/>
              </w:rPr>
            </w:pPr>
          </w:p>
        </w:tc>
        <w:tc>
          <w:tcPr>
            <w:tcW w:w="0" w:type="auto"/>
            <w:shd w:val="clear" w:color="auto" w:fill="E2EFD9" w:themeFill="accent6" w:themeFillTint="33"/>
          </w:tcPr>
          <w:p w14:paraId="731F20CF" w14:textId="77777777" w:rsidR="00DF3BE2" w:rsidRPr="00B76EA7" w:rsidRDefault="00DF3BE2" w:rsidP="00DF3BE2">
            <w:pPr>
              <w:rPr>
                <w:color w:val="000000" w:themeColor="text1"/>
              </w:rPr>
            </w:pPr>
          </w:p>
        </w:tc>
        <w:tc>
          <w:tcPr>
            <w:tcW w:w="0" w:type="auto"/>
            <w:shd w:val="clear" w:color="auto" w:fill="E2EFD9" w:themeFill="accent6" w:themeFillTint="33"/>
          </w:tcPr>
          <w:p w14:paraId="0C3A8B7B" w14:textId="77777777" w:rsidR="00DF3BE2" w:rsidRPr="00B76EA7" w:rsidRDefault="00DF3BE2" w:rsidP="00DF3BE2">
            <w:pPr>
              <w:rPr>
                <w:color w:val="000000" w:themeColor="text1"/>
              </w:rPr>
            </w:pPr>
          </w:p>
        </w:tc>
        <w:tc>
          <w:tcPr>
            <w:tcW w:w="0" w:type="auto"/>
            <w:shd w:val="clear" w:color="auto" w:fill="E2EFD9" w:themeFill="accent6" w:themeFillTint="33"/>
          </w:tcPr>
          <w:p w14:paraId="3D059EE9" w14:textId="77777777" w:rsidR="00DF3BE2" w:rsidRPr="00B76EA7" w:rsidRDefault="00DF3BE2" w:rsidP="00DF3BE2">
            <w:pPr>
              <w:rPr>
                <w:color w:val="000000" w:themeColor="text1"/>
              </w:rPr>
            </w:pPr>
          </w:p>
        </w:tc>
        <w:tc>
          <w:tcPr>
            <w:tcW w:w="0" w:type="auto"/>
            <w:shd w:val="clear" w:color="auto" w:fill="E2EFD9" w:themeFill="accent6" w:themeFillTint="33"/>
          </w:tcPr>
          <w:p w14:paraId="1BAE3773" w14:textId="77777777" w:rsidR="00DF3BE2" w:rsidRPr="00B76EA7" w:rsidRDefault="00DF3BE2" w:rsidP="00DF3BE2">
            <w:pPr>
              <w:rPr>
                <w:color w:val="000000" w:themeColor="text1"/>
              </w:rPr>
            </w:pPr>
          </w:p>
        </w:tc>
      </w:tr>
      <w:tr w:rsidR="00B76EA7" w:rsidRPr="00B76EA7" w14:paraId="7071A890" w14:textId="77777777" w:rsidTr="00DF3BE2">
        <w:tc>
          <w:tcPr>
            <w:tcW w:w="0" w:type="auto"/>
            <w:shd w:val="clear" w:color="auto" w:fill="E2EFD9" w:themeFill="accent6" w:themeFillTint="33"/>
          </w:tcPr>
          <w:p w14:paraId="4B0B0351" w14:textId="77777777" w:rsidR="00DF3BE2" w:rsidRPr="00B76EA7" w:rsidRDefault="00DF3BE2" w:rsidP="00DF3BE2">
            <w:pPr>
              <w:rPr>
                <w:color w:val="000000" w:themeColor="text1"/>
              </w:rPr>
            </w:pPr>
          </w:p>
        </w:tc>
        <w:tc>
          <w:tcPr>
            <w:tcW w:w="0" w:type="auto"/>
            <w:shd w:val="clear" w:color="auto" w:fill="E2EFD9" w:themeFill="accent6" w:themeFillTint="33"/>
            <w:vAlign w:val="center"/>
          </w:tcPr>
          <w:p w14:paraId="008B231B"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Aerodynamika i mechanika lotu wysokich prędkości</w:t>
            </w:r>
          </w:p>
        </w:tc>
        <w:tc>
          <w:tcPr>
            <w:tcW w:w="0" w:type="auto"/>
            <w:tcBorders>
              <w:right w:val="single" w:sz="12" w:space="0" w:color="auto"/>
            </w:tcBorders>
            <w:shd w:val="clear" w:color="auto" w:fill="E2EFD9" w:themeFill="accent6" w:themeFillTint="33"/>
          </w:tcPr>
          <w:p w14:paraId="74CE6CC4" w14:textId="77777777" w:rsidR="00DF3BE2" w:rsidRPr="00B76EA7" w:rsidRDefault="00DF3BE2" w:rsidP="00DF3BE2">
            <w:pPr>
              <w:rPr>
                <w:color w:val="000000" w:themeColor="text1"/>
              </w:rPr>
            </w:pPr>
            <w:r w:rsidRPr="00B76EA7">
              <w:rPr>
                <w:color w:val="000000" w:themeColor="text1"/>
              </w:rPr>
              <w:t>E</w:t>
            </w:r>
            <w:r w:rsidRPr="00B76EA7">
              <w:rPr>
                <w:color w:val="000000" w:themeColor="text1"/>
                <w:vertAlign w:val="subscript"/>
              </w:rPr>
              <w:t>W</w:t>
            </w: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4" w:space="0" w:color="auto"/>
              <w:right w:val="single" w:sz="12" w:space="0" w:color="auto"/>
            </w:tcBorders>
            <w:shd w:val="clear" w:color="auto" w:fill="E2EFD9" w:themeFill="accent6" w:themeFillTint="33"/>
          </w:tcPr>
          <w:p w14:paraId="2E2F909E"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E2EFD9" w:themeFill="accent6" w:themeFillTint="33"/>
          </w:tcPr>
          <w:p w14:paraId="71CBD4B0"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E2EFD9" w:themeFill="accent6" w:themeFillTint="33"/>
          </w:tcPr>
          <w:p w14:paraId="33AB553B"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E2EFD9" w:themeFill="accent6" w:themeFillTint="33"/>
          </w:tcPr>
          <w:p w14:paraId="4EF1847C"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227470E6"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E2EFD9" w:themeFill="accent6" w:themeFillTint="33"/>
          </w:tcPr>
          <w:p w14:paraId="681BF7F3"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E2EFD9" w:themeFill="accent6" w:themeFillTint="33"/>
          </w:tcPr>
          <w:p w14:paraId="140421A9"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E2EFD9" w:themeFill="accent6" w:themeFillTint="33"/>
          </w:tcPr>
          <w:p w14:paraId="7D8C17F3"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E2EFD9" w:themeFill="accent6" w:themeFillTint="33"/>
          </w:tcPr>
          <w:p w14:paraId="027FB107" w14:textId="77777777" w:rsidR="00DF3BE2" w:rsidRPr="00B76EA7" w:rsidRDefault="00DF3BE2" w:rsidP="00DF3BE2">
            <w:pPr>
              <w:rPr>
                <w:color w:val="000000" w:themeColor="text1"/>
              </w:rPr>
            </w:pPr>
          </w:p>
        </w:tc>
        <w:tc>
          <w:tcPr>
            <w:tcW w:w="0" w:type="auto"/>
            <w:shd w:val="clear" w:color="auto" w:fill="E2EFD9" w:themeFill="accent6" w:themeFillTint="33"/>
          </w:tcPr>
          <w:p w14:paraId="77B714CF" w14:textId="77777777" w:rsidR="00DF3BE2" w:rsidRPr="00B76EA7" w:rsidRDefault="00DF3BE2" w:rsidP="00DF3BE2">
            <w:pPr>
              <w:rPr>
                <w:color w:val="000000" w:themeColor="text1"/>
              </w:rPr>
            </w:pPr>
          </w:p>
        </w:tc>
        <w:tc>
          <w:tcPr>
            <w:tcW w:w="0" w:type="auto"/>
            <w:tcBorders>
              <w:right w:val="single" w:sz="12" w:space="0" w:color="auto"/>
            </w:tcBorders>
            <w:shd w:val="clear" w:color="auto" w:fill="E2EFD9" w:themeFill="accent6" w:themeFillTint="33"/>
          </w:tcPr>
          <w:p w14:paraId="45A63D0A"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4" w:space="0" w:color="auto"/>
              <w:left w:val="single" w:sz="12" w:space="0" w:color="auto"/>
              <w:bottom w:val="single" w:sz="4" w:space="0" w:color="auto"/>
            </w:tcBorders>
            <w:shd w:val="clear" w:color="auto" w:fill="E2EFD9" w:themeFill="accent6" w:themeFillTint="33"/>
          </w:tcPr>
          <w:p w14:paraId="15809282"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008151F5"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7C31D77A"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1F245B5C"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E2EFD9" w:themeFill="accent6" w:themeFillTint="33"/>
          </w:tcPr>
          <w:p w14:paraId="50D196FC" w14:textId="77777777" w:rsidR="00DF3BE2" w:rsidRPr="00B76EA7" w:rsidRDefault="00DF3BE2" w:rsidP="00DF3BE2">
            <w:pPr>
              <w:rPr>
                <w:color w:val="000000" w:themeColor="text1"/>
              </w:rPr>
            </w:pPr>
          </w:p>
        </w:tc>
        <w:tc>
          <w:tcPr>
            <w:tcW w:w="0" w:type="auto"/>
            <w:tcBorders>
              <w:left w:val="single" w:sz="12" w:space="0" w:color="auto"/>
            </w:tcBorders>
            <w:shd w:val="clear" w:color="auto" w:fill="E2EFD9" w:themeFill="accent6" w:themeFillTint="33"/>
          </w:tcPr>
          <w:p w14:paraId="139A3517" w14:textId="77777777" w:rsidR="00DF3BE2" w:rsidRPr="00B76EA7" w:rsidRDefault="00DF3BE2" w:rsidP="00DF3BE2">
            <w:pPr>
              <w:rPr>
                <w:color w:val="000000" w:themeColor="text1"/>
              </w:rPr>
            </w:pPr>
          </w:p>
        </w:tc>
        <w:tc>
          <w:tcPr>
            <w:tcW w:w="0" w:type="auto"/>
            <w:shd w:val="clear" w:color="auto" w:fill="E2EFD9" w:themeFill="accent6" w:themeFillTint="33"/>
          </w:tcPr>
          <w:p w14:paraId="1DF36A48" w14:textId="77777777" w:rsidR="00DF3BE2" w:rsidRPr="00B76EA7" w:rsidRDefault="00DF3BE2" w:rsidP="00DF3BE2">
            <w:pPr>
              <w:rPr>
                <w:color w:val="000000" w:themeColor="text1"/>
              </w:rPr>
            </w:pPr>
          </w:p>
        </w:tc>
        <w:tc>
          <w:tcPr>
            <w:tcW w:w="0" w:type="auto"/>
            <w:shd w:val="clear" w:color="auto" w:fill="E2EFD9" w:themeFill="accent6" w:themeFillTint="33"/>
          </w:tcPr>
          <w:p w14:paraId="1E41051B" w14:textId="77777777" w:rsidR="00DF3BE2" w:rsidRPr="00B76EA7" w:rsidRDefault="00DF3BE2" w:rsidP="00DF3BE2">
            <w:pPr>
              <w:rPr>
                <w:color w:val="000000" w:themeColor="text1"/>
              </w:rPr>
            </w:pPr>
          </w:p>
        </w:tc>
        <w:tc>
          <w:tcPr>
            <w:tcW w:w="0" w:type="auto"/>
            <w:shd w:val="clear" w:color="auto" w:fill="E2EFD9" w:themeFill="accent6" w:themeFillTint="33"/>
          </w:tcPr>
          <w:p w14:paraId="3F6D9215" w14:textId="77777777" w:rsidR="00DF3BE2" w:rsidRPr="00B76EA7" w:rsidRDefault="00DF3BE2" w:rsidP="00DF3BE2">
            <w:pPr>
              <w:rPr>
                <w:color w:val="000000" w:themeColor="text1"/>
              </w:rPr>
            </w:pPr>
          </w:p>
        </w:tc>
        <w:tc>
          <w:tcPr>
            <w:tcW w:w="0" w:type="auto"/>
            <w:shd w:val="clear" w:color="auto" w:fill="E2EFD9" w:themeFill="accent6" w:themeFillTint="33"/>
          </w:tcPr>
          <w:p w14:paraId="698A0F16" w14:textId="77777777" w:rsidR="00DF3BE2" w:rsidRPr="00B76EA7" w:rsidRDefault="00DF3BE2" w:rsidP="00DF3BE2">
            <w:pPr>
              <w:rPr>
                <w:color w:val="000000" w:themeColor="text1"/>
              </w:rPr>
            </w:pPr>
          </w:p>
        </w:tc>
      </w:tr>
      <w:tr w:rsidR="00B76EA7" w:rsidRPr="00B76EA7" w14:paraId="55980B1B" w14:textId="77777777" w:rsidTr="00DF3BE2">
        <w:tc>
          <w:tcPr>
            <w:tcW w:w="0" w:type="auto"/>
            <w:shd w:val="clear" w:color="auto" w:fill="E2EFD9" w:themeFill="accent6" w:themeFillTint="33"/>
          </w:tcPr>
          <w:p w14:paraId="535C99E4" w14:textId="77777777" w:rsidR="00DF3BE2" w:rsidRPr="00B76EA7" w:rsidRDefault="00DF3BE2" w:rsidP="00DF3BE2">
            <w:pPr>
              <w:rPr>
                <w:b/>
                <w:color w:val="000000" w:themeColor="text1"/>
              </w:rPr>
            </w:pPr>
          </w:p>
        </w:tc>
        <w:tc>
          <w:tcPr>
            <w:tcW w:w="0" w:type="auto"/>
            <w:shd w:val="clear" w:color="auto" w:fill="E2EFD9" w:themeFill="accent6" w:themeFillTint="33"/>
            <w:vAlign w:val="center"/>
          </w:tcPr>
          <w:p w14:paraId="2288AA27"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Systemy podtrzymywania życia</w:t>
            </w:r>
          </w:p>
        </w:tc>
        <w:tc>
          <w:tcPr>
            <w:tcW w:w="0" w:type="auto"/>
            <w:tcBorders>
              <w:right w:val="single" w:sz="12" w:space="0" w:color="auto"/>
            </w:tcBorders>
            <w:shd w:val="clear" w:color="auto" w:fill="E2EFD9" w:themeFill="accent6" w:themeFillTint="33"/>
          </w:tcPr>
          <w:p w14:paraId="6FF46A57"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P</w:t>
            </w:r>
          </w:p>
        </w:tc>
        <w:tc>
          <w:tcPr>
            <w:tcW w:w="0" w:type="auto"/>
            <w:tcBorders>
              <w:top w:val="single" w:sz="4" w:space="0" w:color="auto"/>
              <w:left w:val="single" w:sz="12" w:space="0" w:color="auto"/>
              <w:bottom w:val="single" w:sz="4" w:space="0" w:color="auto"/>
              <w:right w:val="single" w:sz="12" w:space="0" w:color="auto"/>
            </w:tcBorders>
            <w:shd w:val="clear" w:color="auto" w:fill="E2EFD9" w:themeFill="accent6" w:themeFillTint="33"/>
          </w:tcPr>
          <w:p w14:paraId="0EA07316"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E2EFD9" w:themeFill="accent6" w:themeFillTint="33"/>
          </w:tcPr>
          <w:p w14:paraId="3C6BC0A0"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E2EFD9" w:themeFill="accent6" w:themeFillTint="33"/>
          </w:tcPr>
          <w:p w14:paraId="0CC9855B"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2A0DB59F"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6AFD6C20"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E2EFD9" w:themeFill="accent6" w:themeFillTint="33"/>
          </w:tcPr>
          <w:p w14:paraId="1729FFE3"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shd w:val="clear" w:color="auto" w:fill="E2EFD9" w:themeFill="accent6" w:themeFillTint="33"/>
          </w:tcPr>
          <w:p w14:paraId="414A6F79" w14:textId="77777777" w:rsidR="00DF3BE2" w:rsidRPr="00B76EA7" w:rsidRDefault="00DF3BE2" w:rsidP="00DF3BE2">
            <w:pPr>
              <w:rPr>
                <w:color w:val="000000" w:themeColor="text1"/>
              </w:rPr>
            </w:pPr>
          </w:p>
        </w:tc>
        <w:tc>
          <w:tcPr>
            <w:tcW w:w="0" w:type="auto"/>
            <w:shd w:val="clear" w:color="auto" w:fill="E2EFD9" w:themeFill="accent6" w:themeFillTint="33"/>
          </w:tcPr>
          <w:p w14:paraId="5FA33DC9" w14:textId="77777777" w:rsidR="00DF3BE2" w:rsidRPr="00B76EA7" w:rsidRDefault="00DF3BE2" w:rsidP="00DF3BE2">
            <w:pPr>
              <w:rPr>
                <w:color w:val="000000" w:themeColor="text1"/>
              </w:rPr>
            </w:pPr>
          </w:p>
        </w:tc>
        <w:tc>
          <w:tcPr>
            <w:tcW w:w="0" w:type="auto"/>
            <w:shd w:val="clear" w:color="auto" w:fill="E2EFD9" w:themeFill="accent6" w:themeFillTint="33"/>
          </w:tcPr>
          <w:p w14:paraId="14863724" w14:textId="77777777" w:rsidR="00DF3BE2" w:rsidRPr="00B76EA7" w:rsidRDefault="00DF3BE2" w:rsidP="00DF3BE2">
            <w:pPr>
              <w:rPr>
                <w:color w:val="000000" w:themeColor="text1"/>
              </w:rPr>
            </w:pPr>
          </w:p>
        </w:tc>
        <w:tc>
          <w:tcPr>
            <w:tcW w:w="0" w:type="auto"/>
            <w:shd w:val="clear" w:color="auto" w:fill="E2EFD9" w:themeFill="accent6" w:themeFillTint="33"/>
          </w:tcPr>
          <w:p w14:paraId="7BFE21DD" w14:textId="77777777" w:rsidR="00DF3BE2" w:rsidRPr="00B76EA7" w:rsidRDefault="00DF3BE2" w:rsidP="00DF3BE2">
            <w:pPr>
              <w:rPr>
                <w:color w:val="000000" w:themeColor="text1"/>
              </w:rPr>
            </w:pPr>
          </w:p>
        </w:tc>
        <w:tc>
          <w:tcPr>
            <w:tcW w:w="0" w:type="auto"/>
            <w:tcBorders>
              <w:right w:val="single" w:sz="12" w:space="0" w:color="auto"/>
            </w:tcBorders>
            <w:shd w:val="clear" w:color="auto" w:fill="E2EFD9" w:themeFill="accent6" w:themeFillTint="33"/>
          </w:tcPr>
          <w:p w14:paraId="5F66078E"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E2EFD9" w:themeFill="accent6" w:themeFillTint="33"/>
          </w:tcPr>
          <w:p w14:paraId="683CBE8E"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E2EFD9" w:themeFill="accent6" w:themeFillTint="33"/>
          </w:tcPr>
          <w:p w14:paraId="7D6743F8"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7DA780FE"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1E0C92E0"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E2EFD9" w:themeFill="accent6" w:themeFillTint="33"/>
          </w:tcPr>
          <w:p w14:paraId="636B65ED"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shd w:val="clear" w:color="auto" w:fill="E2EFD9" w:themeFill="accent6" w:themeFillTint="33"/>
          </w:tcPr>
          <w:p w14:paraId="2A322B09" w14:textId="77777777" w:rsidR="00DF3BE2" w:rsidRPr="00B76EA7" w:rsidRDefault="00DF3BE2" w:rsidP="00DF3BE2">
            <w:pPr>
              <w:rPr>
                <w:color w:val="000000" w:themeColor="text1"/>
              </w:rPr>
            </w:pPr>
          </w:p>
        </w:tc>
        <w:tc>
          <w:tcPr>
            <w:tcW w:w="0" w:type="auto"/>
            <w:shd w:val="clear" w:color="auto" w:fill="E2EFD9" w:themeFill="accent6" w:themeFillTint="33"/>
          </w:tcPr>
          <w:p w14:paraId="61A9CE5C" w14:textId="77777777" w:rsidR="00DF3BE2" w:rsidRPr="00B76EA7" w:rsidRDefault="00DF3BE2" w:rsidP="00DF3BE2">
            <w:pPr>
              <w:rPr>
                <w:color w:val="000000" w:themeColor="text1"/>
              </w:rPr>
            </w:pPr>
          </w:p>
        </w:tc>
        <w:tc>
          <w:tcPr>
            <w:tcW w:w="0" w:type="auto"/>
            <w:shd w:val="clear" w:color="auto" w:fill="E2EFD9" w:themeFill="accent6" w:themeFillTint="33"/>
          </w:tcPr>
          <w:p w14:paraId="4A5E944F" w14:textId="77777777" w:rsidR="00DF3BE2" w:rsidRPr="00B76EA7" w:rsidRDefault="00DF3BE2" w:rsidP="00DF3BE2">
            <w:pPr>
              <w:rPr>
                <w:color w:val="000000" w:themeColor="text1"/>
              </w:rPr>
            </w:pPr>
          </w:p>
        </w:tc>
        <w:tc>
          <w:tcPr>
            <w:tcW w:w="0" w:type="auto"/>
            <w:shd w:val="clear" w:color="auto" w:fill="E2EFD9" w:themeFill="accent6" w:themeFillTint="33"/>
          </w:tcPr>
          <w:p w14:paraId="296C8254" w14:textId="77777777" w:rsidR="00DF3BE2" w:rsidRPr="00B76EA7" w:rsidRDefault="00DF3BE2" w:rsidP="00DF3BE2">
            <w:pPr>
              <w:rPr>
                <w:color w:val="000000" w:themeColor="text1"/>
              </w:rPr>
            </w:pPr>
          </w:p>
        </w:tc>
        <w:tc>
          <w:tcPr>
            <w:tcW w:w="0" w:type="auto"/>
            <w:shd w:val="clear" w:color="auto" w:fill="E2EFD9" w:themeFill="accent6" w:themeFillTint="33"/>
          </w:tcPr>
          <w:p w14:paraId="42D08C02" w14:textId="77777777" w:rsidR="00DF3BE2" w:rsidRPr="00B76EA7" w:rsidRDefault="00DF3BE2" w:rsidP="00DF3BE2">
            <w:pPr>
              <w:rPr>
                <w:color w:val="000000" w:themeColor="text1"/>
              </w:rPr>
            </w:pPr>
          </w:p>
        </w:tc>
      </w:tr>
      <w:tr w:rsidR="00B76EA7" w:rsidRPr="00B76EA7" w14:paraId="5483DDF7" w14:textId="77777777" w:rsidTr="00DF3BE2">
        <w:tc>
          <w:tcPr>
            <w:tcW w:w="0" w:type="auto"/>
            <w:shd w:val="clear" w:color="auto" w:fill="E2EFD9" w:themeFill="accent6" w:themeFillTint="33"/>
          </w:tcPr>
          <w:p w14:paraId="44EEF79B" w14:textId="77777777" w:rsidR="00DF3BE2" w:rsidRPr="00B76EA7" w:rsidRDefault="00DF3BE2" w:rsidP="00DF3BE2">
            <w:pPr>
              <w:rPr>
                <w:color w:val="000000" w:themeColor="text1"/>
              </w:rPr>
            </w:pPr>
          </w:p>
        </w:tc>
        <w:tc>
          <w:tcPr>
            <w:tcW w:w="0" w:type="auto"/>
            <w:shd w:val="clear" w:color="auto" w:fill="E2EFD9" w:themeFill="accent6" w:themeFillTint="33"/>
            <w:vAlign w:val="center"/>
          </w:tcPr>
          <w:p w14:paraId="1E9DC542"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Systemy łączności i rejestracji</w:t>
            </w:r>
          </w:p>
        </w:tc>
        <w:tc>
          <w:tcPr>
            <w:tcW w:w="0" w:type="auto"/>
            <w:tcBorders>
              <w:right w:val="single" w:sz="12" w:space="0" w:color="auto"/>
            </w:tcBorders>
            <w:shd w:val="clear" w:color="auto" w:fill="E2EFD9" w:themeFill="accent6" w:themeFillTint="33"/>
          </w:tcPr>
          <w:p w14:paraId="25A5478D"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L</w:t>
            </w:r>
          </w:p>
        </w:tc>
        <w:tc>
          <w:tcPr>
            <w:tcW w:w="0" w:type="auto"/>
            <w:tcBorders>
              <w:top w:val="single" w:sz="4" w:space="0" w:color="auto"/>
              <w:left w:val="single" w:sz="12" w:space="0" w:color="auto"/>
              <w:bottom w:val="single" w:sz="4" w:space="0" w:color="auto"/>
              <w:right w:val="single" w:sz="12" w:space="0" w:color="auto"/>
            </w:tcBorders>
            <w:shd w:val="clear" w:color="auto" w:fill="E2EFD9" w:themeFill="accent6" w:themeFillTint="33"/>
          </w:tcPr>
          <w:p w14:paraId="50B6A624"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E2EFD9" w:themeFill="accent6" w:themeFillTint="33"/>
          </w:tcPr>
          <w:p w14:paraId="0A109C95"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E2EFD9" w:themeFill="accent6" w:themeFillTint="33"/>
          </w:tcPr>
          <w:p w14:paraId="3A53AA04"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36AE2389"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E2EFD9" w:themeFill="accent6" w:themeFillTint="33"/>
          </w:tcPr>
          <w:p w14:paraId="51960E91"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E2EFD9" w:themeFill="accent6" w:themeFillTint="33"/>
          </w:tcPr>
          <w:p w14:paraId="04B9BBAD"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shd w:val="clear" w:color="auto" w:fill="E2EFD9" w:themeFill="accent6" w:themeFillTint="33"/>
          </w:tcPr>
          <w:p w14:paraId="64619E02" w14:textId="77777777" w:rsidR="00DF3BE2" w:rsidRPr="00B76EA7" w:rsidRDefault="00DF3BE2" w:rsidP="00DF3BE2">
            <w:pPr>
              <w:rPr>
                <w:color w:val="000000" w:themeColor="text1"/>
              </w:rPr>
            </w:pPr>
          </w:p>
        </w:tc>
        <w:tc>
          <w:tcPr>
            <w:tcW w:w="0" w:type="auto"/>
            <w:shd w:val="clear" w:color="auto" w:fill="E2EFD9" w:themeFill="accent6" w:themeFillTint="33"/>
          </w:tcPr>
          <w:p w14:paraId="0FF79B7B" w14:textId="77777777" w:rsidR="00DF3BE2" w:rsidRPr="00B76EA7" w:rsidRDefault="00DF3BE2" w:rsidP="00DF3BE2">
            <w:pPr>
              <w:rPr>
                <w:color w:val="000000" w:themeColor="text1"/>
              </w:rPr>
            </w:pPr>
          </w:p>
        </w:tc>
        <w:tc>
          <w:tcPr>
            <w:tcW w:w="0" w:type="auto"/>
            <w:shd w:val="clear" w:color="auto" w:fill="E2EFD9" w:themeFill="accent6" w:themeFillTint="33"/>
          </w:tcPr>
          <w:p w14:paraId="29146E9D" w14:textId="77777777" w:rsidR="00DF3BE2" w:rsidRPr="00B76EA7" w:rsidRDefault="00DF3BE2" w:rsidP="00DF3BE2">
            <w:pPr>
              <w:rPr>
                <w:color w:val="000000" w:themeColor="text1"/>
              </w:rPr>
            </w:pPr>
          </w:p>
        </w:tc>
        <w:tc>
          <w:tcPr>
            <w:tcW w:w="0" w:type="auto"/>
            <w:shd w:val="clear" w:color="auto" w:fill="E2EFD9" w:themeFill="accent6" w:themeFillTint="33"/>
          </w:tcPr>
          <w:p w14:paraId="0FE447F7" w14:textId="77777777" w:rsidR="00DF3BE2" w:rsidRPr="00B76EA7" w:rsidRDefault="00DF3BE2" w:rsidP="00DF3BE2">
            <w:pPr>
              <w:rPr>
                <w:color w:val="000000" w:themeColor="text1"/>
              </w:rPr>
            </w:pPr>
          </w:p>
        </w:tc>
        <w:tc>
          <w:tcPr>
            <w:tcW w:w="0" w:type="auto"/>
            <w:tcBorders>
              <w:right w:val="single" w:sz="12" w:space="0" w:color="auto"/>
            </w:tcBorders>
            <w:shd w:val="clear" w:color="auto" w:fill="E2EFD9" w:themeFill="accent6" w:themeFillTint="33"/>
          </w:tcPr>
          <w:p w14:paraId="43A99AC8"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E2EFD9" w:themeFill="accent6" w:themeFillTint="33"/>
          </w:tcPr>
          <w:p w14:paraId="5CA3D28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13CF95A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1DABF125"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684EDFFF"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E2EFD9" w:themeFill="accent6" w:themeFillTint="33"/>
          </w:tcPr>
          <w:p w14:paraId="34F42562" w14:textId="77777777" w:rsidR="00DF3BE2" w:rsidRPr="00B76EA7" w:rsidRDefault="00DF3BE2" w:rsidP="00DF3BE2">
            <w:pPr>
              <w:rPr>
                <w:color w:val="000000" w:themeColor="text1"/>
              </w:rPr>
            </w:pPr>
          </w:p>
        </w:tc>
        <w:tc>
          <w:tcPr>
            <w:tcW w:w="0" w:type="auto"/>
            <w:tcBorders>
              <w:left w:val="single" w:sz="12" w:space="0" w:color="auto"/>
            </w:tcBorders>
            <w:shd w:val="clear" w:color="auto" w:fill="E2EFD9" w:themeFill="accent6" w:themeFillTint="33"/>
          </w:tcPr>
          <w:p w14:paraId="154B0216"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E2EFD9" w:themeFill="accent6" w:themeFillTint="33"/>
          </w:tcPr>
          <w:p w14:paraId="799BC587" w14:textId="77777777" w:rsidR="00DF3BE2" w:rsidRPr="00B76EA7" w:rsidRDefault="00DF3BE2" w:rsidP="00DF3BE2">
            <w:pPr>
              <w:rPr>
                <w:color w:val="000000" w:themeColor="text1"/>
              </w:rPr>
            </w:pPr>
          </w:p>
        </w:tc>
        <w:tc>
          <w:tcPr>
            <w:tcW w:w="0" w:type="auto"/>
            <w:shd w:val="clear" w:color="auto" w:fill="E2EFD9" w:themeFill="accent6" w:themeFillTint="33"/>
          </w:tcPr>
          <w:p w14:paraId="67F5CD71"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E2EFD9" w:themeFill="accent6" w:themeFillTint="33"/>
          </w:tcPr>
          <w:p w14:paraId="5BD75C90" w14:textId="77777777" w:rsidR="00DF3BE2" w:rsidRPr="00B76EA7" w:rsidRDefault="00DF3BE2" w:rsidP="00DF3BE2">
            <w:pPr>
              <w:rPr>
                <w:color w:val="000000" w:themeColor="text1"/>
              </w:rPr>
            </w:pPr>
          </w:p>
        </w:tc>
        <w:tc>
          <w:tcPr>
            <w:tcW w:w="0" w:type="auto"/>
            <w:shd w:val="clear" w:color="auto" w:fill="E2EFD9" w:themeFill="accent6" w:themeFillTint="33"/>
          </w:tcPr>
          <w:p w14:paraId="7006EB75" w14:textId="77777777" w:rsidR="00DF3BE2" w:rsidRPr="00B76EA7" w:rsidRDefault="00DF3BE2" w:rsidP="00DF3BE2">
            <w:pPr>
              <w:rPr>
                <w:color w:val="000000" w:themeColor="text1"/>
              </w:rPr>
            </w:pPr>
            <w:r w:rsidRPr="00B76EA7">
              <w:rPr>
                <w:color w:val="000000" w:themeColor="text1"/>
              </w:rPr>
              <w:t>1</w:t>
            </w:r>
          </w:p>
        </w:tc>
      </w:tr>
      <w:tr w:rsidR="00B76EA7" w:rsidRPr="00B76EA7" w14:paraId="23073677" w14:textId="77777777" w:rsidTr="00DF3BE2">
        <w:tc>
          <w:tcPr>
            <w:tcW w:w="0" w:type="auto"/>
            <w:shd w:val="clear" w:color="auto" w:fill="E2EFD9" w:themeFill="accent6" w:themeFillTint="33"/>
          </w:tcPr>
          <w:p w14:paraId="61E72D50" w14:textId="77777777" w:rsidR="00DF3BE2" w:rsidRPr="00B76EA7" w:rsidRDefault="00DF3BE2" w:rsidP="00DF3BE2">
            <w:pPr>
              <w:rPr>
                <w:color w:val="000000" w:themeColor="text1"/>
              </w:rPr>
            </w:pPr>
          </w:p>
        </w:tc>
        <w:tc>
          <w:tcPr>
            <w:tcW w:w="0" w:type="auto"/>
            <w:shd w:val="clear" w:color="auto" w:fill="E2EFD9" w:themeFill="accent6" w:themeFillTint="33"/>
            <w:vAlign w:val="center"/>
          </w:tcPr>
          <w:p w14:paraId="7CC23511"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Wytrzymałość konstrukcji lotniczych</w:t>
            </w:r>
          </w:p>
        </w:tc>
        <w:tc>
          <w:tcPr>
            <w:tcW w:w="0" w:type="auto"/>
            <w:tcBorders>
              <w:right w:val="single" w:sz="12" w:space="0" w:color="auto"/>
            </w:tcBorders>
            <w:shd w:val="clear" w:color="auto" w:fill="E2EFD9" w:themeFill="accent6" w:themeFillTint="33"/>
          </w:tcPr>
          <w:p w14:paraId="417AD9AB"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P</w:t>
            </w:r>
          </w:p>
        </w:tc>
        <w:tc>
          <w:tcPr>
            <w:tcW w:w="0" w:type="auto"/>
            <w:tcBorders>
              <w:top w:val="single" w:sz="4" w:space="0" w:color="auto"/>
              <w:left w:val="single" w:sz="12" w:space="0" w:color="auto"/>
              <w:bottom w:val="single" w:sz="4" w:space="0" w:color="auto"/>
              <w:right w:val="single" w:sz="12" w:space="0" w:color="auto"/>
            </w:tcBorders>
            <w:shd w:val="clear" w:color="auto" w:fill="E2EFD9" w:themeFill="accent6" w:themeFillTint="33"/>
          </w:tcPr>
          <w:p w14:paraId="20FD3EC7"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4" w:space="0" w:color="auto"/>
              <w:left w:val="single" w:sz="12" w:space="0" w:color="auto"/>
              <w:bottom w:val="single" w:sz="4" w:space="0" w:color="auto"/>
            </w:tcBorders>
            <w:shd w:val="clear" w:color="auto" w:fill="E2EFD9" w:themeFill="accent6" w:themeFillTint="33"/>
          </w:tcPr>
          <w:p w14:paraId="2E5E20FA"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shd w:val="clear" w:color="auto" w:fill="E2EFD9" w:themeFill="accent6" w:themeFillTint="33"/>
          </w:tcPr>
          <w:p w14:paraId="6C23D1A3"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352E4A9C"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4BF107D5"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E2EFD9" w:themeFill="accent6" w:themeFillTint="33"/>
          </w:tcPr>
          <w:p w14:paraId="78C642F4" w14:textId="77777777" w:rsidR="00DF3BE2" w:rsidRPr="00B76EA7" w:rsidRDefault="00DF3BE2" w:rsidP="00DF3BE2">
            <w:pPr>
              <w:rPr>
                <w:color w:val="000000" w:themeColor="text1"/>
              </w:rPr>
            </w:pPr>
            <w:r w:rsidRPr="00B76EA7">
              <w:rPr>
                <w:color w:val="000000" w:themeColor="text1"/>
              </w:rPr>
              <w:t>4</w:t>
            </w:r>
          </w:p>
        </w:tc>
        <w:tc>
          <w:tcPr>
            <w:tcW w:w="0" w:type="auto"/>
            <w:tcBorders>
              <w:left w:val="single" w:sz="12" w:space="0" w:color="auto"/>
            </w:tcBorders>
            <w:shd w:val="clear" w:color="auto" w:fill="E2EFD9" w:themeFill="accent6" w:themeFillTint="33"/>
          </w:tcPr>
          <w:p w14:paraId="69037CE7" w14:textId="77777777" w:rsidR="00DF3BE2" w:rsidRPr="00B76EA7" w:rsidRDefault="00DF3BE2" w:rsidP="00DF3BE2">
            <w:pPr>
              <w:rPr>
                <w:color w:val="000000" w:themeColor="text1"/>
              </w:rPr>
            </w:pPr>
            <w:r w:rsidRPr="00B76EA7">
              <w:rPr>
                <w:color w:val="000000" w:themeColor="text1"/>
              </w:rPr>
              <w:t>30</w:t>
            </w:r>
          </w:p>
        </w:tc>
        <w:tc>
          <w:tcPr>
            <w:tcW w:w="0" w:type="auto"/>
            <w:shd w:val="clear" w:color="auto" w:fill="E2EFD9" w:themeFill="accent6" w:themeFillTint="33"/>
          </w:tcPr>
          <w:p w14:paraId="45DBAA45" w14:textId="77777777" w:rsidR="00DF3BE2" w:rsidRPr="00B76EA7" w:rsidRDefault="00DF3BE2" w:rsidP="00DF3BE2">
            <w:pPr>
              <w:rPr>
                <w:color w:val="000000" w:themeColor="text1"/>
              </w:rPr>
            </w:pPr>
          </w:p>
        </w:tc>
        <w:tc>
          <w:tcPr>
            <w:tcW w:w="0" w:type="auto"/>
            <w:shd w:val="clear" w:color="auto" w:fill="E2EFD9" w:themeFill="accent6" w:themeFillTint="33"/>
          </w:tcPr>
          <w:p w14:paraId="171FF8AD" w14:textId="77777777" w:rsidR="00DF3BE2" w:rsidRPr="00B76EA7" w:rsidRDefault="00DF3BE2" w:rsidP="00DF3BE2">
            <w:pPr>
              <w:rPr>
                <w:color w:val="000000" w:themeColor="text1"/>
              </w:rPr>
            </w:pPr>
          </w:p>
        </w:tc>
        <w:tc>
          <w:tcPr>
            <w:tcW w:w="0" w:type="auto"/>
            <w:shd w:val="clear" w:color="auto" w:fill="E2EFD9" w:themeFill="accent6" w:themeFillTint="33"/>
          </w:tcPr>
          <w:p w14:paraId="4093D5FF" w14:textId="77777777" w:rsidR="00DF3BE2" w:rsidRPr="00B76EA7" w:rsidRDefault="00DF3BE2" w:rsidP="00DF3BE2">
            <w:pPr>
              <w:rPr>
                <w:color w:val="000000" w:themeColor="text1"/>
              </w:rPr>
            </w:pPr>
            <w:r w:rsidRPr="00B76EA7">
              <w:rPr>
                <w:color w:val="000000" w:themeColor="text1"/>
              </w:rPr>
              <w:t>15</w:t>
            </w:r>
          </w:p>
        </w:tc>
        <w:tc>
          <w:tcPr>
            <w:tcW w:w="0" w:type="auto"/>
            <w:tcBorders>
              <w:right w:val="single" w:sz="12" w:space="0" w:color="auto"/>
            </w:tcBorders>
            <w:shd w:val="clear" w:color="auto" w:fill="E2EFD9" w:themeFill="accent6" w:themeFillTint="33"/>
          </w:tcPr>
          <w:p w14:paraId="0285669D" w14:textId="77777777" w:rsidR="00DF3BE2" w:rsidRPr="00B76EA7" w:rsidRDefault="00DF3BE2" w:rsidP="00DF3BE2">
            <w:pPr>
              <w:rPr>
                <w:color w:val="000000" w:themeColor="text1"/>
              </w:rPr>
            </w:pPr>
            <w:r w:rsidRPr="00B76EA7">
              <w:rPr>
                <w:color w:val="000000" w:themeColor="text1"/>
              </w:rPr>
              <w:t>4</w:t>
            </w:r>
          </w:p>
        </w:tc>
        <w:tc>
          <w:tcPr>
            <w:tcW w:w="0" w:type="auto"/>
            <w:tcBorders>
              <w:top w:val="single" w:sz="4" w:space="0" w:color="auto"/>
              <w:left w:val="single" w:sz="12" w:space="0" w:color="auto"/>
              <w:bottom w:val="single" w:sz="4" w:space="0" w:color="auto"/>
            </w:tcBorders>
            <w:shd w:val="clear" w:color="auto" w:fill="E2EFD9" w:themeFill="accent6" w:themeFillTint="33"/>
          </w:tcPr>
          <w:p w14:paraId="52BE59BE"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6B85BD84"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04C46C97"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7E86853D"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E2EFD9" w:themeFill="accent6" w:themeFillTint="33"/>
          </w:tcPr>
          <w:p w14:paraId="09B271B2" w14:textId="77777777" w:rsidR="00DF3BE2" w:rsidRPr="00B76EA7" w:rsidRDefault="00DF3BE2" w:rsidP="00DF3BE2">
            <w:pPr>
              <w:rPr>
                <w:color w:val="000000" w:themeColor="text1"/>
              </w:rPr>
            </w:pPr>
          </w:p>
        </w:tc>
        <w:tc>
          <w:tcPr>
            <w:tcW w:w="0" w:type="auto"/>
            <w:tcBorders>
              <w:left w:val="single" w:sz="12" w:space="0" w:color="auto"/>
            </w:tcBorders>
            <w:shd w:val="clear" w:color="auto" w:fill="E2EFD9" w:themeFill="accent6" w:themeFillTint="33"/>
          </w:tcPr>
          <w:p w14:paraId="1DC068F2" w14:textId="77777777" w:rsidR="00DF3BE2" w:rsidRPr="00B76EA7" w:rsidRDefault="00DF3BE2" w:rsidP="00DF3BE2">
            <w:pPr>
              <w:rPr>
                <w:color w:val="000000" w:themeColor="text1"/>
              </w:rPr>
            </w:pPr>
          </w:p>
        </w:tc>
        <w:tc>
          <w:tcPr>
            <w:tcW w:w="0" w:type="auto"/>
            <w:shd w:val="clear" w:color="auto" w:fill="E2EFD9" w:themeFill="accent6" w:themeFillTint="33"/>
          </w:tcPr>
          <w:p w14:paraId="7986D6FD" w14:textId="77777777" w:rsidR="00DF3BE2" w:rsidRPr="00B76EA7" w:rsidRDefault="00DF3BE2" w:rsidP="00DF3BE2">
            <w:pPr>
              <w:rPr>
                <w:color w:val="000000" w:themeColor="text1"/>
              </w:rPr>
            </w:pPr>
          </w:p>
        </w:tc>
        <w:tc>
          <w:tcPr>
            <w:tcW w:w="0" w:type="auto"/>
            <w:shd w:val="clear" w:color="auto" w:fill="E2EFD9" w:themeFill="accent6" w:themeFillTint="33"/>
          </w:tcPr>
          <w:p w14:paraId="44F2A843" w14:textId="77777777" w:rsidR="00DF3BE2" w:rsidRPr="00B76EA7" w:rsidRDefault="00DF3BE2" w:rsidP="00DF3BE2">
            <w:pPr>
              <w:rPr>
                <w:color w:val="000000" w:themeColor="text1"/>
              </w:rPr>
            </w:pPr>
          </w:p>
        </w:tc>
        <w:tc>
          <w:tcPr>
            <w:tcW w:w="0" w:type="auto"/>
            <w:shd w:val="clear" w:color="auto" w:fill="E2EFD9" w:themeFill="accent6" w:themeFillTint="33"/>
          </w:tcPr>
          <w:p w14:paraId="2C2DF206" w14:textId="77777777" w:rsidR="00DF3BE2" w:rsidRPr="00B76EA7" w:rsidRDefault="00DF3BE2" w:rsidP="00DF3BE2">
            <w:pPr>
              <w:rPr>
                <w:color w:val="000000" w:themeColor="text1"/>
              </w:rPr>
            </w:pPr>
          </w:p>
        </w:tc>
        <w:tc>
          <w:tcPr>
            <w:tcW w:w="0" w:type="auto"/>
            <w:shd w:val="clear" w:color="auto" w:fill="E2EFD9" w:themeFill="accent6" w:themeFillTint="33"/>
          </w:tcPr>
          <w:p w14:paraId="79AAA84B" w14:textId="77777777" w:rsidR="00DF3BE2" w:rsidRPr="00B76EA7" w:rsidRDefault="00DF3BE2" w:rsidP="00DF3BE2">
            <w:pPr>
              <w:rPr>
                <w:color w:val="000000" w:themeColor="text1"/>
              </w:rPr>
            </w:pPr>
          </w:p>
        </w:tc>
      </w:tr>
      <w:tr w:rsidR="00B76EA7" w:rsidRPr="00B76EA7" w14:paraId="5A9A91A0" w14:textId="77777777" w:rsidTr="00DF3BE2">
        <w:tc>
          <w:tcPr>
            <w:tcW w:w="0" w:type="auto"/>
            <w:shd w:val="clear" w:color="auto" w:fill="E2EFD9" w:themeFill="accent6" w:themeFillTint="33"/>
          </w:tcPr>
          <w:p w14:paraId="66C13863" w14:textId="77777777" w:rsidR="00DF3BE2" w:rsidRPr="00B76EA7" w:rsidRDefault="00DF3BE2" w:rsidP="00DF3BE2">
            <w:pPr>
              <w:rPr>
                <w:b/>
                <w:color w:val="000000" w:themeColor="text1"/>
              </w:rPr>
            </w:pPr>
          </w:p>
        </w:tc>
        <w:tc>
          <w:tcPr>
            <w:tcW w:w="0" w:type="auto"/>
            <w:shd w:val="clear" w:color="auto" w:fill="E2EFD9" w:themeFill="accent6" w:themeFillTint="33"/>
            <w:vAlign w:val="center"/>
          </w:tcPr>
          <w:p w14:paraId="1D9D20E8"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Materiały pędne i smary</w:t>
            </w:r>
          </w:p>
        </w:tc>
        <w:tc>
          <w:tcPr>
            <w:tcW w:w="0" w:type="auto"/>
            <w:tcBorders>
              <w:right w:val="single" w:sz="12" w:space="0" w:color="auto"/>
            </w:tcBorders>
            <w:shd w:val="clear" w:color="auto" w:fill="E2EFD9" w:themeFill="accent6" w:themeFillTint="33"/>
          </w:tcPr>
          <w:p w14:paraId="3004302F"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p>
        </w:tc>
        <w:tc>
          <w:tcPr>
            <w:tcW w:w="0" w:type="auto"/>
            <w:tcBorders>
              <w:top w:val="single" w:sz="4" w:space="0" w:color="auto"/>
              <w:left w:val="single" w:sz="12" w:space="0" w:color="auto"/>
              <w:bottom w:val="single" w:sz="4" w:space="0" w:color="auto"/>
              <w:right w:val="single" w:sz="12" w:space="0" w:color="auto"/>
            </w:tcBorders>
            <w:shd w:val="clear" w:color="auto" w:fill="E2EFD9" w:themeFill="accent6" w:themeFillTint="33"/>
          </w:tcPr>
          <w:p w14:paraId="2BB954FD"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4" w:space="0" w:color="auto"/>
            </w:tcBorders>
            <w:shd w:val="clear" w:color="auto" w:fill="E2EFD9" w:themeFill="accent6" w:themeFillTint="33"/>
          </w:tcPr>
          <w:p w14:paraId="7FFE468C"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E2EFD9" w:themeFill="accent6" w:themeFillTint="33"/>
          </w:tcPr>
          <w:p w14:paraId="58E5647D"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734D0485"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6CB35ED8"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E2EFD9" w:themeFill="accent6" w:themeFillTint="33"/>
          </w:tcPr>
          <w:p w14:paraId="384A807A"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shd w:val="clear" w:color="auto" w:fill="E2EFD9" w:themeFill="accent6" w:themeFillTint="33"/>
          </w:tcPr>
          <w:p w14:paraId="1D2F937A" w14:textId="77777777" w:rsidR="00DF3BE2" w:rsidRPr="00B76EA7" w:rsidRDefault="00DF3BE2" w:rsidP="00DF3BE2">
            <w:pPr>
              <w:rPr>
                <w:color w:val="000000" w:themeColor="text1"/>
              </w:rPr>
            </w:pPr>
          </w:p>
        </w:tc>
        <w:tc>
          <w:tcPr>
            <w:tcW w:w="0" w:type="auto"/>
            <w:shd w:val="clear" w:color="auto" w:fill="E2EFD9" w:themeFill="accent6" w:themeFillTint="33"/>
          </w:tcPr>
          <w:p w14:paraId="453969EA" w14:textId="77777777" w:rsidR="00DF3BE2" w:rsidRPr="00B76EA7" w:rsidRDefault="00DF3BE2" w:rsidP="00DF3BE2">
            <w:pPr>
              <w:rPr>
                <w:color w:val="000000" w:themeColor="text1"/>
              </w:rPr>
            </w:pPr>
          </w:p>
        </w:tc>
        <w:tc>
          <w:tcPr>
            <w:tcW w:w="0" w:type="auto"/>
            <w:shd w:val="clear" w:color="auto" w:fill="E2EFD9" w:themeFill="accent6" w:themeFillTint="33"/>
          </w:tcPr>
          <w:p w14:paraId="46A1117F" w14:textId="77777777" w:rsidR="00DF3BE2" w:rsidRPr="00B76EA7" w:rsidRDefault="00DF3BE2" w:rsidP="00DF3BE2">
            <w:pPr>
              <w:rPr>
                <w:color w:val="000000" w:themeColor="text1"/>
              </w:rPr>
            </w:pPr>
          </w:p>
        </w:tc>
        <w:tc>
          <w:tcPr>
            <w:tcW w:w="0" w:type="auto"/>
            <w:shd w:val="clear" w:color="auto" w:fill="E2EFD9" w:themeFill="accent6" w:themeFillTint="33"/>
          </w:tcPr>
          <w:p w14:paraId="2C2906A9" w14:textId="77777777" w:rsidR="00DF3BE2" w:rsidRPr="00B76EA7" w:rsidRDefault="00DF3BE2" w:rsidP="00DF3BE2">
            <w:pPr>
              <w:rPr>
                <w:color w:val="000000" w:themeColor="text1"/>
              </w:rPr>
            </w:pPr>
          </w:p>
        </w:tc>
        <w:tc>
          <w:tcPr>
            <w:tcW w:w="0" w:type="auto"/>
            <w:tcBorders>
              <w:right w:val="single" w:sz="12" w:space="0" w:color="auto"/>
            </w:tcBorders>
            <w:shd w:val="clear" w:color="auto" w:fill="E2EFD9" w:themeFill="accent6" w:themeFillTint="33"/>
          </w:tcPr>
          <w:p w14:paraId="3CF14CD9"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E2EFD9" w:themeFill="accent6" w:themeFillTint="33"/>
          </w:tcPr>
          <w:p w14:paraId="101DF74D"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68A50FF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1F62BCD8"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29F367D6"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E2EFD9" w:themeFill="accent6" w:themeFillTint="33"/>
          </w:tcPr>
          <w:p w14:paraId="79E34D83" w14:textId="77777777" w:rsidR="00DF3BE2" w:rsidRPr="00B76EA7" w:rsidRDefault="00DF3BE2" w:rsidP="00DF3BE2">
            <w:pPr>
              <w:rPr>
                <w:color w:val="000000" w:themeColor="text1"/>
              </w:rPr>
            </w:pPr>
          </w:p>
        </w:tc>
        <w:tc>
          <w:tcPr>
            <w:tcW w:w="0" w:type="auto"/>
            <w:tcBorders>
              <w:left w:val="single" w:sz="12" w:space="0" w:color="auto"/>
            </w:tcBorders>
            <w:shd w:val="clear" w:color="auto" w:fill="E2EFD9" w:themeFill="accent6" w:themeFillTint="33"/>
          </w:tcPr>
          <w:p w14:paraId="20219374"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E2EFD9" w:themeFill="accent6" w:themeFillTint="33"/>
          </w:tcPr>
          <w:p w14:paraId="43227C2B" w14:textId="77777777" w:rsidR="00DF3BE2" w:rsidRPr="00B76EA7" w:rsidRDefault="00DF3BE2" w:rsidP="00DF3BE2">
            <w:pPr>
              <w:rPr>
                <w:color w:val="000000" w:themeColor="text1"/>
              </w:rPr>
            </w:pPr>
          </w:p>
        </w:tc>
        <w:tc>
          <w:tcPr>
            <w:tcW w:w="0" w:type="auto"/>
            <w:shd w:val="clear" w:color="auto" w:fill="E2EFD9" w:themeFill="accent6" w:themeFillTint="33"/>
          </w:tcPr>
          <w:p w14:paraId="1D024BD9" w14:textId="77777777" w:rsidR="00DF3BE2" w:rsidRPr="00B76EA7" w:rsidRDefault="00DF3BE2" w:rsidP="00DF3BE2">
            <w:pPr>
              <w:rPr>
                <w:color w:val="000000" w:themeColor="text1"/>
              </w:rPr>
            </w:pPr>
          </w:p>
        </w:tc>
        <w:tc>
          <w:tcPr>
            <w:tcW w:w="0" w:type="auto"/>
            <w:shd w:val="clear" w:color="auto" w:fill="E2EFD9" w:themeFill="accent6" w:themeFillTint="33"/>
          </w:tcPr>
          <w:p w14:paraId="7C248F95" w14:textId="77777777" w:rsidR="00DF3BE2" w:rsidRPr="00B76EA7" w:rsidRDefault="00DF3BE2" w:rsidP="00DF3BE2">
            <w:pPr>
              <w:rPr>
                <w:color w:val="000000" w:themeColor="text1"/>
              </w:rPr>
            </w:pPr>
          </w:p>
        </w:tc>
        <w:tc>
          <w:tcPr>
            <w:tcW w:w="0" w:type="auto"/>
            <w:shd w:val="clear" w:color="auto" w:fill="E2EFD9" w:themeFill="accent6" w:themeFillTint="33"/>
          </w:tcPr>
          <w:p w14:paraId="21A53979" w14:textId="77777777" w:rsidR="00DF3BE2" w:rsidRPr="00B76EA7" w:rsidRDefault="00DF3BE2" w:rsidP="00DF3BE2">
            <w:pPr>
              <w:rPr>
                <w:color w:val="000000" w:themeColor="text1"/>
              </w:rPr>
            </w:pPr>
            <w:r w:rsidRPr="00B76EA7">
              <w:rPr>
                <w:color w:val="000000" w:themeColor="text1"/>
              </w:rPr>
              <w:t>1</w:t>
            </w:r>
          </w:p>
        </w:tc>
      </w:tr>
      <w:tr w:rsidR="00B76EA7" w:rsidRPr="00B76EA7" w14:paraId="426CE71B" w14:textId="77777777" w:rsidTr="00DF3BE2">
        <w:tc>
          <w:tcPr>
            <w:tcW w:w="0" w:type="auto"/>
            <w:shd w:val="clear" w:color="auto" w:fill="E2EFD9" w:themeFill="accent6" w:themeFillTint="33"/>
          </w:tcPr>
          <w:p w14:paraId="76D18994" w14:textId="77777777" w:rsidR="00DF3BE2" w:rsidRPr="00B76EA7" w:rsidRDefault="00DF3BE2" w:rsidP="00DF3BE2">
            <w:pPr>
              <w:rPr>
                <w:color w:val="000000" w:themeColor="text1"/>
              </w:rPr>
            </w:pPr>
          </w:p>
        </w:tc>
        <w:tc>
          <w:tcPr>
            <w:tcW w:w="0" w:type="auto"/>
            <w:shd w:val="clear" w:color="auto" w:fill="E2EFD9" w:themeFill="accent6" w:themeFillTint="33"/>
            <w:vAlign w:val="center"/>
          </w:tcPr>
          <w:p w14:paraId="5F97E687"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Certyfikacja wyrobów lotniczych</w:t>
            </w:r>
          </w:p>
        </w:tc>
        <w:tc>
          <w:tcPr>
            <w:tcW w:w="0" w:type="auto"/>
            <w:tcBorders>
              <w:right w:val="single" w:sz="12" w:space="0" w:color="auto"/>
            </w:tcBorders>
            <w:shd w:val="clear" w:color="auto" w:fill="E2EFD9" w:themeFill="accent6" w:themeFillTint="33"/>
          </w:tcPr>
          <w:p w14:paraId="6173BB4F"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p>
        </w:tc>
        <w:tc>
          <w:tcPr>
            <w:tcW w:w="0" w:type="auto"/>
            <w:tcBorders>
              <w:top w:val="single" w:sz="4" w:space="0" w:color="auto"/>
              <w:left w:val="single" w:sz="12" w:space="0" w:color="auto"/>
              <w:bottom w:val="single" w:sz="4" w:space="0" w:color="auto"/>
              <w:right w:val="single" w:sz="12" w:space="0" w:color="auto"/>
            </w:tcBorders>
            <w:shd w:val="clear" w:color="auto" w:fill="E2EFD9" w:themeFill="accent6" w:themeFillTint="33"/>
          </w:tcPr>
          <w:p w14:paraId="2FE59F9D"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4" w:space="0" w:color="auto"/>
            </w:tcBorders>
            <w:shd w:val="clear" w:color="auto" w:fill="E2EFD9" w:themeFill="accent6" w:themeFillTint="33"/>
          </w:tcPr>
          <w:p w14:paraId="172922AE"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E2EFD9" w:themeFill="accent6" w:themeFillTint="33"/>
          </w:tcPr>
          <w:p w14:paraId="20241C1E"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2457798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4ADCEBBB"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E2EFD9" w:themeFill="accent6" w:themeFillTint="33"/>
          </w:tcPr>
          <w:p w14:paraId="184C42AC"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shd w:val="clear" w:color="auto" w:fill="E2EFD9" w:themeFill="accent6" w:themeFillTint="33"/>
          </w:tcPr>
          <w:p w14:paraId="40A67CE0" w14:textId="77777777" w:rsidR="00DF3BE2" w:rsidRPr="00B76EA7" w:rsidRDefault="00DF3BE2" w:rsidP="00DF3BE2">
            <w:pPr>
              <w:rPr>
                <w:color w:val="000000" w:themeColor="text1"/>
              </w:rPr>
            </w:pPr>
          </w:p>
        </w:tc>
        <w:tc>
          <w:tcPr>
            <w:tcW w:w="0" w:type="auto"/>
            <w:shd w:val="clear" w:color="auto" w:fill="E2EFD9" w:themeFill="accent6" w:themeFillTint="33"/>
          </w:tcPr>
          <w:p w14:paraId="4E1186A6" w14:textId="77777777" w:rsidR="00DF3BE2" w:rsidRPr="00B76EA7" w:rsidRDefault="00DF3BE2" w:rsidP="00DF3BE2">
            <w:pPr>
              <w:rPr>
                <w:color w:val="000000" w:themeColor="text1"/>
              </w:rPr>
            </w:pPr>
          </w:p>
        </w:tc>
        <w:tc>
          <w:tcPr>
            <w:tcW w:w="0" w:type="auto"/>
            <w:shd w:val="clear" w:color="auto" w:fill="E2EFD9" w:themeFill="accent6" w:themeFillTint="33"/>
          </w:tcPr>
          <w:p w14:paraId="11677004" w14:textId="77777777" w:rsidR="00DF3BE2" w:rsidRPr="00B76EA7" w:rsidRDefault="00DF3BE2" w:rsidP="00DF3BE2">
            <w:pPr>
              <w:rPr>
                <w:color w:val="000000" w:themeColor="text1"/>
              </w:rPr>
            </w:pPr>
          </w:p>
        </w:tc>
        <w:tc>
          <w:tcPr>
            <w:tcW w:w="0" w:type="auto"/>
            <w:shd w:val="clear" w:color="auto" w:fill="E2EFD9" w:themeFill="accent6" w:themeFillTint="33"/>
          </w:tcPr>
          <w:p w14:paraId="4840F789" w14:textId="77777777" w:rsidR="00DF3BE2" w:rsidRPr="00B76EA7" w:rsidRDefault="00DF3BE2" w:rsidP="00DF3BE2">
            <w:pPr>
              <w:rPr>
                <w:color w:val="000000" w:themeColor="text1"/>
              </w:rPr>
            </w:pPr>
          </w:p>
        </w:tc>
        <w:tc>
          <w:tcPr>
            <w:tcW w:w="0" w:type="auto"/>
            <w:tcBorders>
              <w:right w:val="single" w:sz="12" w:space="0" w:color="auto"/>
            </w:tcBorders>
            <w:shd w:val="clear" w:color="auto" w:fill="E2EFD9" w:themeFill="accent6" w:themeFillTint="33"/>
          </w:tcPr>
          <w:p w14:paraId="7F651171"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E2EFD9" w:themeFill="accent6" w:themeFillTint="33"/>
          </w:tcPr>
          <w:p w14:paraId="635B119D"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37BF8DBA"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4AACDC4E"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648C7DF7"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E2EFD9" w:themeFill="accent6" w:themeFillTint="33"/>
          </w:tcPr>
          <w:p w14:paraId="7CC96091" w14:textId="77777777" w:rsidR="00DF3BE2" w:rsidRPr="00B76EA7" w:rsidRDefault="00DF3BE2" w:rsidP="00DF3BE2">
            <w:pPr>
              <w:rPr>
                <w:color w:val="000000" w:themeColor="text1"/>
              </w:rPr>
            </w:pPr>
          </w:p>
        </w:tc>
        <w:tc>
          <w:tcPr>
            <w:tcW w:w="0" w:type="auto"/>
            <w:tcBorders>
              <w:left w:val="single" w:sz="12" w:space="0" w:color="auto"/>
            </w:tcBorders>
            <w:shd w:val="clear" w:color="auto" w:fill="E2EFD9" w:themeFill="accent6" w:themeFillTint="33"/>
          </w:tcPr>
          <w:p w14:paraId="548A93D5"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E2EFD9" w:themeFill="accent6" w:themeFillTint="33"/>
          </w:tcPr>
          <w:p w14:paraId="635647A4" w14:textId="77777777" w:rsidR="00DF3BE2" w:rsidRPr="00B76EA7" w:rsidRDefault="00DF3BE2" w:rsidP="00DF3BE2">
            <w:pPr>
              <w:rPr>
                <w:color w:val="000000" w:themeColor="text1"/>
              </w:rPr>
            </w:pPr>
          </w:p>
        </w:tc>
        <w:tc>
          <w:tcPr>
            <w:tcW w:w="0" w:type="auto"/>
            <w:shd w:val="clear" w:color="auto" w:fill="E2EFD9" w:themeFill="accent6" w:themeFillTint="33"/>
          </w:tcPr>
          <w:p w14:paraId="000742B0" w14:textId="77777777" w:rsidR="00DF3BE2" w:rsidRPr="00B76EA7" w:rsidRDefault="00DF3BE2" w:rsidP="00DF3BE2">
            <w:pPr>
              <w:rPr>
                <w:color w:val="000000" w:themeColor="text1"/>
              </w:rPr>
            </w:pPr>
          </w:p>
        </w:tc>
        <w:tc>
          <w:tcPr>
            <w:tcW w:w="0" w:type="auto"/>
            <w:shd w:val="clear" w:color="auto" w:fill="E2EFD9" w:themeFill="accent6" w:themeFillTint="33"/>
          </w:tcPr>
          <w:p w14:paraId="319600D4" w14:textId="77777777" w:rsidR="00DF3BE2" w:rsidRPr="00B76EA7" w:rsidRDefault="00DF3BE2" w:rsidP="00DF3BE2">
            <w:pPr>
              <w:rPr>
                <w:color w:val="000000" w:themeColor="text1"/>
              </w:rPr>
            </w:pPr>
          </w:p>
        </w:tc>
        <w:tc>
          <w:tcPr>
            <w:tcW w:w="0" w:type="auto"/>
            <w:shd w:val="clear" w:color="auto" w:fill="E2EFD9" w:themeFill="accent6" w:themeFillTint="33"/>
          </w:tcPr>
          <w:p w14:paraId="62AA82E8" w14:textId="77777777" w:rsidR="00DF3BE2" w:rsidRPr="00B76EA7" w:rsidRDefault="00DF3BE2" w:rsidP="00DF3BE2">
            <w:pPr>
              <w:rPr>
                <w:color w:val="000000" w:themeColor="text1"/>
              </w:rPr>
            </w:pPr>
            <w:r w:rsidRPr="00B76EA7">
              <w:rPr>
                <w:color w:val="000000" w:themeColor="text1"/>
              </w:rPr>
              <w:t>1</w:t>
            </w:r>
          </w:p>
        </w:tc>
      </w:tr>
      <w:tr w:rsidR="00B76EA7" w:rsidRPr="00B76EA7" w14:paraId="0E9E76FD" w14:textId="77777777" w:rsidTr="00DF3BE2">
        <w:tc>
          <w:tcPr>
            <w:tcW w:w="0" w:type="auto"/>
            <w:shd w:val="clear" w:color="auto" w:fill="E2EFD9" w:themeFill="accent6" w:themeFillTint="33"/>
          </w:tcPr>
          <w:p w14:paraId="66EAD511" w14:textId="77777777" w:rsidR="00DF3BE2" w:rsidRPr="00B76EA7" w:rsidRDefault="00DF3BE2" w:rsidP="00DF3BE2">
            <w:pPr>
              <w:rPr>
                <w:color w:val="000000" w:themeColor="text1"/>
              </w:rPr>
            </w:pPr>
          </w:p>
        </w:tc>
        <w:tc>
          <w:tcPr>
            <w:tcW w:w="0" w:type="auto"/>
            <w:shd w:val="clear" w:color="auto" w:fill="E2EFD9" w:themeFill="accent6" w:themeFillTint="33"/>
            <w:vAlign w:val="center"/>
          </w:tcPr>
          <w:p w14:paraId="59FCDA58"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Metody numeryczne w mechanice płynów</w:t>
            </w:r>
          </w:p>
        </w:tc>
        <w:tc>
          <w:tcPr>
            <w:tcW w:w="0" w:type="auto"/>
            <w:tcBorders>
              <w:right w:val="single" w:sz="12" w:space="0" w:color="auto"/>
            </w:tcBorders>
            <w:shd w:val="clear" w:color="auto" w:fill="E2EFD9" w:themeFill="accent6" w:themeFillTint="33"/>
          </w:tcPr>
          <w:p w14:paraId="545154C2"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L</w:t>
            </w:r>
          </w:p>
        </w:tc>
        <w:tc>
          <w:tcPr>
            <w:tcW w:w="0" w:type="auto"/>
            <w:tcBorders>
              <w:top w:val="single" w:sz="4" w:space="0" w:color="auto"/>
              <w:left w:val="single" w:sz="12" w:space="0" w:color="auto"/>
              <w:bottom w:val="single" w:sz="4" w:space="0" w:color="auto"/>
              <w:right w:val="single" w:sz="12" w:space="0" w:color="auto"/>
            </w:tcBorders>
            <w:shd w:val="clear" w:color="auto" w:fill="E2EFD9" w:themeFill="accent6" w:themeFillTint="33"/>
          </w:tcPr>
          <w:p w14:paraId="4F2D7ACE"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E2EFD9" w:themeFill="accent6" w:themeFillTint="33"/>
          </w:tcPr>
          <w:p w14:paraId="1ECD12FF"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E2EFD9" w:themeFill="accent6" w:themeFillTint="33"/>
          </w:tcPr>
          <w:p w14:paraId="3C5E722A"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0E4E919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E2EFD9" w:themeFill="accent6" w:themeFillTint="33"/>
          </w:tcPr>
          <w:p w14:paraId="77335F7C"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E2EFD9" w:themeFill="accent6" w:themeFillTint="33"/>
          </w:tcPr>
          <w:p w14:paraId="08E302E6"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E2EFD9" w:themeFill="accent6" w:themeFillTint="33"/>
          </w:tcPr>
          <w:p w14:paraId="07F2E5EF"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E2EFD9" w:themeFill="accent6" w:themeFillTint="33"/>
          </w:tcPr>
          <w:p w14:paraId="0C6BB408" w14:textId="77777777" w:rsidR="00DF3BE2" w:rsidRPr="00B76EA7" w:rsidRDefault="00DF3BE2" w:rsidP="00DF3BE2">
            <w:pPr>
              <w:rPr>
                <w:color w:val="000000" w:themeColor="text1"/>
              </w:rPr>
            </w:pPr>
          </w:p>
        </w:tc>
        <w:tc>
          <w:tcPr>
            <w:tcW w:w="0" w:type="auto"/>
            <w:shd w:val="clear" w:color="auto" w:fill="E2EFD9" w:themeFill="accent6" w:themeFillTint="33"/>
          </w:tcPr>
          <w:p w14:paraId="1AE63ED8"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E2EFD9" w:themeFill="accent6" w:themeFillTint="33"/>
          </w:tcPr>
          <w:p w14:paraId="0E05B731" w14:textId="77777777" w:rsidR="00DF3BE2" w:rsidRPr="00B76EA7" w:rsidRDefault="00DF3BE2" w:rsidP="00DF3BE2">
            <w:pPr>
              <w:rPr>
                <w:color w:val="000000" w:themeColor="text1"/>
              </w:rPr>
            </w:pPr>
          </w:p>
        </w:tc>
        <w:tc>
          <w:tcPr>
            <w:tcW w:w="0" w:type="auto"/>
            <w:tcBorders>
              <w:right w:val="single" w:sz="12" w:space="0" w:color="auto"/>
            </w:tcBorders>
            <w:shd w:val="clear" w:color="auto" w:fill="E2EFD9" w:themeFill="accent6" w:themeFillTint="33"/>
          </w:tcPr>
          <w:p w14:paraId="0C519AA9"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4" w:space="0" w:color="auto"/>
              <w:left w:val="single" w:sz="12" w:space="0" w:color="auto"/>
              <w:bottom w:val="single" w:sz="4" w:space="0" w:color="auto"/>
            </w:tcBorders>
            <w:shd w:val="clear" w:color="auto" w:fill="E2EFD9" w:themeFill="accent6" w:themeFillTint="33"/>
          </w:tcPr>
          <w:p w14:paraId="31A7004A"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6EC2E7E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46468A24"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1B2E5408"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E2EFD9" w:themeFill="accent6" w:themeFillTint="33"/>
          </w:tcPr>
          <w:p w14:paraId="5B5A7F49" w14:textId="77777777" w:rsidR="00DF3BE2" w:rsidRPr="00B76EA7" w:rsidRDefault="00DF3BE2" w:rsidP="00DF3BE2">
            <w:pPr>
              <w:rPr>
                <w:color w:val="000000" w:themeColor="text1"/>
              </w:rPr>
            </w:pPr>
          </w:p>
        </w:tc>
        <w:tc>
          <w:tcPr>
            <w:tcW w:w="0" w:type="auto"/>
            <w:tcBorders>
              <w:left w:val="single" w:sz="12" w:space="0" w:color="auto"/>
            </w:tcBorders>
            <w:shd w:val="clear" w:color="auto" w:fill="E2EFD9" w:themeFill="accent6" w:themeFillTint="33"/>
          </w:tcPr>
          <w:p w14:paraId="39D1FF31" w14:textId="77777777" w:rsidR="00DF3BE2" w:rsidRPr="00B76EA7" w:rsidRDefault="00DF3BE2" w:rsidP="00DF3BE2">
            <w:pPr>
              <w:rPr>
                <w:color w:val="000000" w:themeColor="text1"/>
              </w:rPr>
            </w:pPr>
          </w:p>
        </w:tc>
        <w:tc>
          <w:tcPr>
            <w:tcW w:w="0" w:type="auto"/>
            <w:shd w:val="clear" w:color="auto" w:fill="E2EFD9" w:themeFill="accent6" w:themeFillTint="33"/>
          </w:tcPr>
          <w:p w14:paraId="4837D550" w14:textId="77777777" w:rsidR="00DF3BE2" w:rsidRPr="00B76EA7" w:rsidRDefault="00DF3BE2" w:rsidP="00DF3BE2">
            <w:pPr>
              <w:rPr>
                <w:color w:val="000000" w:themeColor="text1"/>
              </w:rPr>
            </w:pPr>
          </w:p>
        </w:tc>
        <w:tc>
          <w:tcPr>
            <w:tcW w:w="0" w:type="auto"/>
            <w:shd w:val="clear" w:color="auto" w:fill="E2EFD9" w:themeFill="accent6" w:themeFillTint="33"/>
          </w:tcPr>
          <w:p w14:paraId="20FF4817" w14:textId="77777777" w:rsidR="00DF3BE2" w:rsidRPr="00B76EA7" w:rsidRDefault="00DF3BE2" w:rsidP="00DF3BE2">
            <w:pPr>
              <w:rPr>
                <w:color w:val="000000" w:themeColor="text1"/>
              </w:rPr>
            </w:pPr>
          </w:p>
        </w:tc>
        <w:tc>
          <w:tcPr>
            <w:tcW w:w="0" w:type="auto"/>
            <w:shd w:val="clear" w:color="auto" w:fill="E2EFD9" w:themeFill="accent6" w:themeFillTint="33"/>
          </w:tcPr>
          <w:p w14:paraId="7C7D4EA7" w14:textId="77777777" w:rsidR="00DF3BE2" w:rsidRPr="00B76EA7" w:rsidRDefault="00DF3BE2" w:rsidP="00DF3BE2">
            <w:pPr>
              <w:rPr>
                <w:color w:val="000000" w:themeColor="text1"/>
              </w:rPr>
            </w:pPr>
          </w:p>
        </w:tc>
        <w:tc>
          <w:tcPr>
            <w:tcW w:w="0" w:type="auto"/>
            <w:shd w:val="clear" w:color="auto" w:fill="E2EFD9" w:themeFill="accent6" w:themeFillTint="33"/>
          </w:tcPr>
          <w:p w14:paraId="6E3F54A0" w14:textId="77777777" w:rsidR="00DF3BE2" w:rsidRPr="00B76EA7" w:rsidRDefault="00DF3BE2" w:rsidP="00DF3BE2">
            <w:pPr>
              <w:rPr>
                <w:color w:val="000000" w:themeColor="text1"/>
              </w:rPr>
            </w:pPr>
          </w:p>
        </w:tc>
      </w:tr>
      <w:tr w:rsidR="00B76EA7" w:rsidRPr="00B76EA7" w14:paraId="6A005BEF" w14:textId="77777777" w:rsidTr="00DF3BE2">
        <w:tc>
          <w:tcPr>
            <w:tcW w:w="0" w:type="auto"/>
            <w:shd w:val="clear" w:color="auto" w:fill="E2EFD9" w:themeFill="accent6" w:themeFillTint="33"/>
          </w:tcPr>
          <w:p w14:paraId="70477AEF" w14:textId="77777777" w:rsidR="00DF3BE2" w:rsidRPr="00B76EA7" w:rsidRDefault="00DF3BE2" w:rsidP="00DF3BE2">
            <w:pPr>
              <w:rPr>
                <w:b/>
                <w:color w:val="000000" w:themeColor="text1"/>
              </w:rPr>
            </w:pPr>
          </w:p>
        </w:tc>
        <w:tc>
          <w:tcPr>
            <w:tcW w:w="0" w:type="auto"/>
            <w:shd w:val="clear" w:color="auto" w:fill="E2EFD9" w:themeFill="accent6" w:themeFillTint="33"/>
            <w:vAlign w:val="center"/>
          </w:tcPr>
          <w:p w14:paraId="0144176B"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Programowanie w analizie danych</w:t>
            </w:r>
          </w:p>
        </w:tc>
        <w:tc>
          <w:tcPr>
            <w:tcW w:w="0" w:type="auto"/>
            <w:tcBorders>
              <w:right w:val="single" w:sz="12" w:space="0" w:color="auto"/>
            </w:tcBorders>
            <w:shd w:val="clear" w:color="auto" w:fill="E2EFD9" w:themeFill="accent6" w:themeFillTint="33"/>
          </w:tcPr>
          <w:p w14:paraId="2C430943"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L</w:t>
            </w:r>
          </w:p>
        </w:tc>
        <w:tc>
          <w:tcPr>
            <w:tcW w:w="0" w:type="auto"/>
            <w:tcBorders>
              <w:top w:val="single" w:sz="4" w:space="0" w:color="auto"/>
              <w:left w:val="single" w:sz="12" w:space="0" w:color="auto"/>
              <w:bottom w:val="single" w:sz="4" w:space="0" w:color="auto"/>
              <w:right w:val="single" w:sz="12" w:space="0" w:color="auto"/>
            </w:tcBorders>
            <w:shd w:val="clear" w:color="auto" w:fill="E2EFD9" w:themeFill="accent6" w:themeFillTint="33"/>
          </w:tcPr>
          <w:p w14:paraId="22C71B52"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4" w:space="0" w:color="auto"/>
              <w:left w:val="single" w:sz="12" w:space="0" w:color="auto"/>
              <w:bottom w:val="single" w:sz="4" w:space="0" w:color="auto"/>
            </w:tcBorders>
            <w:shd w:val="clear" w:color="auto" w:fill="E2EFD9" w:themeFill="accent6" w:themeFillTint="33"/>
          </w:tcPr>
          <w:p w14:paraId="4B6FDECF"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E2EFD9" w:themeFill="accent6" w:themeFillTint="33"/>
          </w:tcPr>
          <w:p w14:paraId="1DC38E5F"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7239822A"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shd w:val="clear" w:color="auto" w:fill="E2EFD9" w:themeFill="accent6" w:themeFillTint="33"/>
          </w:tcPr>
          <w:p w14:paraId="2343732E"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E2EFD9" w:themeFill="accent6" w:themeFillTint="33"/>
          </w:tcPr>
          <w:p w14:paraId="6DA6712B"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E2EFD9" w:themeFill="accent6" w:themeFillTint="33"/>
          </w:tcPr>
          <w:p w14:paraId="25506713" w14:textId="77777777" w:rsidR="00DF3BE2" w:rsidRPr="00B76EA7" w:rsidRDefault="00DF3BE2" w:rsidP="00DF3BE2">
            <w:pPr>
              <w:rPr>
                <w:color w:val="000000" w:themeColor="text1"/>
              </w:rPr>
            </w:pPr>
          </w:p>
        </w:tc>
        <w:tc>
          <w:tcPr>
            <w:tcW w:w="0" w:type="auto"/>
            <w:shd w:val="clear" w:color="auto" w:fill="E2EFD9" w:themeFill="accent6" w:themeFillTint="33"/>
          </w:tcPr>
          <w:p w14:paraId="188EFF79" w14:textId="77777777" w:rsidR="00DF3BE2" w:rsidRPr="00B76EA7" w:rsidRDefault="00DF3BE2" w:rsidP="00DF3BE2">
            <w:pPr>
              <w:rPr>
                <w:color w:val="000000" w:themeColor="text1"/>
              </w:rPr>
            </w:pPr>
          </w:p>
        </w:tc>
        <w:tc>
          <w:tcPr>
            <w:tcW w:w="0" w:type="auto"/>
            <w:shd w:val="clear" w:color="auto" w:fill="E2EFD9" w:themeFill="accent6" w:themeFillTint="33"/>
          </w:tcPr>
          <w:p w14:paraId="40EB87F1" w14:textId="77777777" w:rsidR="00DF3BE2" w:rsidRPr="00B76EA7" w:rsidRDefault="00DF3BE2" w:rsidP="00DF3BE2">
            <w:pPr>
              <w:rPr>
                <w:color w:val="000000" w:themeColor="text1"/>
              </w:rPr>
            </w:pPr>
          </w:p>
        </w:tc>
        <w:tc>
          <w:tcPr>
            <w:tcW w:w="0" w:type="auto"/>
            <w:shd w:val="clear" w:color="auto" w:fill="E2EFD9" w:themeFill="accent6" w:themeFillTint="33"/>
          </w:tcPr>
          <w:p w14:paraId="26CB113A" w14:textId="77777777" w:rsidR="00DF3BE2" w:rsidRPr="00B76EA7" w:rsidRDefault="00DF3BE2" w:rsidP="00DF3BE2">
            <w:pPr>
              <w:rPr>
                <w:color w:val="000000" w:themeColor="text1"/>
              </w:rPr>
            </w:pPr>
          </w:p>
        </w:tc>
        <w:tc>
          <w:tcPr>
            <w:tcW w:w="0" w:type="auto"/>
            <w:tcBorders>
              <w:right w:val="single" w:sz="12" w:space="0" w:color="auto"/>
            </w:tcBorders>
            <w:shd w:val="clear" w:color="auto" w:fill="E2EFD9" w:themeFill="accent6" w:themeFillTint="33"/>
          </w:tcPr>
          <w:p w14:paraId="5760AE64"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E2EFD9" w:themeFill="accent6" w:themeFillTint="33"/>
          </w:tcPr>
          <w:p w14:paraId="330F27BE"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E2EFD9" w:themeFill="accent6" w:themeFillTint="33"/>
          </w:tcPr>
          <w:p w14:paraId="67746FB3"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78EE1165"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shd w:val="clear" w:color="auto" w:fill="E2EFD9" w:themeFill="accent6" w:themeFillTint="33"/>
          </w:tcPr>
          <w:p w14:paraId="601E5B0E"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E2EFD9" w:themeFill="accent6" w:themeFillTint="33"/>
          </w:tcPr>
          <w:p w14:paraId="07982299"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E2EFD9" w:themeFill="accent6" w:themeFillTint="33"/>
          </w:tcPr>
          <w:p w14:paraId="7273FA61" w14:textId="77777777" w:rsidR="00DF3BE2" w:rsidRPr="00B76EA7" w:rsidRDefault="00DF3BE2" w:rsidP="00DF3BE2">
            <w:pPr>
              <w:rPr>
                <w:color w:val="000000" w:themeColor="text1"/>
              </w:rPr>
            </w:pPr>
          </w:p>
        </w:tc>
        <w:tc>
          <w:tcPr>
            <w:tcW w:w="0" w:type="auto"/>
            <w:shd w:val="clear" w:color="auto" w:fill="E2EFD9" w:themeFill="accent6" w:themeFillTint="33"/>
          </w:tcPr>
          <w:p w14:paraId="66596148" w14:textId="77777777" w:rsidR="00DF3BE2" w:rsidRPr="00B76EA7" w:rsidRDefault="00DF3BE2" w:rsidP="00DF3BE2">
            <w:pPr>
              <w:rPr>
                <w:color w:val="000000" w:themeColor="text1"/>
              </w:rPr>
            </w:pPr>
          </w:p>
        </w:tc>
        <w:tc>
          <w:tcPr>
            <w:tcW w:w="0" w:type="auto"/>
            <w:shd w:val="clear" w:color="auto" w:fill="E2EFD9" w:themeFill="accent6" w:themeFillTint="33"/>
          </w:tcPr>
          <w:p w14:paraId="0DF605B7" w14:textId="77777777" w:rsidR="00DF3BE2" w:rsidRPr="00B76EA7" w:rsidRDefault="00DF3BE2" w:rsidP="00DF3BE2">
            <w:pPr>
              <w:rPr>
                <w:color w:val="000000" w:themeColor="text1"/>
              </w:rPr>
            </w:pPr>
          </w:p>
        </w:tc>
        <w:tc>
          <w:tcPr>
            <w:tcW w:w="0" w:type="auto"/>
            <w:shd w:val="clear" w:color="auto" w:fill="E2EFD9" w:themeFill="accent6" w:themeFillTint="33"/>
          </w:tcPr>
          <w:p w14:paraId="3245E8F1" w14:textId="77777777" w:rsidR="00DF3BE2" w:rsidRPr="00B76EA7" w:rsidRDefault="00DF3BE2" w:rsidP="00DF3BE2">
            <w:pPr>
              <w:rPr>
                <w:color w:val="000000" w:themeColor="text1"/>
              </w:rPr>
            </w:pPr>
          </w:p>
        </w:tc>
        <w:tc>
          <w:tcPr>
            <w:tcW w:w="0" w:type="auto"/>
            <w:shd w:val="clear" w:color="auto" w:fill="E2EFD9" w:themeFill="accent6" w:themeFillTint="33"/>
          </w:tcPr>
          <w:p w14:paraId="3F062684" w14:textId="77777777" w:rsidR="00DF3BE2" w:rsidRPr="00B76EA7" w:rsidRDefault="00DF3BE2" w:rsidP="00DF3BE2">
            <w:pPr>
              <w:rPr>
                <w:color w:val="000000" w:themeColor="text1"/>
              </w:rPr>
            </w:pPr>
          </w:p>
        </w:tc>
      </w:tr>
      <w:tr w:rsidR="00B76EA7" w:rsidRPr="00B76EA7" w14:paraId="47639A99" w14:textId="77777777" w:rsidTr="00DF3BE2">
        <w:tc>
          <w:tcPr>
            <w:tcW w:w="0" w:type="auto"/>
            <w:shd w:val="clear" w:color="auto" w:fill="E2EFD9" w:themeFill="accent6" w:themeFillTint="33"/>
          </w:tcPr>
          <w:p w14:paraId="2AD3D2B1" w14:textId="77777777" w:rsidR="00DF3BE2" w:rsidRPr="00B76EA7" w:rsidRDefault="00DF3BE2" w:rsidP="00DF3BE2">
            <w:pPr>
              <w:rPr>
                <w:color w:val="000000" w:themeColor="text1"/>
              </w:rPr>
            </w:pPr>
          </w:p>
        </w:tc>
        <w:tc>
          <w:tcPr>
            <w:tcW w:w="0" w:type="auto"/>
            <w:shd w:val="clear" w:color="auto" w:fill="E2EFD9" w:themeFill="accent6" w:themeFillTint="33"/>
            <w:vAlign w:val="center"/>
          </w:tcPr>
          <w:p w14:paraId="1B46953D"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 xml:space="preserve">Praca przejściowa </w:t>
            </w:r>
          </w:p>
        </w:tc>
        <w:tc>
          <w:tcPr>
            <w:tcW w:w="0" w:type="auto"/>
            <w:tcBorders>
              <w:right w:val="single" w:sz="12" w:space="0" w:color="auto"/>
            </w:tcBorders>
            <w:shd w:val="clear" w:color="auto" w:fill="E2EFD9" w:themeFill="accent6" w:themeFillTint="33"/>
          </w:tcPr>
          <w:p w14:paraId="7DD7FCD4"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P</w:t>
            </w:r>
          </w:p>
        </w:tc>
        <w:tc>
          <w:tcPr>
            <w:tcW w:w="0" w:type="auto"/>
            <w:tcBorders>
              <w:top w:val="single" w:sz="4" w:space="0" w:color="auto"/>
              <w:left w:val="single" w:sz="12" w:space="0" w:color="auto"/>
              <w:bottom w:val="single" w:sz="4" w:space="0" w:color="auto"/>
              <w:right w:val="single" w:sz="12" w:space="0" w:color="auto"/>
            </w:tcBorders>
            <w:shd w:val="clear" w:color="auto" w:fill="E2EFD9" w:themeFill="accent6" w:themeFillTint="33"/>
          </w:tcPr>
          <w:p w14:paraId="620B4FA5"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4" w:space="0" w:color="auto"/>
            </w:tcBorders>
            <w:shd w:val="clear" w:color="auto" w:fill="E2EFD9" w:themeFill="accent6" w:themeFillTint="33"/>
          </w:tcPr>
          <w:p w14:paraId="66FB45E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50B4B9E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404BD138"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37A61B1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E2EFD9" w:themeFill="accent6" w:themeFillTint="33"/>
          </w:tcPr>
          <w:p w14:paraId="7A69778C" w14:textId="77777777" w:rsidR="00DF3BE2" w:rsidRPr="00B76EA7" w:rsidRDefault="00DF3BE2" w:rsidP="00DF3BE2">
            <w:pPr>
              <w:rPr>
                <w:color w:val="000000" w:themeColor="text1"/>
              </w:rPr>
            </w:pPr>
            <w:r w:rsidRPr="00B76EA7">
              <w:rPr>
                <w:color w:val="000000" w:themeColor="text1"/>
              </w:rPr>
              <w:t>5</w:t>
            </w:r>
          </w:p>
        </w:tc>
        <w:tc>
          <w:tcPr>
            <w:tcW w:w="0" w:type="auto"/>
            <w:tcBorders>
              <w:left w:val="single" w:sz="12" w:space="0" w:color="auto"/>
            </w:tcBorders>
            <w:shd w:val="clear" w:color="auto" w:fill="E2EFD9" w:themeFill="accent6" w:themeFillTint="33"/>
          </w:tcPr>
          <w:p w14:paraId="3B1C3949" w14:textId="77777777" w:rsidR="00DF3BE2" w:rsidRPr="00B76EA7" w:rsidRDefault="00DF3BE2" w:rsidP="00DF3BE2">
            <w:pPr>
              <w:rPr>
                <w:color w:val="000000" w:themeColor="text1"/>
              </w:rPr>
            </w:pPr>
          </w:p>
        </w:tc>
        <w:tc>
          <w:tcPr>
            <w:tcW w:w="0" w:type="auto"/>
            <w:shd w:val="clear" w:color="auto" w:fill="E2EFD9" w:themeFill="accent6" w:themeFillTint="33"/>
          </w:tcPr>
          <w:p w14:paraId="44CE7013" w14:textId="77777777" w:rsidR="00DF3BE2" w:rsidRPr="00B76EA7" w:rsidRDefault="00DF3BE2" w:rsidP="00DF3BE2">
            <w:pPr>
              <w:rPr>
                <w:color w:val="000000" w:themeColor="text1"/>
              </w:rPr>
            </w:pPr>
          </w:p>
        </w:tc>
        <w:tc>
          <w:tcPr>
            <w:tcW w:w="0" w:type="auto"/>
            <w:shd w:val="clear" w:color="auto" w:fill="E2EFD9" w:themeFill="accent6" w:themeFillTint="33"/>
          </w:tcPr>
          <w:p w14:paraId="3EAE587A" w14:textId="77777777" w:rsidR="00DF3BE2" w:rsidRPr="00B76EA7" w:rsidRDefault="00DF3BE2" w:rsidP="00DF3BE2">
            <w:pPr>
              <w:rPr>
                <w:color w:val="000000" w:themeColor="text1"/>
              </w:rPr>
            </w:pPr>
          </w:p>
        </w:tc>
        <w:tc>
          <w:tcPr>
            <w:tcW w:w="0" w:type="auto"/>
            <w:shd w:val="clear" w:color="auto" w:fill="E2EFD9" w:themeFill="accent6" w:themeFillTint="33"/>
          </w:tcPr>
          <w:p w14:paraId="4185166A" w14:textId="77777777" w:rsidR="00DF3BE2" w:rsidRPr="00B76EA7" w:rsidRDefault="00DF3BE2" w:rsidP="00DF3BE2">
            <w:pPr>
              <w:rPr>
                <w:color w:val="000000" w:themeColor="text1"/>
              </w:rPr>
            </w:pPr>
          </w:p>
        </w:tc>
        <w:tc>
          <w:tcPr>
            <w:tcW w:w="0" w:type="auto"/>
            <w:tcBorders>
              <w:right w:val="single" w:sz="12" w:space="0" w:color="auto"/>
            </w:tcBorders>
            <w:shd w:val="clear" w:color="auto" w:fill="E2EFD9" w:themeFill="accent6" w:themeFillTint="33"/>
          </w:tcPr>
          <w:p w14:paraId="29B9AF09"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E2EFD9" w:themeFill="accent6" w:themeFillTint="33"/>
          </w:tcPr>
          <w:p w14:paraId="537CAD88"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711A1C43"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11BB18B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51B037B7"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E2EFD9" w:themeFill="accent6" w:themeFillTint="33"/>
          </w:tcPr>
          <w:p w14:paraId="70563E65" w14:textId="77777777" w:rsidR="00DF3BE2" w:rsidRPr="00B76EA7" w:rsidRDefault="00DF3BE2" w:rsidP="00DF3BE2">
            <w:pPr>
              <w:rPr>
                <w:color w:val="000000" w:themeColor="text1"/>
              </w:rPr>
            </w:pPr>
            <w:r w:rsidRPr="00B76EA7">
              <w:rPr>
                <w:color w:val="000000" w:themeColor="text1"/>
              </w:rPr>
              <w:t>5</w:t>
            </w:r>
          </w:p>
        </w:tc>
        <w:tc>
          <w:tcPr>
            <w:tcW w:w="0" w:type="auto"/>
            <w:tcBorders>
              <w:left w:val="single" w:sz="12" w:space="0" w:color="auto"/>
            </w:tcBorders>
            <w:shd w:val="clear" w:color="auto" w:fill="E2EFD9" w:themeFill="accent6" w:themeFillTint="33"/>
          </w:tcPr>
          <w:p w14:paraId="37A49D81" w14:textId="77777777" w:rsidR="00DF3BE2" w:rsidRPr="00B76EA7" w:rsidRDefault="00DF3BE2" w:rsidP="00DF3BE2">
            <w:pPr>
              <w:rPr>
                <w:color w:val="000000" w:themeColor="text1"/>
              </w:rPr>
            </w:pPr>
          </w:p>
        </w:tc>
        <w:tc>
          <w:tcPr>
            <w:tcW w:w="0" w:type="auto"/>
            <w:shd w:val="clear" w:color="auto" w:fill="E2EFD9" w:themeFill="accent6" w:themeFillTint="33"/>
          </w:tcPr>
          <w:p w14:paraId="413B3E99" w14:textId="77777777" w:rsidR="00DF3BE2" w:rsidRPr="00B76EA7" w:rsidRDefault="00DF3BE2" w:rsidP="00DF3BE2">
            <w:pPr>
              <w:rPr>
                <w:color w:val="000000" w:themeColor="text1"/>
              </w:rPr>
            </w:pPr>
          </w:p>
        </w:tc>
        <w:tc>
          <w:tcPr>
            <w:tcW w:w="0" w:type="auto"/>
            <w:shd w:val="clear" w:color="auto" w:fill="E2EFD9" w:themeFill="accent6" w:themeFillTint="33"/>
          </w:tcPr>
          <w:p w14:paraId="18DD3A2B" w14:textId="77777777" w:rsidR="00DF3BE2" w:rsidRPr="00B76EA7" w:rsidRDefault="00DF3BE2" w:rsidP="00DF3BE2">
            <w:pPr>
              <w:rPr>
                <w:color w:val="000000" w:themeColor="text1"/>
              </w:rPr>
            </w:pPr>
          </w:p>
        </w:tc>
        <w:tc>
          <w:tcPr>
            <w:tcW w:w="0" w:type="auto"/>
            <w:shd w:val="clear" w:color="auto" w:fill="E2EFD9" w:themeFill="accent6" w:themeFillTint="33"/>
          </w:tcPr>
          <w:p w14:paraId="7A0D3B24" w14:textId="77777777" w:rsidR="00DF3BE2" w:rsidRPr="00B76EA7" w:rsidRDefault="00DF3BE2" w:rsidP="00DF3BE2">
            <w:pPr>
              <w:rPr>
                <w:color w:val="000000" w:themeColor="text1"/>
              </w:rPr>
            </w:pPr>
          </w:p>
        </w:tc>
        <w:tc>
          <w:tcPr>
            <w:tcW w:w="0" w:type="auto"/>
            <w:shd w:val="clear" w:color="auto" w:fill="E2EFD9" w:themeFill="accent6" w:themeFillTint="33"/>
          </w:tcPr>
          <w:p w14:paraId="68A2C4C5" w14:textId="77777777" w:rsidR="00DF3BE2" w:rsidRPr="00B76EA7" w:rsidRDefault="00DF3BE2" w:rsidP="00DF3BE2">
            <w:pPr>
              <w:rPr>
                <w:color w:val="000000" w:themeColor="text1"/>
              </w:rPr>
            </w:pPr>
          </w:p>
        </w:tc>
      </w:tr>
      <w:tr w:rsidR="00B76EA7" w:rsidRPr="00B76EA7" w14:paraId="40AFB8AC" w14:textId="77777777" w:rsidTr="00DF3BE2">
        <w:tc>
          <w:tcPr>
            <w:tcW w:w="0" w:type="auto"/>
            <w:shd w:val="clear" w:color="auto" w:fill="E2EFD9" w:themeFill="accent6" w:themeFillTint="33"/>
          </w:tcPr>
          <w:p w14:paraId="532EC209" w14:textId="77777777" w:rsidR="00DF3BE2" w:rsidRPr="00B76EA7" w:rsidRDefault="00DF3BE2" w:rsidP="00DF3BE2">
            <w:pPr>
              <w:rPr>
                <w:color w:val="000000" w:themeColor="text1"/>
              </w:rPr>
            </w:pPr>
          </w:p>
        </w:tc>
        <w:tc>
          <w:tcPr>
            <w:tcW w:w="0" w:type="auto"/>
            <w:shd w:val="clear" w:color="auto" w:fill="E2EFD9" w:themeFill="accent6" w:themeFillTint="33"/>
            <w:vAlign w:val="center"/>
          </w:tcPr>
          <w:p w14:paraId="43D6C709"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Seminarium dyplomowe</w:t>
            </w:r>
          </w:p>
        </w:tc>
        <w:tc>
          <w:tcPr>
            <w:tcW w:w="0" w:type="auto"/>
            <w:tcBorders>
              <w:right w:val="single" w:sz="12" w:space="0" w:color="auto"/>
            </w:tcBorders>
            <w:shd w:val="clear" w:color="auto" w:fill="E2EFD9" w:themeFill="accent6" w:themeFillTint="33"/>
          </w:tcPr>
          <w:p w14:paraId="219E7019"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P</w:t>
            </w:r>
          </w:p>
        </w:tc>
        <w:tc>
          <w:tcPr>
            <w:tcW w:w="0" w:type="auto"/>
            <w:tcBorders>
              <w:top w:val="single" w:sz="4" w:space="0" w:color="auto"/>
              <w:left w:val="single" w:sz="12" w:space="0" w:color="auto"/>
              <w:bottom w:val="single" w:sz="4" w:space="0" w:color="auto"/>
              <w:right w:val="single" w:sz="12" w:space="0" w:color="auto"/>
            </w:tcBorders>
            <w:shd w:val="clear" w:color="auto" w:fill="E2EFD9" w:themeFill="accent6" w:themeFillTint="33"/>
          </w:tcPr>
          <w:p w14:paraId="563F4207"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4" w:space="0" w:color="auto"/>
            </w:tcBorders>
            <w:shd w:val="clear" w:color="auto" w:fill="E2EFD9" w:themeFill="accent6" w:themeFillTint="33"/>
          </w:tcPr>
          <w:p w14:paraId="53D4E34E"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2920FC3B"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7179358D"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5208656C"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E2EFD9" w:themeFill="accent6" w:themeFillTint="33"/>
          </w:tcPr>
          <w:p w14:paraId="2727BC2C" w14:textId="77777777" w:rsidR="00DF3BE2" w:rsidRPr="00B76EA7" w:rsidRDefault="00DF3BE2" w:rsidP="00DF3BE2">
            <w:pPr>
              <w:rPr>
                <w:color w:val="000000" w:themeColor="text1"/>
              </w:rPr>
            </w:pPr>
            <w:r w:rsidRPr="00B76EA7">
              <w:rPr>
                <w:color w:val="000000" w:themeColor="text1"/>
              </w:rPr>
              <w:t>20</w:t>
            </w:r>
          </w:p>
        </w:tc>
        <w:tc>
          <w:tcPr>
            <w:tcW w:w="0" w:type="auto"/>
            <w:tcBorders>
              <w:left w:val="single" w:sz="12" w:space="0" w:color="auto"/>
            </w:tcBorders>
            <w:shd w:val="clear" w:color="auto" w:fill="E2EFD9" w:themeFill="accent6" w:themeFillTint="33"/>
          </w:tcPr>
          <w:p w14:paraId="3A6AB8F4" w14:textId="77777777" w:rsidR="00DF3BE2" w:rsidRPr="00B76EA7" w:rsidRDefault="00DF3BE2" w:rsidP="00DF3BE2">
            <w:pPr>
              <w:rPr>
                <w:color w:val="000000" w:themeColor="text1"/>
              </w:rPr>
            </w:pPr>
          </w:p>
        </w:tc>
        <w:tc>
          <w:tcPr>
            <w:tcW w:w="0" w:type="auto"/>
            <w:shd w:val="clear" w:color="auto" w:fill="E2EFD9" w:themeFill="accent6" w:themeFillTint="33"/>
          </w:tcPr>
          <w:p w14:paraId="2B4641BB" w14:textId="77777777" w:rsidR="00DF3BE2" w:rsidRPr="00B76EA7" w:rsidRDefault="00DF3BE2" w:rsidP="00DF3BE2">
            <w:pPr>
              <w:rPr>
                <w:color w:val="000000" w:themeColor="text1"/>
              </w:rPr>
            </w:pPr>
          </w:p>
        </w:tc>
        <w:tc>
          <w:tcPr>
            <w:tcW w:w="0" w:type="auto"/>
            <w:shd w:val="clear" w:color="auto" w:fill="E2EFD9" w:themeFill="accent6" w:themeFillTint="33"/>
          </w:tcPr>
          <w:p w14:paraId="41547BA6" w14:textId="77777777" w:rsidR="00DF3BE2" w:rsidRPr="00B76EA7" w:rsidRDefault="00DF3BE2" w:rsidP="00DF3BE2">
            <w:pPr>
              <w:rPr>
                <w:color w:val="000000" w:themeColor="text1"/>
              </w:rPr>
            </w:pPr>
          </w:p>
        </w:tc>
        <w:tc>
          <w:tcPr>
            <w:tcW w:w="0" w:type="auto"/>
            <w:shd w:val="clear" w:color="auto" w:fill="E2EFD9" w:themeFill="accent6" w:themeFillTint="33"/>
          </w:tcPr>
          <w:p w14:paraId="61186B8A" w14:textId="77777777" w:rsidR="00DF3BE2" w:rsidRPr="00B76EA7" w:rsidRDefault="00DF3BE2" w:rsidP="00DF3BE2">
            <w:pPr>
              <w:rPr>
                <w:color w:val="000000" w:themeColor="text1"/>
              </w:rPr>
            </w:pPr>
          </w:p>
        </w:tc>
        <w:tc>
          <w:tcPr>
            <w:tcW w:w="0" w:type="auto"/>
            <w:tcBorders>
              <w:right w:val="single" w:sz="12" w:space="0" w:color="auto"/>
            </w:tcBorders>
            <w:shd w:val="clear" w:color="auto" w:fill="E2EFD9" w:themeFill="accent6" w:themeFillTint="33"/>
          </w:tcPr>
          <w:p w14:paraId="00E27DFB"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E2EFD9" w:themeFill="accent6" w:themeFillTint="33"/>
          </w:tcPr>
          <w:p w14:paraId="0C07A86E"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1CD537D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3ACB0037"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E2EFD9" w:themeFill="accent6" w:themeFillTint="33"/>
          </w:tcPr>
          <w:p w14:paraId="18D4116A"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E2EFD9" w:themeFill="accent6" w:themeFillTint="33"/>
          </w:tcPr>
          <w:p w14:paraId="1AACDFFC" w14:textId="77777777" w:rsidR="00DF3BE2" w:rsidRPr="00B76EA7" w:rsidRDefault="00DF3BE2" w:rsidP="00DF3BE2">
            <w:pPr>
              <w:rPr>
                <w:color w:val="000000" w:themeColor="text1"/>
              </w:rPr>
            </w:pPr>
          </w:p>
        </w:tc>
        <w:tc>
          <w:tcPr>
            <w:tcW w:w="0" w:type="auto"/>
            <w:tcBorders>
              <w:left w:val="single" w:sz="12" w:space="0" w:color="auto"/>
            </w:tcBorders>
            <w:shd w:val="clear" w:color="auto" w:fill="E2EFD9" w:themeFill="accent6" w:themeFillTint="33"/>
          </w:tcPr>
          <w:p w14:paraId="75197D2B" w14:textId="77777777" w:rsidR="00DF3BE2" w:rsidRPr="00B76EA7" w:rsidRDefault="00DF3BE2" w:rsidP="00DF3BE2">
            <w:pPr>
              <w:rPr>
                <w:color w:val="000000" w:themeColor="text1"/>
              </w:rPr>
            </w:pPr>
          </w:p>
        </w:tc>
        <w:tc>
          <w:tcPr>
            <w:tcW w:w="0" w:type="auto"/>
            <w:shd w:val="clear" w:color="auto" w:fill="E2EFD9" w:themeFill="accent6" w:themeFillTint="33"/>
          </w:tcPr>
          <w:p w14:paraId="6DE3C46B" w14:textId="77777777" w:rsidR="00DF3BE2" w:rsidRPr="00B76EA7" w:rsidRDefault="00DF3BE2" w:rsidP="00DF3BE2">
            <w:pPr>
              <w:rPr>
                <w:color w:val="000000" w:themeColor="text1"/>
              </w:rPr>
            </w:pPr>
          </w:p>
        </w:tc>
        <w:tc>
          <w:tcPr>
            <w:tcW w:w="0" w:type="auto"/>
            <w:shd w:val="clear" w:color="auto" w:fill="E2EFD9" w:themeFill="accent6" w:themeFillTint="33"/>
          </w:tcPr>
          <w:p w14:paraId="55F328FE" w14:textId="77777777" w:rsidR="00DF3BE2" w:rsidRPr="00B76EA7" w:rsidRDefault="00DF3BE2" w:rsidP="00DF3BE2">
            <w:pPr>
              <w:rPr>
                <w:color w:val="000000" w:themeColor="text1"/>
              </w:rPr>
            </w:pPr>
          </w:p>
        </w:tc>
        <w:tc>
          <w:tcPr>
            <w:tcW w:w="0" w:type="auto"/>
            <w:shd w:val="clear" w:color="auto" w:fill="E2EFD9" w:themeFill="accent6" w:themeFillTint="33"/>
          </w:tcPr>
          <w:p w14:paraId="6C78764E"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E2EFD9" w:themeFill="accent6" w:themeFillTint="33"/>
          </w:tcPr>
          <w:p w14:paraId="645F8CF6" w14:textId="77777777" w:rsidR="00DF3BE2" w:rsidRPr="00B76EA7" w:rsidRDefault="00DF3BE2" w:rsidP="00DF3BE2">
            <w:pPr>
              <w:rPr>
                <w:color w:val="000000" w:themeColor="text1"/>
              </w:rPr>
            </w:pPr>
            <w:r w:rsidRPr="00B76EA7">
              <w:rPr>
                <w:color w:val="000000" w:themeColor="text1"/>
              </w:rPr>
              <w:t>20</w:t>
            </w:r>
          </w:p>
        </w:tc>
      </w:tr>
      <w:tr w:rsidR="00B76EA7" w:rsidRPr="00B76EA7" w14:paraId="233F1B0A" w14:textId="77777777" w:rsidTr="00DF3BE2">
        <w:tc>
          <w:tcPr>
            <w:tcW w:w="0" w:type="auto"/>
            <w:tcBorders>
              <w:bottom w:val="single" w:sz="12" w:space="0" w:color="auto"/>
            </w:tcBorders>
            <w:shd w:val="clear" w:color="auto" w:fill="E2EFD9" w:themeFill="accent6" w:themeFillTint="33"/>
          </w:tcPr>
          <w:p w14:paraId="304C6944" w14:textId="77777777" w:rsidR="00DF3BE2" w:rsidRPr="00B76EA7" w:rsidRDefault="00DF3BE2" w:rsidP="00DF3BE2">
            <w:pPr>
              <w:rPr>
                <w:b/>
                <w:color w:val="000000" w:themeColor="text1"/>
              </w:rPr>
            </w:pPr>
          </w:p>
        </w:tc>
        <w:tc>
          <w:tcPr>
            <w:tcW w:w="0" w:type="auto"/>
            <w:tcBorders>
              <w:bottom w:val="single" w:sz="12" w:space="0" w:color="auto"/>
            </w:tcBorders>
            <w:shd w:val="clear" w:color="auto" w:fill="E2EFD9" w:themeFill="accent6" w:themeFillTint="33"/>
            <w:vAlign w:val="center"/>
          </w:tcPr>
          <w:p w14:paraId="7E6F13D1"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Język obcy (specjalistyczny)</w:t>
            </w:r>
          </w:p>
        </w:tc>
        <w:tc>
          <w:tcPr>
            <w:tcW w:w="0" w:type="auto"/>
            <w:tcBorders>
              <w:bottom w:val="single" w:sz="12" w:space="0" w:color="auto"/>
              <w:right w:val="single" w:sz="12" w:space="0" w:color="auto"/>
            </w:tcBorders>
            <w:shd w:val="clear" w:color="auto" w:fill="E2EFD9" w:themeFill="accent6" w:themeFillTint="33"/>
          </w:tcPr>
          <w:p w14:paraId="06582906"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12" w:space="0" w:color="auto"/>
              <w:right w:val="single" w:sz="12" w:space="0" w:color="auto"/>
            </w:tcBorders>
            <w:shd w:val="clear" w:color="auto" w:fill="E2EFD9" w:themeFill="accent6" w:themeFillTint="33"/>
          </w:tcPr>
          <w:p w14:paraId="7F2A7476"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12" w:space="0" w:color="auto"/>
            </w:tcBorders>
            <w:shd w:val="clear" w:color="auto" w:fill="E2EFD9" w:themeFill="accent6" w:themeFillTint="33"/>
          </w:tcPr>
          <w:p w14:paraId="1AC2D64B"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shd w:val="clear" w:color="auto" w:fill="E2EFD9" w:themeFill="accent6" w:themeFillTint="33"/>
          </w:tcPr>
          <w:p w14:paraId="3FA3C5CD"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12" w:space="0" w:color="auto"/>
            </w:tcBorders>
            <w:shd w:val="clear" w:color="auto" w:fill="E2EFD9" w:themeFill="accent6" w:themeFillTint="33"/>
          </w:tcPr>
          <w:p w14:paraId="08E8190D"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shd w:val="clear" w:color="auto" w:fill="E2EFD9" w:themeFill="accent6" w:themeFillTint="33"/>
          </w:tcPr>
          <w:p w14:paraId="4B15B774" w14:textId="77777777" w:rsidR="00DF3BE2" w:rsidRPr="00B76EA7" w:rsidRDefault="00DF3BE2" w:rsidP="00DF3BE2">
            <w:pPr>
              <w:rPr>
                <w:color w:val="000000" w:themeColor="text1"/>
              </w:rPr>
            </w:pPr>
          </w:p>
        </w:tc>
        <w:tc>
          <w:tcPr>
            <w:tcW w:w="0" w:type="auto"/>
            <w:tcBorders>
              <w:top w:val="single" w:sz="4" w:space="0" w:color="auto"/>
              <w:bottom w:val="single" w:sz="12" w:space="0" w:color="auto"/>
              <w:right w:val="single" w:sz="12" w:space="0" w:color="auto"/>
            </w:tcBorders>
            <w:shd w:val="clear" w:color="auto" w:fill="E2EFD9" w:themeFill="accent6" w:themeFillTint="33"/>
          </w:tcPr>
          <w:p w14:paraId="1B2BABAB"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bottom w:val="single" w:sz="12" w:space="0" w:color="auto"/>
            </w:tcBorders>
            <w:shd w:val="clear" w:color="auto" w:fill="E2EFD9" w:themeFill="accent6" w:themeFillTint="33"/>
          </w:tcPr>
          <w:p w14:paraId="75658061" w14:textId="77777777" w:rsidR="00DF3BE2" w:rsidRPr="00B76EA7" w:rsidRDefault="00DF3BE2" w:rsidP="00DF3BE2">
            <w:pPr>
              <w:rPr>
                <w:color w:val="000000" w:themeColor="text1"/>
              </w:rPr>
            </w:pPr>
          </w:p>
        </w:tc>
        <w:tc>
          <w:tcPr>
            <w:tcW w:w="0" w:type="auto"/>
            <w:tcBorders>
              <w:bottom w:val="single" w:sz="12" w:space="0" w:color="auto"/>
            </w:tcBorders>
            <w:shd w:val="clear" w:color="auto" w:fill="E2EFD9" w:themeFill="accent6" w:themeFillTint="33"/>
          </w:tcPr>
          <w:p w14:paraId="51FB1175" w14:textId="77777777" w:rsidR="00DF3BE2" w:rsidRPr="00B76EA7" w:rsidRDefault="00DF3BE2" w:rsidP="00DF3BE2">
            <w:pPr>
              <w:rPr>
                <w:color w:val="000000" w:themeColor="text1"/>
              </w:rPr>
            </w:pPr>
          </w:p>
        </w:tc>
        <w:tc>
          <w:tcPr>
            <w:tcW w:w="0" w:type="auto"/>
            <w:tcBorders>
              <w:bottom w:val="single" w:sz="12" w:space="0" w:color="auto"/>
            </w:tcBorders>
            <w:shd w:val="clear" w:color="auto" w:fill="E2EFD9" w:themeFill="accent6" w:themeFillTint="33"/>
          </w:tcPr>
          <w:p w14:paraId="27D99809" w14:textId="77777777" w:rsidR="00DF3BE2" w:rsidRPr="00B76EA7" w:rsidRDefault="00DF3BE2" w:rsidP="00DF3BE2">
            <w:pPr>
              <w:rPr>
                <w:color w:val="000000" w:themeColor="text1"/>
              </w:rPr>
            </w:pPr>
          </w:p>
        </w:tc>
        <w:tc>
          <w:tcPr>
            <w:tcW w:w="0" w:type="auto"/>
            <w:tcBorders>
              <w:bottom w:val="single" w:sz="12" w:space="0" w:color="auto"/>
            </w:tcBorders>
            <w:shd w:val="clear" w:color="auto" w:fill="E2EFD9" w:themeFill="accent6" w:themeFillTint="33"/>
          </w:tcPr>
          <w:p w14:paraId="61AA65A3" w14:textId="77777777" w:rsidR="00DF3BE2" w:rsidRPr="00B76EA7" w:rsidRDefault="00DF3BE2" w:rsidP="00DF3BE2">
            <w:pPr>
              <w:rPr>
                <w:color w:val="000000" w:themeColor="text1"/>
              </w:rPr>
            </w:pPr>
          </w:p>
        </w:tc>
        <w:tc>
          <w:tcPr>
            <w:tcW w:w="0" w:type="auto"/>
            <w:tcBorders>
              <w:bottom w:val="single" w:sz="12" w:space="0" w:color="auto"/>
              <w:right w:val="single" w:sz="12" w:space="0" w:color="auto"/>
            </w:tcBorders>
            <w:shd w:val="clear" w:color="auto" w:fill="E2EFD9" w:themeFill="accent6" w:themeFillTint="33"/>
          </w:tcPr>
          <w:p w14:paraId="610A0C48"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12" w:space="0" w:color="auto"/>
            </w:tcBorders>
            <w:shd w:val="clear" w:color="auto" w:fill="E2EFD9" w:themeFill="accent6" w:themeFillTint="33"/>
          </w:tcPr>
          <w:p w14:paraId="59861FD7"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shd w:val="clear" w:color="auto" w:fill="E2EFD9" w:themeFill="accent6" w:themeFillTint="33"/>
          </w:tcPr>
          <w:p w14:paraId="09805459"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12" w:space="0" w:color="auto"/>
            </w:tcBorders>
            <w:shd w:val="clear" w:color="auto" w:fill="E2EFD9" w:themeFill="accent6" w:themeFillTint="33"/>
          </w:tcPr>
          <w:p w14:paraId="1B309AA0"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shd w:val="clear" w:color="auto" w:fill="E2EFD9" w:themeFill="accent6" w:themeFillTint="33"/>
          </w:tcPr>
          <w:p w14:paraId="32A899C2" w14:textId="77777777" w:rsidR="00DF3BE2" w:rsidRPr="00B76EA7" w:rsidRDefault="00DF3BE2" w:rsidP="00DF3BE2">
            <w:pPr>
              <w:rPr>
                <w:color w:val="000000" w:themeColor="text1"/>
              </w:rPr>
            </w:pPr>
          </w:p>
        </w:tc>
        <w:tc>
          <w:tcPr>
            <w:tcW w:w="0" w:type="auto"/>
            <w:tcBorders>
              <w:top w:val="single" w:sz="4" w:space="0" w:color="auto"/>
              <w:bottom w:val="single" w:sz="12" w:space="0" w:color="auto"/>
              <w:right w:val="single" w:sz="12" w:space="0" w:color="auto"/>
            </w:tcBorders>
            <w:shd w:val="clear" w:color="auto" w:fill="E2EFD9" w:themeFill="accent6" w:themeFillTint="33"/>
          </w:tcPr>
          <w:p w14:paraId="091F72B5"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bottom w:val="single" w:sz="12" w:space="0" w:color="auto"/>
            </w:tcBorders>
            <w:shd w:val="clear" w:color="auto" w:fill="E2EFD9" w:themeFill="accent6" w:themeFillTint="33"/>
          </w:tcPr>
          <w:p w14:paraId="16804B52" w14:textId="77777777" w:rsidR="00DF3BE2" w:rsidRPr="00B76EA7" w:rsidRDefault="00DF3BE2" w:rsidP="00DF3BE2">
            <w:pPr>
              <w:rPr>
                <w:color w:val="000000" w:themeColor="text1"/>
              </w:rPr>
            </w:pPr>
          </w:p>
        </w:tc>
        <w:tc>
          <w:tcPr>
            <w:tcW w:w="0" w:type="auto"/>
            <w:tcBorders>
              <w:bottom w:val="single" w:sz="12" w:space="0" w:color="auto"/>
            </w:tcBorders>
            <w:shd w:val="clear" w:color="auto" w:fill="E2EFD9" w:themeFill="accent6" w:themeFillTint="33"/>
          </w:tcPr>
          <w:p w14:paraId="52D639CB" w14:textId="77777777" w:rsidR="00DF3BE2" w:rsidRPr="00B76EA7" w:rsidRDefault="00DF3BE2" w:rsidP="00DF3BE2">
            <w:pPr>
              <w:rPr>
                <w:color w:val="000000" w:themeColor="text1"/>
              </w:rPr>
            </w:pPr>
          </w:p>
        </w:tc>
        <w:tc>
          <w:tcPr>
            <w:tcW w:w="0" w:type="auto"/>
            <w:tcBorders>
              <w:bottom w:val="single" w:sz="12" w:space="0" w:color="auto"/>
            </w:tcBorders>
            <w:shd w:val="clear" w:color="auto" w:fill="E2EFD9" w:themeFill="accent6" w:themeFillTint="33"/>
          </w:tcPr>
          <w:p w14:paraId="7F73F2A4" w14:textId="77777777" w:rsidR="00DF3BE2" w:rsidRPr="00B76EA7" w:rsidRDefault="00DF3BE2" w:rsidP="00DF3BE2">
            <w:pPr>
              <w:rPr>
                <w:color w:val="000000" w:themeColor="text1"/>
              </w:rPr>
            </w:pPr>
          </w:p>
        </w:tc>
        <w:tc>
          <w:tcPr>
            <w:tcW w:w="0" w:type="auto"/>
            <w:tcBorders>
              <w:bottom w:val="single" w:sz="12" w:space="0" w:color="auto"/>
            </w:tcBorders>
            <w:shd w:val="clear" w:color="auto" w:fill="E2EFD9" w:themeFill="accent6" w:themeFillTint="33"/>
          </w:tcPr>
          <w:p w14:paraId="1E306BE0" w14:textId="77777777" w:rsidR="00DF3BE2" w:rsidRPr="00B76EA7" w:rsidRDefault="00DF3BE2" w:rsidP="00DF3BE2">
            <w:pPr>
              <w:rPr>
                <w:color w:val="000000" w:themeColor="text1"/>
              </w:rPr>
            </w:pPr>
          </w:p>
        </w:tc>
        <w:tc>
          <w:tcPr>
            <w:tcW w:w="0" w:type="auto"/>
            <w:tcBorders>
              <w:bottom w:val="single" w:sz="12" w:space="0" w:color="auto"/>
            </w:tcBorders>
            <w:shd w:val="clear" w:color="auto" w:fill="E2EFD9" w:themeFill="accent6" w:themeFillTint="33"/>
          </w:tcPr>
          <w:p w14:paraId="42A7323D" w14:textId="77777777" w:rsidR="00DF3BE2" w:rsidRPr="00B76EA7" w:rsidRDefault="00DF3BE2" w:rsidP="00DF3BE2">
            <w:pPr>
              <w:rPr>
                <w:color w:val="000000" w:themeColor="text1"/>
              </w:rPr>
            </w:pPr>
          </w:p>
        </w:tc>
      </w:tr>
      <w:tr w:rsidR="00B76EA7" w:rsidRPr="00B76EA7" w14:paraId="65263F5A" w14:textId="77777777" w:rsidTr="00DF3BE2">
        <w:tc>
          <w:tcPr>
            <w:tcW w:w="0" w:type="auto"/>
            <w:tcBorders>
              <w:top w:val="single" w:sz="12" w:space="0" w:color="auto"/>
              <w:bottom w:val="single" w:sz="12" w:space="0" w:color="auto"/>
            </w:tcBorders>
            <w:shd w:val="clear" w:color="auto" w:fill="E2EFD9" w:themeFill="accent6" w:themeFillTint="33"/>
          </w:tcPr>
          <w:p w14:paraId="46FD100C" w14:textId="77777777" w:rsidR="00DF3BE2" w:rsidRPr="00B76EA7" w:rsidRDefault="00DF3BE2" w:rsidP="00DF3BE2">
            <w:pPr>
              <w:rPr>
                <w:b/>
                <w:color w:val="000000" w:themeColor="text1"/>
              </w:rPr>
            </w:pPr>
          </w:p>
        </w:tc>
        <w:tc>
          <w:tcPr>
            <w:tcW w:w="0" w:type="auto"/>
            <w:gridSpan w:val="2"/>
            <w:tcBorders>
              <w:top w:val="single" w:sz="12" w:space="0" w:color="auto"/>
              <w:bottom w:val="single" w:sz="12" w:space="0" w:color="auto"/>
              <w:right w:val="single" w:sz="12" w:space="0" w:color="auto"/>
            </w:tcBorders>
            <w:shd w:val="clear" w:color="auto" w:fill="E2EFD9" w:themeFill="accent6" w:themeFillTint="33"/>
          </w:tcPr>
          <w:p w14:paraId="755D65C9" w14:textId="77777777" w:rsidR="00DF3BE2" w:rsidRPr="00B76EA7" w:rsidRDefault="00DF3BE2" w:rsidP="00DF3BE2">
            <w:pPr>
              <w:rPr>
                <w:color w:val="000000" w:themeColor="text1"/>
              </w:rPr>
            </w:pPr>
            <w:r w:rsidRPr="00B76EA7">
              <w:rPr>
                <w:color w:val="000000" w:themeColor="text1"/>
              </w:rPr>
              <w:t>SUMA</w:t>
            </w:r>
          </w:p>
        </w:tc>
        <w:tc>
          <w:tcPr>
            <w:tcW w:w="0" w:type="auto"/>
            <w:tcBorders>
              <w:top w:val="single" w:sz="12" w:space="0" w:color="auto"/>
              <w:left w:val="single" w:sz="12" w:space="0" w:color="auto"/>
              <w:bottom w:val="single" w:sz="12" w:space="0" w:color="auto"/>
              <w:right w:val="single" w:sz="12" w:space="0" w:color="auto"/>
            </w:tcBorders>
            <w:shd w:val="clear" w:color="auto" w:fill="E2EFD9" w:themeFill="accent6" w:themeFillTint="33"/>
          </w:tcPr>
          <w:p w14:paraId="1B16D086" w14:textId="77777777" w:rsidR="00DF3BE2" w:rsidRPr="00B76EA7" w:rsidRDefault="00DF3BE2" w:rsidP="00DF3BE2">
            <w:pPr>
              <w:rPr>
                <w:color w:val="000000" w:themeColor="text1"/>
              </w:rPr>
            </w:pPr>
            <w:r w:rsidRPr="00B76EA7">
              <w:rPr>
                <w:color w:val="000000" w:themeColor="text1"/>
              </w:rPr>
              <w:t>405</w:t>
            </w:r>
          </w:p>
        </w:tc>
        <w:tc>
          <w:tcPr>
            <w:tcW w:w="0" w:type="auto"/>
            <w:tcBorders>
              <w:top w:val="single" w:sz="12" w:space="0" w:color="auto"/>
              <w:left w:val="single" w:sz="12" w:space="0" w:color="auto"/>
              <w:bottom w:val="single" w:sz="12" w:space="0" w:color="auto"/>
            </w:tcBorders>
            <w:shd w:val="clear" w:color="auto" w:fill="E2EFD9" w:themeFill="accent6" w:themeFillTint="33"/>
          </w:tcPr>
          <w:p w14:paraId="554A6BEF" w14:textId="77777777" w:rsidR="00DF3BE2" w:rsidRPr="00B76EA7" w:rsidRDefault="00DF3BE2" w:rsidP="00DF3BE2">
            <w:pPr>
              <w:rPr>
                <w:color w:val="000000" w:themeColor="text1"/>
              </w:rPr>
            </w:pPr>
            <w:r w:rsidRPr="00B76EA7">
              <w:rPr>
                <w:color w:val="000000" w:themeColor="text1"/>
              </w:rPr>
              <w:t>180</w:t>
            </w:r>
          </w:p>
        </w:tc>
        <w:tc>
          <w:tcPr>
            <w:tcW w:w="0" w:type="auto"/>
            <w:tcBorders>
              <w:top w:val="single" w:sz="12" w:space="0" w:color="auto"/>
              <w:bottom w:val="single" w:sz="12" w:space="0" w:color="auto"/>
            </w:tcBorders>
            <w:shd w:val="clear" w:color="auto" w:fill="E2EFD9" w:themeFill="accent6" w:themeFillTint="33"/>
          </w:tcPr>
          <w:p w14:paraId="231BA610" w14:textId="77777777" w:rsidR="00DF3BE2" w:rsidRPr="00B76EA7" w:rsidRDefault="00DF3BE2" w:rsidP="00DF3BE2">
            <w:pPr>
              <w:rPr>
                <w:color w:val="000000" w:themeColor="text1"/>
              </w:rPr>
            </w:pPr>
            <w:r w:rsidRPr="00B76EA7">
              <w:rPr>
                <w:color w:val="000000" w:themeColor="text1"/>
              </w:rPr>
              <w:t>60</w:t>
            </w:r>
          </w:p>
        </w:tc>
        <w:tc>
          <w:tcPr>
            <w:tcW w:w="0" w:type="auto"/>
            <w:tcBorders>
              <w:top w:val="single" w:sz="12" w:space="0" w:color="auto"/>
              <w:bottom w:val="single" w:sz="12" w:space="0" w:color="auto"/>
            </w:tcBorders>
            <w:shd w:val="clear" w:color="auto" w:fill="E2EFD9" w:themeFill="accent6" w:themeFillTint="33"/>
          </w:tcPr>
          <w:p w14:paraId="76BE7F6A" w14:textId="77777777" w:rsidR="00DF3BE2" w:rsidRPr="00B76EA7" w:rsidRDefault="00DF3BE2" w:rsidP="00DF3BE2">
            <w:pPr>
              <w:rPr>
                <w:color w:val="000000" w:themeColor="text1"/>
              </w:rPr>
            </w:pPr>
            <w:r w:rsidRPr="00B76EA7">
              <w:rPr>
                <w:color w:val="000000" w:themeColor="text1"/>
              </w:rPr>
              <w:t>60</w:t>
            </w:r>
          </w:p>
        </w:tc>
        <w:tc>
          <w:tcPr>
            <w:tcW w:w="0" w:type="auto"/>
            <w:tcBorders>
              <w:top w:val="single" w:sz="12" w:space="0" w:color="auto"/>
              <w:bottom w:val="single" w:sz="12" w:space="0" w:color="auto"/>
            </w:tcBorders>
            <w:shd w:val="clear" w:color="auto" w:fill="E2EFD9" w:themeFill="accent6" w:themeFillTint="33"/>
          </w:tcPr>
          <w:p w14:paraId="052AE9EA" w14:textId="77777777" w:rsidR="00DF3BE2" w:rsidRPr="00B76EA7" w:rsidRDefault="00DF3BE2" w:rsidP="00DF3BE2">
            <w:pPr>
              <w:rPr>
                <w:color w:val="000000" w:themeColor="text1"/>
              </w:rPr>
            </w:pPr>
            <w:r w:rsidRPr="00B76EA7">
              <w:rPr>
                <w:color w:val="000000" w:themeColor="text1"/>
              </w:rPr>
              <w:t>105</w:t>
            </w:r>
          </w:p>
        </w:tc>
        <w:tc>
          <w:tcPr>
            <w:tcW w:w="0" w:type="auto"/>
            <w:tcBorders>
              <w:top w:val="single" w:sz="12" w:space="0" w:color="auto"/>
              <w:bottom w:val="single" w:sz="12" w:space="0" w:color="auto"/>
              <w:right w:val="single" w:sz="12" w:space="0" w:color="auto"/>
            </w:tcBorders>
            <w:shd w:val="clear" w:color="auto" w:fill="E2EFD9" w:themeFill="accent6" w:themeFillTint="33"/>
          </w:tcPr>
          <w:p w14:paraId="5A5C78C5" w14:textId="77777777" w:rsidR="00DF3BE2" w:rsidRPr="00B76EA7" w:rsidRDefault="00DF3BE2" w:rsidP="00DF3BE2">
            <w:pPr>
              <w:rPr>
                <w:color w:val="000000" w:themeColor="text1"/>
              </w:rPr>
            </w:pPr>
            <w:r w:rsidRPr="00B76EA7">
              <w:rPr>
                <w:color w:val="000000" w:themeColor="text1"/>
              </w:rPr>
              <w:t>47</w:t>
            </w:r>
          </w:p>
        </w:tc>
        <w:tc>
          <w:tcPr>
            <w:tcW w:w="0" w:type="auto"/>
            <w:tcBorders>
              <w:top w:val="single" w:sz="12" w:space="0" w:color="auto"/>
              <w:left w:val="single" w:sz="12" w:space="0" w:color="auto"/>
              <w:bottom w:val="single" w:sz="12" w:space="0" w:color="auto"/>
            </w:tcBorders>
            <w:shd w:val="clear" w:color="auto" w:fill="E2EFD9" w:themeFill="accent6" w:themeFillTint="33"/>
          </w:tcPr>
          <w:p w14:paraId="2891F157" w14:textId="77777777" w:rsidR="00DF3BE2" w:rsidRPr="00B76EA7" w:rsidRDefault="00DF3BE2" w:rsidP="00DF3BE2">
            <w:pPr>
              <w:rPr>
                <w:color w:val="000000" w:themeColor="text1"/>
              </w:rPr>
            </w:pPr>
            <w:r w:rsidRPr="00B76EA7">
              <w:rPr>
                <w:color w:val="000000" w:themeColor="text1"/>
              </w:rPr>
              <w:t>75</w:t>
            </w:r>
          </w:p>
        </w:tc>
        <w:tc>
          <w:tcPr>
            <w:tcW w:w="0" w:type="auto"/>
            <w:tcBorders>
              <w:top w:val="single" w:sz="12" w:space="0" w:color="auto"/>
              <w:bottom w:val="single" w:sz="12" w:space="0" w:color="auto"/>
            </w:tcBorders>
            <w:shd w:val="clear" w:color="auto" w:fill="E2EFD9" w:themeFill="accent6" w:themeFillTint="33"/>
          </w:tcPr>
          <w:p w14:paraId="01E44CEF"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12" w:space="0" w:color="auto"/>
              <w:bottom w:val="single" w:sz="12" w:space="0" w:color="auto"/>
            </w:tcBorders>
            <w:shd w:val="clear" w:color="auto" w:fill="E2EFD9" w:themeFill="accent6" w:themeFillTint="33"/>
          </w:tcPr>
          <w:p w14:paraId="2E68146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shd w:val="clear" w:color="auto" w:fill="E2EFD9" w:themeFill="accent6" w:themeFillTint="33"/>
          </w:tcPr>
          <w:p w14:paraId="69E2F035"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right w:val="single" w:sz="12" w:space="0" w:color="auto"/>
            </w:tcBorders>
            <w:shd w:val="clear" w:color="auto" w:fill="E2EFD9" w:themeFill="accent6" w:themeFillTint="33"/>
          </w:tcPr>
          <w:p w14:paraId="422614B8" w14:textId="77777777" w:rsidR="00DF3BE2" w:rsidRPr="00B76EA7" w:rsidRDefault="00DF3BE2" w:rsidP="00DF3BE2">
            <w:pPr>
              <w:rPr>
                <w:color w:val="000000" w:themeColor="text1"/>
              </w:rPr>
            </w:pPr>
            <w:r w:rsidRPr="00B76EA7">
              <w:rPr>
                <w:color w:val="000000" w:themeColor="text1"/>
              </w:rPr>
              <w:t>11</w:t>
            </w:r>
          </w:p>
        </w:tc>
        <w:tc>
          <w:tcPr>
            <w:tcW w:w="0" w:type="auto"/>
            <w:tcBorders>
              <w:top w:val="single" w:sz="12" w:space="0" w:color="auto"/>
              <w:left w:val="single" w:sz="12" w:space="0" w:color="auto"/>
              <w:bottom w:val="single" w:sz="12" w:space="0" w:color="auto"/>
            </w:tcBorders>
            <w:shd w:val="clear" w:color="auto" w:fill="E2EFD9" w:themeFill="accent6" w:themeFillTint="33"/>
          </w:tcPr>
          <w:p w14:paraId="49F5AD29" w14:textId="77777777" w:rsidR="00DF3BE2" w:rsidRPr="00B76EA7" w:rsidRDefault="00DF3BE2" w:rsidP="00DF3BE2">
            <w:pPr>
              <w:rPr>
                <w:color w:val="000000" w:themeColor="text1"/>
              </w:rPr>
            </w:pPr>
            <w:r w:rsidRPr="00B76EA7">
              <w:rPr>
                <w:color w:val="000000" w:themeColor="text1"/>
              </w:rPr>
              <w:t>60</w:t>
            </w:r>
          </w:p>
        </w:tc>
        <w:tc>
          <w:tcPr>
            <w:tcW w:w="0" w:type="auto"/>
            <w:tcBorders>
              <w:top w:val="single" w:sz="12" w:space="0" w:color="auto"/>
              <w:bottom w:val="single" w:sz="12" w:space="0" w:color="auto"/>
            </w:tcBorders>
            <w:shd w:val="clear" w:color="auto" w:fill="E2EFD9" w:themeFill="accent6" w:themeFillTint="33"/>
          </w:tcPr>
          <w:p w14:paraId="7100E152"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shd w:val="clear" w:color="auto" w:fill="E2EFD9" w:themeFill="accent6" w:themeFillTint="33"/>
          </w:tcPr>
          <w:p w14:paraId="49D1086A"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tcBorders>
            <w:shd w:val="clear" w:color="auto" w:fill="E2EFD9" w:themeFill="accent6" w:themeFillTint="33"/>
          </w:tcPr>
          <w:p w14:paraId="733CADA3" w14:textId="77777777" w:rsidR="00DF3BE2" w:rsidRPr="00B76EA7" w:rsidRDefault="00DF3BE2" w:rsidP="00DF3BE2">
            <w:pPr>
              <w:rPr>
                <w:color w:val="000000" w:themeColor="text1"/>
              </w:rPr>
            </w:pPr>
            <w:r w:rsidRPr="00B76EA7">
              <w:rPr>
                <w:color w:val="000000" w:themeColor="text1"/>
              </w:rPr>
              <w:t>75</w:t>
            </w:r>
          </w:p>
        </w:tc>
        <w:tc>
          <w:tcPr>
            <w:tcW w:w="0" w:type="auto"/>
            <w:tcBorders>
              <w:top w:val="single" w:sz="12" w:space="0" w:color="auto"/>
              <w:bottom w:val="single" w:sz="12" w:space="0" w:color="auto"/>
              <w:right w:val="single" w:sz="12" w:space="0" w:color="auto"/>
            </w:tcBorders>
            <w:shd w:val="clear" w:color="auto" w:fill="E2EFD9" w:themeFill="accent6" w:themeFillTint="33"/>
          </w:tcPr>
          <w:p w14:paraId="79DE2BF7" w14:textId="77777777" w:rsidR="00DF3BE2" w:rsidRPr="00B76EA7" w:rsidRDefault="00DF3BE2" w:rsidP="00DF3BE2">
            <w:pPr>
              <w:rPr>
                <w:color w:val="000000" w:themeColor="text1"/>
              </w:rPr>
            </w:pPr>
            <w:r w:rsidRPr="00B76EA7">
              <w:rPr>
                <w:color w:val="000000" w:themeColor="text1"/>
              </w:rPr>
              <w:t>13</w:t>
            </w:r>
          </w:p>
        </w:tc>
        <w:tc>
          <w:tcPr>
            <w:tcW w:w="0" w:type="auto"/>
            <w:tcBorders>
              <w:top w:val="single" w:sz="12" w:space="0" w:color="auto"/>
              <w:left w:val="single" w:sz="12" w:space="0" w:color="auto"/>
              <w:bottom w:val="single" w:sz="12" w:space="0" w:color="auto"/>
            </w:tcBorders>
            <w:shd w:val="clear" w:color="auto" w:fill="E2EFD9" w:themeFill="accent6" w:themeFillTint="33"/>
          </w:tcPr>
          <w:p w14:paraId="5B499658"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12" w:space="0" w:color="auto"/>
              <w:bottom w:val="single" w:sz="12" w:space="0" w:color="auto"/>
            </w:tcBorders>
            <w:shd w:val="clear" w:color="auto" w:fill="E2EFD9" w:themeFill="accent6" w:themeFillTint="33"/>
          </w:tcPr>
          <w:p w14:paraId="3119924D" w14:textId="77777777" w:rsidR="00DF3BE2" w:rsidRPr="00B76EA7" w:rsidRDefault="00DF3BE2" w:rsidP="00DF3BE2">
            <w:pPr>
              <w:rPr>
                <w:color w:val="000000" w:themeColor="text1"/>
              </w:rPr>
            </w:pPr>
          </w:p>
        </w:tc>
        <w:tc>
          <w:tcPr>
            <w:tcW w:w="0" w:type="auto"/>
            <w:tcBorders>
              <w:top w:val="single" w:sz="12" w:space="0" w:color="auto"/>
              <w:bottom w:val="single" w:sz="12" w:space="0" w:color="auto"/>
            </w:tcBorders>
            <w:shd w:val="clear" w:color="auto" w:fill="E2EFD9" w:themeFill="accent6" w:themeFillTint="33"/>
          </w:tcPr>
          <w:p w14:paraId="3D0E4FC4"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shd w:val="clear" w:color="auto" w:fill="E2EFD9" w:themeFill="accent6" w:themeFillTint="33"/>
          </w:tcPr>
          <w:p w14:paraId="6916EA18"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shd w:val="clear" w:color="auto" w:fill="E2EFD9" w:themeFill="accent6" w:themeFillTint="33"/>
          </w:tcPr>
          <w:p w14:paraId="2F1F7708" w14:textId="77777777" w:rsidR="00DF3BE2" w:rsidRPr="00B76EA7" w:rsidRDefault="00DF3BE2" w:rsidP="00DF3BE2">
            <w:pPr>
              <w:rPr>
                <w:color w:val="000000" w:themeColor="text1"/>
              </w:rPr>
            </w:pPr>
            <w:r w:rsidRPr="00B76EA7">
              <w:rPr>
                <w:color w:val="000000" w:themeColor="text1"/>
              </w:rPr>
              <w:t>23</w:t>
            </w:r>
          </w:p>
        </w:tc>
      </w:tr>
      <w:tr w:rsidR="00B76EA7" w:rsidRPr="00B76EA7" w14:paraId="5D03C39F" w14:textId="77777777" w:rsidTr="00DF3BE2">
        <w:tc>
          <w:tcPr>
            <w:tcW w:w="0" w:type="auto"/>
            <w:tcBorders>
              <w:top w:val="single" w:sz="12" w:space="0" w:color="auto"/>
              <w:bottom w:val="single" w:sz="12" w:space="0" w:color="auto"/>
            </w:tcBorders>
            <w:shd w:val="clear" w:color="auto" w:fill="FFFFFF" w:themeFill="background1"/>
          </w:tcPr>
          <w:p w14:paraId="07594A8C" w14:textId="77777777" w:rsidR="00DF3BE2" w:rsidRPr="00B76EA7" w:rsidRDefault="00DF3BE2" w:rsidP="00DF3BE2">
            <w:pPr>
              <w:rPr>
                <w:color w:val="000000" w:themeColor="text1"/>
              </w:rPr>
            </w:pPr>
          </w:p>
        </w:tc>
        <w:tc>
          <w:tcPr>
            <w:tcW w:w="0" w:type="auto"/>
            <w:gridSpan w:val="23"/>
            <w:tcBorders>
              <w:top w:val="single" w:sz="12" w:space="0" w:color="auto"/>
              <w:bottom w:val="single" w:sz="12" w:space="0" w:color="auto"/>
            </w:tcBorders>
            <w:shd w:val="clear" w:color="auto" w:fill="FFFFFF" w:themeFill="background1"/>
          </w:tcPr>
          <w:p w14:paraId="078D9117" w14:textId="47C2EBF0" w:rsidR="00DF3BE2" w:rsidRPr="00B76EA7" w:rsidRDefault="00227F7F" w:rsidP="00DF3BE2">
            <w:pPr>
              <w:rPr>
                <w:color w:val="000000" w:themeColor="text1"/>
              </w:rPr>
            </w:pPr>
            <w:r>
              <w:rPr>
                <w:color w:val="000000" w:themeColor="text1"/>
              </w:rPr>
              <w:t>Profil</w:t>
            </w:r>
            <w:r w:rsidR="00DF3BE2" w:rsidRPr="00B76EA7">
              <w:rPr>
                <w:color w:val="000000" w:themeColor="text1"/>
              </w:rPr>
              <w:t xml:space="preserve"> dyplomowania: Inżynieria Kosmiczna</w:t>
            </w:r>
          </w:p>
        </w:tc>
      </w:tr>
      <w:tr w:rsidR="00B76EA7" w:rsidRPr="00B76EA7" w14:paraId="11FDB1D4" w14:textId="77777777" w:rsidTr="00DF3BE2">
        <w:tc>
          <w:tcPr>
            <w:tcW w:w="0" w:type="auto"/>
            <w:tcBorders>
              <w:top w:val="single" w:sz="12" w:space="0" w:color="auto"/>
            </w:tcBorders>
            <w:shd w:val="clear" w:color="auto" w:fill="D9E2F3" w:themeFill="accent5" w:themeFillTint="33"/>
          </w:tcPr>
          <w:p w14:paraId="7474814D" w14:textId="77777777" w:rsidR="00DF3BE2" w:rsidRPr="00B76EA7" w:rsidRDefault="00DF3BE2" w:rsidP="00DF3BE2">
            <w:pPr>
              <w:rPr>
                <w:color w:val="000000" w:themeColor="text1"/>
              </w:rPr>
            </w:pPr>
          </w:p>
        </w:tc>
        <w:tc>
          <w:tcPr>
            <w:tcW w:w="0" w:type="auto"/>
            <w:tcBorders>
              <w:top w:val="single" w:sz="12" w:space="0" w:color="auto"/>
            </w:tcBorders>
            <w:shd w:val="clear" w:color="auto" w:fill="D9E2F3" w:themeFill="accent5" w:themeFillTint="33"/>
            <w:vAlign w:val="center"/>
          </w:tcPr>
          <w:p w14:paraId="34915F4F"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Przesyłanie i analiza obrazów</w:t>
            </w:r>
          </w:p>
        </w:tc>
        <w:tc>
          <w:tcPr>
            <w:tcW w:w="0" w:type="auto"/>
            <w:tcBorders>
              <w:top w:val="single" w:sz="12" w:space="0" w:color="auto"/>
              <w:right w:val="single" w:sz="12" w:space="0" w:color="auto"/>
            </w:tcBorders>
            <w:shd w:val="clear" w:color="auto" w:fill="D9E2F3" w:themeFill="accent5" w:themeFillTint="33"/>
          </w:tcPr>
          <w:p w14:paraId="480228C0"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L</w:t>
            </w:r>
          </w:p>
        </w:tc>
        <w:tc>
          <w:tcPr>
            <w:tcW w:w="0" w:type="auto"/>
            <w:tcBorders>
              <w:top w:val="single" w:sz="12" w:space="0" w:color="auto"/>
              <w:left w:val="single" w:sz="12" w:space="0" w:color="auto"/>
              <w:bottom w:val="single" w:sz="4" w:space="0" w:color="auto"/>
              <w:right w:val="single" w:sz="12" w:space="0" w:color="auto"/>
            </w:tcBorders>
            <w:shd w:val="clear" w:color="auto" w:fill="D9E2F3" w:themeFill="accent5" w:themeFillTint="33"/>
          </w:tcPr>
          <w:p w14:paraId="15E2196E"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left w:val="single" w:sz="12" w:space="0" w:color="auto"/>
              <w:bottom w:val="single" w:sz="4" w:space="0" w:color="auto"/>
            </w:tcBorders>
            <w:shd w:val="clear" w:color="auto" w:fill="D9E2F3" w:themeFill="accent5" w:themeFillTint="33"/>
          </w:tcPr>
          <w:p w14:paraId="1DF655F9"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4" w:space="0" w:color="auto"/>
            </w:tcBorders>
            <w:shd w:val="clear" w:color="auto" w:fill="D9E2F3" w:themeFill="accent5" w:themeFillTint="33"/>
          </w:tcPr>
          <w:p w14:paraId="0E4CF01A"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shd w:val="clear" w:color="auto" w:fill="D9E2F3" w:themeFill="accent5" w:themeFillTint="33"/>
          </w:tcPr>
          <w:p w14:paraId="38A3C33A"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4" w:space="0" w:color="auto"/>
            </w:tcBorders>
            <w:shd w:val="clear" w:color="auto" w:fill="D9E2F3" w:themeFill="accent5" w:themeFillTint="33"/>
          </w:tcPr>
          <w:p w14:paraId="7D85613B" w14:textId="77777777" w:rsidR="00DF3BE2" w:rsidRPr="00B76EA7" w:rsidRDefault="00DF3BE2" w:rsidP="00DF3BE2">
            <w:pPr>
              <w:rPr>
                <w:color w:val="000000" w:themeColor="text1"/>
              </w:rPr>
            </w:pPr>
          </w:p>
        </w:tc>
        <w:tc>
          <w:tcPr>
            <w:tcW w:w="0" w:type="auto"/>
            <w:tcBorders>
              <w:top w:val="single" w:sz="12" w:space="0" w:color="auto"/>
              <w:bottom w:val="single" w:sz="4" w:space="0" w:color="auto"/>
              <w:right w:val="single" w:sz="12" w:space="0" w:color="auto"/>
            </w:tcBorders>
            <w:shd w:val="clear" w:color="auto" w:fill="D9E2F3" w:themeFill="accent5" w:themeFillTint="33"/>
          </w:tcPr>
          <w:p w14:paraId="00F01A7C"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12" w:space="0" w:color="auto"/>
              <w:left w:val="single" w:sz="12" w:space="0" w:color="auto"/>
            </w:tcBorders>
            <w:shd w:val="clear" w:color="auto" w:fill="D9E2F3" w:themeFill="accent5" w:themeFillTint="33"/>
          </w:tcPr>
          <w:p w14:paraId="1634B8E1"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tcBorders>
            <w:shd w:val="clear" w:color="auto" w:fill="D9E2F3" w:themeFill="accent5" w:themeFillTint="33"/>
          </w:tcPr>
          <w:p w14:paraId="7FA53B32" w14:textId="77777777" w:rsidR="00DF3BE2" w:rsidRPr="00B76EA7" w:rsidRDefault="00DF3BE2" w:rsidP="00DF3BE2">
            <w:pPr>
              <w:rPr>
                <w:color w:val="000000" w:themeColor="text1"/>
              </w:rPr>
            </w:pPr>
          </w:p>
        </w:tc>
        <w:tc>
          <w:tcPr>
            <w:tcW w:w="0" w:type="auto"/>
            <w:tcBorders>
              <w:top w:val="single" w:sz="12" w:space="0" w:color="auto"/>
            </w:tcBorders>
            <w:shd w:val="clear" w:color="auto" w:fill="D9E2F3" w:themeFill="accent5" w:themeFillTint="33"/>
          </w:tcPr>
          <w:p w14:paraId="00DCDFFF"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tcBorders>
            <w:shd w:val="clear" w:color="auto" w:fill="D9E2F3" w:themeFill="accent5" w:themeFillTint="33"/>
          </w:tcPr>
          <w:p w14:paraId="3489E805" w14:textId="77777777" w:rsidR="00DF3BE2" w:rsidRPr="00B76EA7" w:rsidRDefault="00DF3BE2" w:rsidP="00DF3BE2">
            <w:pPr>
              <w:rPr>
                <w:color w:val="000000" w:themeColor="text1"/>
              </w:rPr>
            </w:pPr>
          </w:p>
        </w:tc>
        <w:tc>
          <w:tcPr>
            <w:tcW w:w="0" w:type="auto"/>
            <w:tcBorders>
              <w:top w:val="single" w:sz="12" w:space="0" w:color="auto"/>
              <w:right w:val="single" w:sz="12" w:space="0" w:color="auto"/>
            </w:tcBorders>
            <w:shd w:val="clear" w:color="auto" w:fill="D9E2F3" w:themeFill="accent5" w:themeFillTint="33"/>
          </w:tcPr>
          <w:p w14:paraId="2996CC01"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12" w:space="0" w:color="auto"/>
              <w:left w:val="single" w:sz="12" w:space="0" w:color="auto"/>
              <w:bottom w:val="single" w:sz="4" w:space="0" w:color="auto"/>
            </w:tcBorders>
            <w:shd w:val="clear" w:color="auto" w:fill="D9E2F3" w:themeFill="accent5" w:themeFillTint="33"/>
          </w:tcPr>
          <w:p w14:paraId="191D0C95"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shd w:val="clear" w:color="auto" w:fill="D9E2F3" w:themeFill="accent5" w:themeFillTint="33"/>
          </w:tcPr>
          <w:p w14:paraId="0A787388"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shd w:val="clear" w:color="auto" w:fill="D9E2F3" w:themeFill="accent5" w:themeFillTint="33"/>
          </w:tcPr>
          <w:p w14:paraId="49F4D780"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shd w:val="clear" w:color="auto" w:fill="D9E2F3" w:themeFill="accent5" w:themeFillTint="33"/>
          </w:tcPr>
          <w:p w14:paraId="50FC1657" w14:textId="77777777" w:rsidR="00DF3BE2" w:rsidRPr="00B76EA7" w:rsidRDefault="00DF3BE2" w:rsidP="00DF3BE2">
            <w:pPr>
              <w:rPr>
                <w:color w:val="000000" w:themeColor="text1"/>
              </w:rPr>
            </w:pPr>
          </w:p>
        </w:tc>
        <w:tc>
          <w:tcPr>
            <w:tcW w:w="0" w:type="auto"/>
            <w:tcBorders>
              <w:top w:val="single" w:sz="12" w:space="0" w:color="auto"/>
              <w:bottom w:val="single" w:sz="4" w:space="0" w:color="auto"/>
              <w:right w:val="single" w:sz="12" w:space="0" w:color="auto"/>
            </w:tcBorders>
            <w:shd w:val="clear" w:color="auto" w:fill="D9E2F3" w:themeFill="accent5" w:themeFillTint="33"/>
          </w:tcPr>
          <w:p w14:paraId="71F1D8AD" w14:textId="77777777" w:rsidR="00DF3BE2" w:rsidRPr="00B76EA7" w:rsidRDefault="00DF3BE2" w:rsidP="00DF3BE2">
            <w:pPr>
              <w:rPr>
                <w:color w:val="000000" w:themeColor="text1"/>
              </w:rPr>
            </w:pPr>
          </w:p>
        </w:tc>
        <w:tc>
          <w:tcPr>
            <w:tcW w:w="0" w:type="auto"/>
            <w:tcBorders>
              <w:top w:val="single" w:sz="12" w:space="0" w:color="auto"/>
              <w:left w:val="single" w:sz="12" w:space="0" w:color="auto"/>
            </w:tcBorders>
            <w:shd w:val="clear" w:color="auto" w:fill="D9E2F3" w:themeFill="accent5" w:themeFillTint="33"/>
          </w:tcPr>
          <w:p w14:paraId="66125337" w14:textId="77777777" w:rsidR="00DF3BE2" w:rsidRPr="00B76EA7" w:rsidRDefault="00DF3BE2" w:rsidP="00DF3BE2">
            <w:pPr>
              <w:rPr>
                <w:color w:val="000000" w:themeColor="text1"/>
              </w:rPr>
            </w:pPr>
          </w:p>
        </w:tc>
        <w:tc>
          <w:tcPr>
            <w:tcW w:w="0" w:type="auto"/>
            <w:tcBorders>
              <w:top w:val="single" w:sz="12" w:space="0" w:color="auto"/>
            </w:tcBorders>
            <w:shd w:val="clear" w:color="auto" w:fill="D9E2F3" w:themeFill="accent5" w:themeFillTint="33"/>
          </w:tcPr>
          <w:p w14:paraId="680F543F" w14:textId="77777777" w:rsidR="00DF3BE2" w:rsidRPr="00B76EA7" w:rsidRDefault="00DF3BE2" w:rsidP="00DF3BE2">
            <w:pPr>
              <w:rPr>
                <w:color w:val="000000" w:themeColor="text1"/>
              </w:rPr>
            </w:pPr>
          </w:p>
        </w:tc>
        <w:tc>
          <w:tcPr>
            <w:tcW w:w="0" w:type="auto"/>
            <w:tcBorders>
              <w:top w:val="single" w:sz="12" w:space="0" w:color="auto"/>
            </w:tcBorders>
            <w:shd w:val="clear" w:color="auto" w:fill="D9E2F3" w:themeFill="accent5" w:themeFillTint="33"/>
          </w:tcPr>
          <w:p w14:paraId="2F1FEAFA" w14:textId="77777777" w:rsidR="00DF3BE2" w:rsidRPr="00B76EA7" w:rsidRDefault="00DF3BE2" w:rsidP="00DF3BE2">
            <w:pPr>
              <w:rPr>
                <w:color w:val="000000" w:themeColor="text1"/>
              </w:rPr>
            </w:pPr>
          </w:p>
        </w:tc>
        <w:tc>
          <w:tcPr>
            <w:tcW w:w="0" w:type="auto"/>
            <w:tcBorders>
              <w:top w:val="single" w:sz="12" w:space="0" w:color="auto"/>
            </w:tcBorders>
            <w:shd w:val="clear" w:color="auto" w:fill="D9E2F3" w:themeFill="accent5" w:themeFillTint="33"/>
          </w:tcPr>
          <w:p w14:paraId="7686367C" w14:textId="77777777" w:rsidR="00DF3BE2" w:rsidRPr="00B76EA7" w:rsidRDefault="00DF3BE2" w:rsidP="00DF3BE2">
            <w:pPr>
              <w:rPr>
                <w:color w:val="000000" w:themeColor="text1"/>
              </w:rPr>
            </w:pPr>
          </w:p>
        </w:tc>
        <w:tc>
          <w:tcPr>
            <w:tcW w:w="0" w:type="auto"/>
            <w:tcBorders>
              <w:top w:val="single" w:sz="12" w:space="0" w:color="auto"/>
            </w:tcBorders>
            <w:shd w:val="clear" w:color="auto" w:fill="D9E2F3" w:themeFill="accent5" w:themeFillTint="33"/>
          </w:tcPr>
          <w:p w14:paraId="15E51FB2" w14:textId="77777777" w:rsidR="00DF3BE2" w:rsidRPr="00B76EA7" w:rsidRDefault="00DF3BE2" w:rsidP="00DF3BE2">
            <w:pPr>
              <w:rPr>
                <w:color w:val="000000" w:themeColor="text1"/>
              </w:rPr>
            </w:pPr>
          </w:p>
        </w:tc>
      </w:tr>
      <w:tr w:rsidR="00B76EA7" w:rsidRPr="00B76EA7" w14:paraId="22AFDCFB" w14:textId="77777777" w:rsidTr="00DF3BE2">
        <w:tc>
          <w:tcPr>
            <w:tcW w:w="0" w:type="auto"/>
            <w:shd w:val="clear" w:color="auto" w:fill="D9E2F3" w:themeFill="accent5" w:themeFillTint="33"/>
          </w:tcPr>
          <w:p w14:paraId="4C9BD467" w14:textId="77777777" w:rsidR="00DF3BE2" w:rsidRPr="00B76EA7" w:rsidRDefault="00DF3BE2" w:rsidP="00DF3BE2">
            <w:pPr>
              <w:rPr>
                <w:color w:val="000000" w:themeColor="text1"/>
              </w:rPr>
            </w:pPr>
          </w:p>
        </w:tc>
        <w:tc>
          <w:tcPr>
            <w:tcW w:w="0" w:type="auto"/>
            <w:shd w:val="clear" w:color="auto" w:fill="D9E2F3" w:themeFill="accent5" w:themeFillTint="33"/>
            <w:vAlign w:val="center"/>
          </w:tcPr>
          <w:p w14:paraId="11304AB6"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Bazy danych</w:t>
            </w:r>
          </w:p>
        </w:tc>
        <w:tc>
          <w:tcPr>
            <w:tcW w:w="0" w:type="auto"/>
            <w:tcBorders>
              <w:right w:val="single" w:sz="12" w:space="0" w:color="auto"/>
            </w:tcBorders>
            <w:shd w:val="clear" w:color="auto" w:fill="D9E2F3" w:themeFill="accent5" w:themeFillTint="33"/>
          </w:tcPr>
          <w:p w14:paraId="04AEF30D"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4" w:space="0" w:color="auto"/>
              <w:right w:val="single" w:sz="12" w:space="0" w:color="auto"/>
            </w:tcBorders>
            <w:shd w:val="clear" w:color="auto" w:fill="D9E2F3" w:themeFill="accent5" w:themeFillTint="33"/>
          </w:tcPr>
          <w:p w14:paraId="46AEDF69"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D9E2F3" w:themeFill="accent5" w:themeFillTint="33"/>
          </w:tcPr>
          <w:p w14:paraId="3DBDA6FF"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2FBC5509"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6717104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7AD8AE70"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65A8EA6F"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D9E2F3" w:themeFill="accent5" w:themeFillTint="33"/>
          </w:tcPr>
          <w:p w14:paraId="1C3685F5"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D9E2F3" w:themeFill="accent5" w:themeFillTint="33"/>
          </w:tcPr>
          <w:p w14:paraId="72BDD57A"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D9E2F3" w:themeFill="accent5" w:themeFillTint="33"/>
          </w:tcPr>
          <w:p w14:paraId="77B3A27A" w14:textId="77777777" w:rsidR="00DF3BE2" w:rsidRPr="00B76EA7" w:rsidRDefault="00DF3BE2" w:rsidP="00DF3BE2">
            <w:pPr>
              <w:rPr>
                <w:color w:val="000000" w:themeColor="text1"/>
              </w:rPr>
            </w:pPr>
          </w:p>
        </w:tc>
        <w:tc>
          <w:tcPr>
            <w:tcW w:w="0" w:type="auto"/>
            <w:shd w:val="clear" w:color="auto" w:fill="D9E2F3" w:themeFill="accent5" w:themeFillTint="33"/>
          </w:tcPr>
          <w:p w14:paraId="416D1795" w14:textId="77777777" w:rsidR="00DF3BE2" w:rsidRPr="00B76EA7" w:rsidRDefault="00DF3BE2" w:rsidP="00DF3BE2">
            <w:pPr>
              <w:rPr>
                <w:color w:val="000000" w:themeColor="text1"/>
              </w:rPr>
            </w:pPr>
          </w:p>
        </w:tc>
        <w:tc>
          <w:tcPr>
            <w:tcW w:w="0" w:type="auto"/>
            <w:tcBorders>
              <w:right w:val="single" w:sz="12" w:space="0" w:color="auto"/>
            </w:tcBorders>
            <w:shd w:val="clear" w:color="auto" w:fill="D9E2F3" w:themeFill="accent5" w:themeFillTint="33"/>
          </w:tcPr>
          <w:p w14:paraId="112E9350"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4" w:space="0" w:color="auto"/>
              <w:left w:val="single" w:sz="12" w:space="0" w:color="auto"/>
              <w:bottom w:val="single" w:sz="4" w:space="0" w:color="auto"/>
            </w:tcBorders>
            <w:shd w:val="clear" w:color="auto" w:fill="D9E2F3" w:themeFill="accent5" w:themeFillTint="33"/>
          </w:tcPr>
          <w:p w14:paraId="42D611EB"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297A448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52A2E46D"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4E220216"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09B6F3B1" w14:textId="77777777" w:rsidR="00DF3BE2" w:rsidRPr="00B76EA7" w:rsidRDefault="00DF3BE2" w:rsidP="00DF3BE2">
            <w:pPr>
              <w:rPr>
                <w:color w:val="000000" w:themeColor="text1"/>
              </w:rPr>
            </w:pPr>
          </w:p>
        </w:tc>
        <w:tc>
          <w:tcPr>
            <w:tcW w:w="0" w:type="auto"/>
            <w:tcBorders>
              <w:left w:val="single" w:sz="12" w:space="0" w:color="auto"/>
            </w:tcBorders>
            <w:shd w:val="clear" w:color="auto" w:fill="D9E2F3" w:themeFill="accent5" w:themeFillTint="33"/>
          </w:tcPr>
          <w:p w14:paraId="4AAF7DC7" w14:textId="77777777" w:rsidR="00DF3BE2" w:rsidRPr="00B76EA7" w:rsidRDefault="00DF3BE2" w:rsidP="00DF3BE2">
            <w:pPr>
              <w:rPr>
                <w:color w:val="000000" w:themeColor="text1"/>
              </w:rPr>
            </w:pPr>
          </w:p>
        </w:tc>
        <w:tc>
          <w:tcPr>
            <w:tcW w:w="0" w:type="auto"/>
            <w:shd w:val="clear" w:color="auto" w:fill="D9E2F3" w:themeFill="accent5" w:themeFillTint="33"/>
          </w:tcPr>
          <w:p w14:paraId="49792923" w14:textId="77777777" w:rsidR="00DF3BE2" w:rsidRPr="00B76EA7" w:rsidRDefault="00DF3BE2" w:rsidP="00DF3BE2">
            <w:pPr>
              <w:rPr>
                <w:color w:val="000000" w:themeColor="text1"/>
              </w:rPr>
            </w:pPr>
          </w:p>
        </w:tc>
        <w:tc>
          <w:tcPr>
            <w:tcW w:w="0" w:type="auto"/>
            <w:shd w:val="clear" w:color="auto" w:fill="D9E2F3" w:themeFill="accent5" w:themeFillTint="33"/>
          </w:tcPr>
          <w:p w14:paraId="482C087E" w14:textId="77777777" w:rsidR="00DF3BE2" w:rsidRPr="00B76EA7" w:rsidRDefault="00DF3BE2" w:rsidP="00DF3BE2">
            <w:pPr>
              <w:rPr>
                <w:color w:val="000000" w:themeColor="text1"/>
              </w:rPr>
            </w:pPr>
          </w:p>
        </w:tc>
        <w:tc>
          <w:tcPr>
            <w:tcW w:w="0" w:type="auto"/>
            <w:shd w:val="clear" w:color="auto" w:fill="D9E2F3" w:themeFill="accent5" w:themeFillTint="33"/>
          </w:tcPr>
          <w:p w14:paraId="5C4EAF60" w14:textId="77777777" w:rsidR="00DF3BE2" w:rsidRPr="00B76EA7" w:rsidRDefault="00DF3BE2" w:rsidP="00DF3BE2">
            <w:pPr>
              <w:rPr>
                <w:color w:val="000000" w:themeColor="text1"/>
              </w:rPr>
            </w:pPr>
          </w:p>
        </w:tc>
        <w:tc>
          <w:tcPr>
            <w:tcW w:w="0" w:type="auto"/>
            <w:shd w:val="clear" w:color="auto" w:fill="D9E2F3" w:themeFill="accent5" w:themeFillTint="33"/>
          </w:tcPr>
          <w:p w14:paraId="51AADB67" w14:textId="77777777" w:rsidR="00DF3BE2" w:rsidRPr="00B76EA7" w:rsidRDefault="00DF3BE2" w:rsidP="00DF3BE2">
            <w:pPr>
              <w:rPr>
                <w:color w:val="000000" w:themeColor="text1"/>
              </w:rPr>
            </w:pPr>
          </w:p>
        </w:tc>
      </w:tr>
      <w:tr w:rsidR="00B76EA7" w:rsidRPr="00B76EA7" w14:paraId="29540A6D" w14:textId="77777777" w:rsidTr="00DF3BE2">
        <w:tc>
          <w:tcPr>
            <w:tcW w:w="0" w:type="auto"/>
            <w:shd w:val="clear" w:color="auto" w:fill="D9E2F3" w:themeFill="accent5" w:themeFillTint="33"/>
          </w:tcPr>
          <w:p w14:paraId="4FBD4580" w14:textId="77777777" w:rsidR="00DF3BE2" w:rsidRPr="00B76EA7" w:rsidRDefault="00DF3BE2" w:rsidP="00DF3BE2">
            <w:pPr>
              <w:rPr>
                <w:b/>
                <w:color w:val="000000" w:themeColor="text1"/>
              </w:rPr>
            </w:pPr>
          </w:p>
        </w:tc>
        <w:tc>
          <w:tcPr>
            <w:tcW w:w="0" w:type="auto"/>
            <w:shd w:val="clear" w:color="auto" w:fill="D9E2F3" w:themeFill="accent5" w:themeFillTint="33"/>
            <w:vAlign w:val="center"/>
          </w:tcPr>
          <w:p w14:paraId="2B2021CF"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Astrodynamika</w:t>
            </w:r>
          </w:p>
        </w:tc>
        <w:tc>
          <w:tcPr>
            <w:tcW w:w="0" w:type="auto"/>
            <w:tcBorders>
              <w:right w:val="single" w:sz="12" w:space="0" w:color="auto"/>
            </w:tcBorders>
            <w:shd w:val="clear" w:color="auto" w:fill="D9E2F3" w:themeFill="accent5" w:themeFillTint="33"/>
          </w:tcPr>
          <w:p w14:paraId="0ABDC1AB" w14:textId="77777777" w:rsidR="00DF3BE2" w:rsidRPr="00B76EA7" w:rsidRDefault="00DF3BE2" w:rsidP="00DF3BE2">
            <w:pPr>
              <w:rPr>
                <w:color w:val="000000" w:themeColor="text1"/>
              </w:rPr>
            </w:pPr>
            <w:r w:rsidRPr="00B76EA7">
              <w:rPr>
                <w:color w:val="000000" w:themeColor="text1"/>
              </w:rPr>
              <w:t>E</w:t>
            </w:r>
            <w:r w:rsidRPr="00B76EA7">
              <w:rPr>
                <w:color w:val="000000" w:themeColor="text1"/>
                <w:vertAlign w:val="subscript"/>
              </w:rPr>
              <w:t>W</w:t>
            </w:r>
            <w:r w:rsidRPr="00B76EA7">
              <w:rPr>
                <w:color w:val="000000" w:themeColor="text1"/>
              </w:rPr>
              <w:t>,Z</w:t>
            </w:r>
            <w:r w:rsidRPr="00B76EA7">
              <w:rPr>
                <w:color w:val="000000" w:themeColor="text1"/>
                <w:vertAlign w:val="subscript"/>
              </w:rPr>
              <w:t>P</w:t>
            </w:r>
          </w:p>
        </w:tc>
        <w:tc>
          <w:tcPr>
            <w:tcW w:w="0" w:type="auto"/>
            <w:tcBorders>
              <w:top w:val="single" w:sz="4" w:space="0" w:color="auto"/>
              <w:left w:val="single" w:sz="12" w:space="0" w:color="auto"/>
              <w:bottom w:val="single" w:sz="4" w:space="0" w:color="auto"/>
              <w:right w:val="single" w:sz="12" w:space="0" w:color="auto"/>
            </w:tcBorders>
            <w:shd w:val="clear" w:color="auto" w:fill="D9E2F3" w:themeFill="accent5" w:themeFillTint="33"/>
          </w:tcPr>
          <w:p w14:paraId="2CBB6AD4"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4" w:space="0" w:color="auto"/>
              <w:left w:val="single" w:sz="12" w:space="0" w:color="auto"/>
              <w:bottom w:val="single" w:sz="4" w:space="0" w:color="auto"/>
            </w:tcBorders>
            <w:shd w:val="clear" w:color="auto" w:fill="D9E2F3" w:themeFill="accent5" w:themeFillTint="33"/>
          </w:tcPr>
          <w:p w14:paraId="2CFE1937"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shd w:val="clear" w:color="auto" w:fill="D9E2F3" w:themeFill="accent5" w:themeFillTint="33"/>
          </w:tcPr>
          <w:p w14:paraId="2B1A106C"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21F4D6FA"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48E80332"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D9E2F3" w:themeFill="accent5" w:themeFillTint="33"/>
          </w:tcPr>
          <w:p w14:paraId="07CF6EDB" w14:textId="77777777" w:rsidR="00DF3BE2" w:rsidRPr="00B76EA7" w:rsidRDefault="00DF3BE2" w:rsidP="00DF3BE2">
            <w:pPr>
              <w:rPr>
                <w:color w:val="000000" w:themeColor="text1"/>
              </w:rPr>
            </w:pPr>
            <w:r w:rsidRPr="00B76EA7">
              <w:rPr>
                <w:color w:val="000000" w:themeColor="text1"/>
              </w:rPr>
              <w:t>4</w:t>
            </w:r>
          </w:p>
        </w:tc>
        <w:tc>
          <w:tcPr>
            <w:tcW w:w="0" w:type="auto"/>
            <w:tcBorders>
              <w:left w:val="single" w:sz="12" w:space="0" w:color="auto"/>
            </w:tcBorders>
            <w:shd w:val="clear" w:color="auto" w:fill="D9E2F3" w:themeFill="accent5" w:themeFillTint="33"/>
          </w:tcPr>
          <w:p w14:paraId="3BDC8B4B" w14:textId="77777777" w:rsidR="00DF3BE2" w:rsidRPr="00B76EA7" w:rsidRDefault="00DF3BE2" w:rsidP="00DF3BE2">
            <w:pPr>
              <w:rPr>
                <w:color w:val="000000" w:themeColor="text1"/>
              </w:rPr>
            </w:pPr>
            <w:r w:rsidRPr="00B76EA7">
              <w:rPr>
                <w:color w:val="000000" w:themeColor="text1"/>
              </w:rPr>
              <w:t>30</w:t>
            </w:r>
          </w:p>
        </w:tc>
        <w:tc>
          <w:tcPr>
            <w:tcW w:w="0" w:type="auto"/>
            <w:shd w:val="clear" w:color="auto" w:fill="D9E2F3" w:themeFill="accent5" w:themeFillTint="33"/>
          </w:tcPr>
          <w:p w14:paraId="16D89DE1" w14:textId="77777777" w:rsidR="00DF3BE2" w:rsidRPr="00B76EA7" w:rsidRDefault="00DF3BE2" w:rsidP="00DF3BE2">
            <w:pPr>
              <w:rPr>
                <w:color w:val="000000" w:themeColor="text1"/>
              </w:rPr>
            </w:pPr>
          </w:p>
        </w:tc>
        <w:tc>
          <w:tcPr>
            <w:tcW w:w="0" w:type="auto"/>
            <w:shd w:val="clear" w:color="auto" w:fill="D9E2F3" w:themeFill="accent5" w:themeFillTint="33"/>
          </w:tcPr>
          <w:p w14:paraId="0F2D8E38" w14:textId="77777777" w:rsidR="00DF3BE2" w:rsidRPr="00B76EA7" w:rsidRDefault="00DF3BE2" w:rsidP="00DF3BE2">
            <w:pPr>
              <w:rPr>
                <w:color w:val="000000" w:themeColor="text1"/>
              </w:rPr>
            </w:pPr>
          </w:p>
        </w:tc>
        <w:tc>
          <w:tcPr>
            <w:tcW w:w="0" w:type="auto"/>
            <w:shd w:val="clear" w:color="auto" w:fill="D9E2F3" w:themeFill="accent5" w:themeFillTint="33"/>
          </w:tcPr>
          <w:p w14:paraId="61B5A6C6" w14:textId="77777777" w:rsidR="00DF3BE2" w:rsidRPr="00B76EA7" w:rsidRDefault="00DF3BE2" w:rsidP="00DF3BE2">
            <w:pPr>
              <w:rPr>
                <w:color w:val="000000" w:themeColor="text1"/>
              </w:rPr>
            </w:pPr>
            <w:r w:rsidRPr="00B76EA7">
              <w:rPr>
                <w:color w:val="000000" w:themeColor="text1"/>
              </w:rPr>
              <w:t>15</w:t>
            </w:r>
          </w:p>
        </w:tc>
        <w:tc>
          <w:tcPr>
            <w:tcW w:w="0" w:type="auto"/>
            <w:tcBorders>
              <w:right w:val="single" w:sz="12" w:space="0" w:color="auto"/>
            </w:tcBorders>
            <w:shd w:val="clear" w:color="auto" w:fill="D9E2F3" w:themeFill="accent5" w:themeFillTint="33"/>
          </w:tcPr>
          <w:p w14:paraId="10CBEF1F" w14:textId="77777777" w:rsidR="00DF3BE2" w:rsidRPr="00B76EA7" w:rsidRDefault="00DF3BE2" w:rsidP="00DF3BE2">
            <w:pPr>
              <w:rPr>
                <w:color w:val="000000" w:themeColor="text1"/>
              </w:rPr>
            </w:pPr>
            <w:r w:rsidRPr="00B76EA7">
              <w:rPr>
                <w:color w:val="000000" w:themeColor="text1"/>
              </w:rPr>
              <w:t>4</w:t>
            </w:r>
          </w:p>
        </w:tc>
        <w:tc>
          <w:tcPr>
            <w:tcW w:w="0" w:type="auto"/>
            <w:tcBorders>
              <w:top w:val="single" w:sz="4" w:space="0" w:color="auto"/>
              <w:left w:val="single" w:sz="12" w:space="0" w:color="auto"/>
              <w:bottom w:val="single" w:sz="4" w:space="0" w:color="auto"/>
            </w:tcBorders>
            <w:shd w:val="clear" w:color="auto" w:fill="D9E2F3" w:themeFill="accent5" w:themeFillTint="33"/>
          </w:tcPr>
          <w:p w14:paraId="7AA12F08"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14963DA5"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62C7A09B"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1F6946F5"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24D3E705" w14:textId="77777777" w:rsidR="00DF3BE2" w:rsidRPr="00B76EA7" w:rsidRDefault="00DF3BE2" w:rsidP="00DF3BE2">
            <w:pPr>
              <w:rPr>
                <w:color w:val="000000" w:themeColor="text1"/>
              </w:rPr>
            </w:pPr>
          </w:p>
        </w:tc>
        <w:tc>
          <w:tcPr>
            <w:tcW w:w="0" w:type="auto"/>
            <w:tcBorders>
              <w:left w:val="single" w:sz="12" w:space="0" w:color="auto"/>
            </w:tcBorders>
            <w:shd w:val="clear" w:color="auto" w:fill="D9E2F3" w:themeFill="accent5" w:themeFillTint="33"/>
          </w:tcPr>
          <w:p w14:paraId="70525F43" w14:textId="77777777" w:rsidR="00DF3BE2" w:rsidRPr="00B76EA7" w:rsidRDefault="00DF3BE2" w:rsidP="00DF3BE2">
            <w:pPr>
              <w:rPr>
                <w:color w:val="000000" w:themeColor="text1"/>
              </w:rPr>
            </w:pPr>
          </w:p>
        </w:tc>
        <w:tc>
          <w:tcPr>
            <w:tcW w:w="0" w:type="auto"/>
            <w:shd w:val="clear" w:color="auto" w:fill="D9E2F3" w:themeFill="accent5" w:themeFillTint="33"/>
          </w:tcPr>
          <w:p w14:paraId="231D933D" w14:textId="77777777" w:rsidR="00DF3BE2" w:rsidRPr="00B76EA7" w:rsidRDefault="00DF3BE2" w:rsidP="00DF3BE2">
            <w:pPr>
              <w:rPr>
                <w:color w:val="000000" w:themeColor="text1"/>
              </w:rPr>
            </w:pPr>
          </w:p>
        </w:tc>
        <w:tc>
          <w:tcPr>
            <w:tcW w:w="0" w:type="auto"/>
            <w:shd w:val="clear" w:color="auto" w:fill="D9E2F3" w:themeFill="accent5" w:themeFillTint="33"/>
          </w:tcPr>
          <w:p w14:paraId="40A6556A" w14:textId="77777777" w:rsidR="00DF3BE2" w:rsidRPr="00B76EA7" w:rsidRDefault="00DF3BE2" w:rsidP="00DF3BE2">
            <w:pPr>
              <w:rPr>
                <w:color w:val="000000" w:themeColor="text1"/>
              </w:rPr>
            </w:pPr>
          </w:p>
        </w:tc>
        <w:tc>
          <w:tcPr>
            <w:tcW w:w="0" w:type="auto"/>
            <w:shd w:val="clear" w:color="auto" w:fill="D9E2F3" w:themeFill="accent5" w:themeFillTint="33"/>
          </w:tcPr>
          <w:p w14:paraId="48279D92" w14:textId="77777777" w:rsidR="00DF3BE2" w:rsidRPr="00B76EA7" w:rsidRDefault="00DF3BE2" w:rsidP="00DF3BE2">
            <w:pPr>
              <w:rPr>
                <w:color w:val="000000" w:themeColor="text1"/>
              </w:rPr>
            </w:pPr>
          </w:p>
        </w:tc>
        <w:tc>
          <w:tcPr>
            <w:tcW w:w="0" w:type="auto"/>
            <w:shd w:val="clear" w:color="auto" w:fill="D9E2F3" w:themeFill="accent5" w:themeFillTint="33"/>
          </w:tcPr>
          <w:p w14:paraId="32D4D09E" w14:textId="77777777" w:rsidR="00DF3BE2" w:rsidRPr="00B76EA7" w:rsidRDefault="00DF3BE2" w:rsidP="00DF3BE2">
            <w:pPr>
              <w:rPr>
                <w:color w:val="000000" w:themeColor="text1"/>
              </w:rPr>
            </w:pPr>
          </w:p>
        </w:tc>
      </w:tr>
      <w:tr w:rsidR="00B76EA7" w:rsidRPr="00B76EA7" w14:paraId="3CEB1836" w14:textId="77777777" w:rsidTr="00DF3BE2">
        <w:tc>
          <w:tcPr>
            <w:tcW w:w="0" w:type="auto"/>
            <w:shd w:val="clear" w:color="auto" w:fill="D9E2F3" w:themeFill="accent5" w:themeFillTint="33"/>
          </w:tcPr>
          <w:p w14:paraId="1820C6F3" w14:textId="77777777" w:rsidR="00DF3BE2" w:rsidRPr="00B76EA7" w:rsidRDefault="00DF3BE2" w:rsidP="00DF3BE2">
            <w:pPr>
              <w:rPr>
                <w:color w:val="000000" w:themeColor="text1"/>
              </w:rPr>
            </w:pPr>
          </w:p>
        </w:tc>
        <w:tc>
          <w:tcPr>
            <w:tcW w:w="0" w:type="auto"/>
            <w:shd w:val="clear" w:color="auto" w:fill="D9E2F3" w:themeFill="accent5" w:themeFillTint="33"/>
            <w:vAlign w:val="center"/>
          </w:tcPr>
          <w:p w14:paraId="3C7D1977"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Podstawy dynamiki satelitów i sond kosmicznych</w:t>
            </w:r>
          </w:p>
        </w:tc>
        <w:tc>
          <w:tcPr>
            <w:tcW w:w="0" w:type="auto"/>
            <w:tcBorders>
              <w:right w:val="single" w:sz="12" w:space="0" w:color="auto"/>
            </w:tcBorders>
            <w:shd w:val="clear" w:color="auto" w:fill="D9E2F3" w:themeFill="accent5" w:themeFillTint="33"/>
          </w:tcPr>
          <w:p w14:paraId="2646C51F" w14:textId="77777777" w:rsidR="00DF3BE2" w:rsidRPr="00B76EA7" w:rsidRDefault="00DF3BE2" w:rsidP="00DF3BE2">
            <w:pPr>
              <w:rPr>
                <w:color w:val="000000" w:themeColor="text1"/>
              </w:rPr>
            </w:pPr>
            <w:r w:rsidRPr="00B76EA7">
              <w:rPr>
                <w:color w:val="000000" w:themeColor="text1"/>
              </w:rPr>
              <w:t>E</w:t>
            </w:r>
            <w:r w:rsidRPr="00B76EA7">
              <w:rPr>
                <w:color w:val="000000" w:themeColor="text1"/>
                <w:vertAlign w:val="subscript"/>
              </w:rPr>
              <w:t>W</w:t>
            </w:r>
            <w:r w:rsidRPr="00B76EA7">
              <w:rPr>
                <w:color w:val="000000" w:themeColor="text1"/>
              </w:rPr>
              <w:t>,Z</w:t>
            </w:r>
            <w:r w:rsidRPr="00B76EA7">
              <w:rPr>
                <w:color w:val="000000" w:themeColor="text1"/>
                <w:vertAlign w:val="subscript"/>
              </w:rPr>
              <w:t>L</w:t>
            </w:r>
          </w:p>
        </w:tc>
        <w:tc>
          <w:tcPr>
            <w:tcW w:w="0" w:type="auto"/>
            <w:tcBorders>
              <w:top w:val="single" w:sz="4" w:space="0" w:color="auto"/>
              <w:left w:val="single" w:sz="12" w:space="0" w:color="auto"/>
              <w:bottom w:val="single" w:sz="4" w:space="0" w:color="auto"/>
              <w:right w:val="single" w:sz="12" w:space="0" w:color="auto"/>
            </w:tcBorders>
            <w:shd w:val="clear" w:color="auto" w:fill="D9E2F3" w:themeFill="accent5" w:themeFillTint="33"/>
          </w:tcPr>
          <w:p w14:paraId="0404F668"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D9E2F3" w:themeFill="accent5" w:themeFillTint="33"/>
          </w:tcPr>
          <w:p w14:paraId="4D6D937A"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7FBF82C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7109668E"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10B05A70"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588A301C"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D9E2F3" w:themeFill="accent5" w:themeFillTint="33"/>
          </w:tcPr>
          <w:p w14:paraId="48648F91" w14:textId="77777777" w:rsidR="00DF3BE2" w:rsidRPr="00B76EA7" w:rsidRDefault="00DF3BE2" w:rsidP="00DF3BE2">
            <w:pPr>
              <w:rPr>
                <w:color w:val="000000" w:themeColor="text1"/>
              </w:rPr>
            </w:pPr>
          </w:p>
        </w:tc>
        <w:tc>
          <w:tcPr>
            <w:tcW w:w="0" w:type="auto"/>
            <w:shd w:val="clear" w:color="auto" w:fill="D9E2F3" w:themeFill="accent5" w:themeFillTint="33"/>
          </w:tcPr>
          <w:p w14:paraId="54E48F02" w14:textId="77777777" w:rsidR="00DF3BE2" w:rsidRPr="00B76EA7" w:rsidRDefault="00DF3BE2" w:rsidP="00DF3BE2">
            <w:pPr>
              <w:rPr>
                <w:color w:val="000000" w:themeColor="text1"/>
              </w:rPr>
            </w:pPr>
          </w:p>
        </w:tc>
        <w:tc>
          <w:tcPr>
            <w:tcW w:w="0" w:type="auto"/>
            <w:shd w:val="clear" w:color="auto" w:fill="D9E2F3" w:themeFill="accent5" w:themeFillTint="33"/>
          </w:tcPr>
          <w:p w14:paraId="5F4F17B1" w14:textId="77777777" w:rsidR="00DF3BE2" w:rsidRPr="00B76EA7" w:rsidRDefault="00DF3BE2" w:rsidP="00DF3BE2">
            <w:pPr>
              <w:rPr>
                <w:color w:val="000000" w:themeColor="text1"/>
              </w:rPr>
            </w:pPr>
          </w:p>
        </w:tc>
        <w:tc>
          <w:tcPr>
            <w:tcW w:w="0" w:type="auto"/>
            <w:shd w:val="clear" w:color="auto" w:fill="D9E2F3" w:themeFill="accent5" w:themeFillTint="33"/>
          </w:tcPr>
          <w:p w14:paraId="784CC494" w14:textId="77777777" w:rsidR="00DF3BE2" w:rsidRPr="00B76EA7" w:rsidRDefault="00DF3BE2" w:rsidP="00DF3BE2">
            <w:pPr>
              <w:rPr>
                <w:color w:val="000000" w:themeColor="text1"/>
              </w:rPr>
            </w:pPr>
          </w:p>
        </w:tc>
        <w:tc>
          <w:tcPr>
            <w:tcW w:w="0" w:type="auto"/>
            <w:tcBorders>
              <w:right w:val="single" w:sz="12" w:space="0" w:color="auto"/>
            </w:tcBorders>
            <w:shd w:val="clear" w:color="auto" w:fill="D9E2F3" w:themeFill="accent5" w:themeFillTint="33"/>
          </w:tcPr>
          <w:p w14:paraId="341E5575"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D9E2F3" w:themeFill="accent5" w:themeFillTint="33"/>
          </w:tcPr>
          <w:p w14:paraId="0AC12E5E"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301C7CDA"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4FEE9395"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0EA0938C"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41492239"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D9E2F3" w:themeFill="accent5" w:themeFillTint="33"/>
          </w:tcPr>
          <w:p w14:paraId="2DB2BFAC" w14:textId="77777777" w:rsidR="00DF3BE2" w:rsidRPr="00B76EA7" w:rsidRDefault="00DF3BE2" w:rsidP="00DF3BE2">
            <w:pPr>
              <w:rPr>
                <w:color w:val="000000" w:themeColor="text1"/>
              </w:rPr>
            </w:pPr>
          </w:p>
        </w:tc>
        <w:tc>
          <w:tcPr>
            <w:tcW w:w="0" w:type="auto"/>
            <w:shd w:val="clear" w:color="auto" w:fill="D9E2F3" w:themeFill="accent5" w:themeFillTint="33"/>
          </w:tcPr>
          <w:p w14:paraId="3D6FF098" w14:textId="77777777" w:rsidR="00DF3BE2" w:rsidRPr="00B76EA7" w:rsidRDefault="00DF3BE2" w:rsidP="00DF3BE2">
            <w:pPr>
              <w:rPr>
                <w:color w:val="000000" w:themeColor="text1"/>
              </w:rPr>
            </w:pPr>
          </w:p>
        </w:tc>
        <w:tc>
          <w:tcPr>
            <w:tcW w:w="0" w:type="auto"/>
            <w:shd w:val="clear" w:color="auto" w:fill="D9E2F3" w:themeFill="accent5" w:themeFillTint="33"/>
          </w:tcPr>
          <w:p w14:paraId="0A6DB929" w14:textId="77777777" w:rsidR="00DF3BE2" w:rsidRPr="00B76EA7" w:rsidRDefault="00DF3BE2" w:rsidP="00DF3BE2">
            <w:pPr>
              <w:rPr>
                <w:color w:val="000000" w:themeColor="text1"/>
              </w:rPr>
            </w:pPr>
          </w:p>
        </w:tc>
        <w:tc>
          <w:tcPr>
            <w:tcW w:w="0" w:type="auto"/>
            <w:shd w:val="clear" w:color="auto" w:fill="D9E2F3" w:themeFill="accent5" w:themeFillTint="33"/>
          </w:tcPr>
          <w:p w14:paraId="2E650761" w14:textId="77777777" w:rsidR="00DF3BE2" w:rsidRPr="00B76EA7" w:rsidRDefault="00DF3BE2" w:rsidP="00DF3BE2">
            <w:pPr>
              <w:rPr>
                <w:color w:val="000000" w:themeColor="text1"/>
              </w:rPr>
            </w:pPr>
          </w:p>
        </w:tc>
        <w:tc>
          <w:tcPr>
            <w:tcW w:w="0" w:type="auto"/>
            <w:shd w:val="clear" w:color="auto" w:fill="D9E2F3" w:themeFill="accent5" w:themeFillTint="33"/>
          </w:tcPr>
          <w:p w14:paraId="74D8D187" w14:textId="77777777" w:rsidR="00DF3BE2" w:rsidRPr="00B76EA7" w:rsidRDefault="00DF3BE2" w:rsidP="00DF3BE2">
            <w:pPr>
              <w:rPr>
                <w:color w:val="000000" w:themeColor="text1"/>
              </w:rPr>
            </w:pPr>
          </w:p>
        </w:tc>
      </w:tr>
      <w:tr w:rsidR="00B76EA7" w:rsidRPr="00B76EA7" w14:paraId="059FD5F9" w14:textId="77777777" w:rsidTr="00DF3BE2">
        <w:tc>
          <w:tcPr>
            <w:tcW w:w="0" w:type="auto"/>
            <w:shd w:val="clear" w:color="auto" w:fill="D9E2F3" w:themeFill="accent5" w:themeFillTint="33"/>
          </w:tcPr>
          <w:p w14:paraId="220CA650" w14:textId="77777777" w:rsidR="00DF3BE2" w:rsidRPr="00B76EA7" w:rsidRDefault="00DF3BE2" w:rsidP="00DF3BE2">
            <w:pPr>
              <w:rPr>
                <w:color w:val="000000" w:themeColor="text1"/>
              </w:rPr>
            </w:pPr>
          </w:p>
        </w:tc>
        <w:tc>
          <w:tcPr>
            <w:tcW w:w="0" w:type="auto"/>
            <w:shd w:val="clear" w:color="auto" w:fill="D9E2F3" w:themeFill="accent5" w:themeFillTint="33"/>
            <w:vAlign w:val="center"/>
          </w:tcPr>
          <w:p w14:paraId="5A55049B"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Cyfrowe systemy satelitarne w zastosowaniach telekomunikacyjnych</w:t>
            </w:r>
          </w:p>
        </w:tc>
        <w:tc>
          <w:tcPr>
            <w:tcW w:w="0" w:type="auto"/>
            <w:tcBorders>
              <w:right w:val="single" w:sz="12" w:space="0" w:color="auto"/>
            </w:tcBorders>
            <w:shd w:val="clear" w:color="auto" w:fill="D9E2F3" w:themeFill="accent5" w:themeFillTint="33"/>
          </w:tcPr>
          <w:p w14:paraId="0A9E9B55"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P</w:t>
            </w:r>
          </w:p>
        </w:tc>
        <w:tc>
          <w:tcPr>
            <w:tcW w:w="0" w:type="auto"/>
            <w:tcBorders>
              <w:top w:val="single" w:sz="4" w:space="0" w:color="auto"/>
              <w:left w:val="single" w:sz="12" w:space="0" w:color="auto"/>
              <w:bottom w:val="single" w:sz="4" w:space="0" w:color="auto"/>
              <w:right w:val="single" w:sz="12" w:space="0" w:color="auto"/>
            </w:tcBorders>
            <w:shd w:val="clear" w:color="auto" w:fill="D9E2F3" w:themeFill="accent5" w:themeFillTint="33"/>
          </w:tcPr>
          <w:p w14:paraId="01B9CA60"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D9E2F3" w:themeFill="accent5" w:themeFillTint="33"/>
          </w:tcPr>
          <w:p w14:paraId="4F9564B8"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3145C84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5D20353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37A54888"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D9E2F3" w:themeFill="accent5" w:themeFillTint="33"/>
          </w:tcPr>
          <w:p w14:paraId="5ADC57EE"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D9E2F3" w:themeFill="accent5" w:themeFillTint="33"/>
          </w:tcPr>
          <w:p w14:paraId="52262D16" w14:textId="77777777" w:rsidR="00DF3BE2" w:rsidRPr="00B76EA7" w:rsidRDefault="00DF3BE2" w:rsidP="00DF3BE2">
            <w:pPr>
              <w:rPr>
                <w:color w:val="000000" w:themeColor="text1"/>
              </w:rPr>
            </w:pPr>
          </w:p>
        </w:tc>
        <w:tc>
          <w:tcPr>
            <w:tcW w:w="0" w:type="auto"/>
            <w:shd w:val="clear" w:color="auto" w:fill="D9E2F3" w:themeFill="accent5" w:themeFillTint="33"/>
          </w:tcPr>
          <w:p w14:paraId="1D9C86DA" w14:textId="77777777" w:rsidR="00DF3BE2" w:rsidRPr="00B76EA7" w:rsidRDefault="00DF3BE2" w:rsidP="00DF3BE2">
            <w:pPr>
              <w:rPr>
                <w:color w:val="000000" w:themeColor="text1"/>
              </w:rPr>
            </w:pPr>
          </w:p>
        </w:tc>
        <w:tc>
          <w:tcPr>
            <w:tcW w:w="0" w:type="auto"/>
            <w:shd w:val="clear" w:color="auto" w:fill="D9E2F3" w:themeFill="accent5" w:themeFillTint="33"/>
          </w:tcPr>
          <w:p w14:paraId="18EE1537" w14:textId="77777777" w:rsidR="00DF3BE2" w:rsidRPr="00B76EA7" w:rsidRDefault="00DF3BE2" w:rsidP="00DF3BE2">
            <w:pPr>
              <w:rPr>
                <w:color w:val="000000" w:themeColor="text1"/>
              </w:rPr>
            </w:pPr>
          </w:p>
        </w:tc>
        <w:tc>
          <w:tcPr>
            <w:tcW w:w="0" w:type="auto"/>
            <w:shd w:val="clear" w:color="auto" w:fill="D9E2F3" w:themeFill="accent5" w:themeFillTint="33"/>
          </w:tcPr>
          <w:p w14:paraId="00B0A56B" w14:textId="77777777" w:rsidR="00DF3BE2" w:rsidRPr="00B76EA7" w:rsidRDefault="00DF3BE2" w:rsidP="00DF3BE2">
            <w:pPr>
              <w:rPr>
                <w:color w:val="000000" w:themeColor="text1"/>
              </w:rPr>
            </w:pPr>
          </w:p>
        </w:tc>
        <w:tc>
          <w:tcPr>
            <w:tcW w:w="0" w:type="auto"/>
            <w:tcBorders>
              <w:right w:val="single" w:sz="12" w:space="0" w:color="auto"/>
            </w:tcBorders>
            <w:shd w:val="clear" w:color="auto" w:fill="D9E2F3" w:themeFill="accent5" w:themeFillTint="33"/>
          </w:tcPr>
          <w:p w14:paraId="13C6A376"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D9E2F3" w:themeFill="accent5" w:themeFillTint="33"/>
          </w:tcPr>
          <w:p w14:paraId="4679921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40E5CEB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4B3707C2"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193184CE"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D9E2F3" w:themeFill="accent5" w:themeFillTint="33"/>
          </w:tcPr>
          <w:p w14:paraId="1BC098D2"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D9E2F3" w:themeFill="accent5" w:themeFillTint="33"/>
          </w:tcPr>
          <w:p w14:paraId="46B37CCA" w14:textId="77777777" w:rsidR="00DF3BE2" w:rsidRPr="00B76EA7" w:rsidRDefault="00DF3BE2" w:rsidP="00DF3BE2">
            <w:pPr>
              <w:rPr>
                <w:color w:val="000000" w:themeColor="text1"/>
              </w:rPr>
            </w:pPr>
          </w:p>
        </w:tc>
        <w:tc>
          <w:tcPr>
            <w:tcW w:w="0" w:type="auto"/>
            <w:shd w:val="clear" w:color="auto" w:fill="D9E2F3" w:themeFill="accent5" w:themeFillTint="33"/>
          </w:tcPr>
          <w:p w14:paraId="6EC73CAD" w14:textId="77777777" w:rsidR="00DF3BE2" w:rsidRPr="00B76EA7" w:rsidRDefault="00DF3BE2" w:rsidP="00DF3BE2">
            <w:pPr>
              <w:rPr>
                <w:color w:val="000000" w:themeColor="text1"/>
              </w:rPr>
            </w:pPr>
          </w:p>
        </w:tc>
        <w:tc>
          <w:tcPr>
            <w:tcW w:w="0" w:type="auto"/>
            <w:shd w:val="clear" w:color="auto" w:fill="D9E2F3" w:themeFill="accent5" w:themeFillTint="33"/>
          </w:tcPr>
          <w:p w14:paraId="6C6FBD3E" w14:textId="77777777" w:rsidR="00DF3BE2" w:rsidRPr="00B76EA7" w:rsidRDefault="00DF3BE2" w:rsidP="00DF3BE2">
            <w:pPr>
              <w:rPr>
                <w:color w:val="000000" w:themeColor="text1"/>
              </w:rPr>
            </w:pPr>
          </w:p>
        </w:tc>
        <w:tc>
          <w:tcPr>
            <w:tcW w:w="0" w:type="auto"/>
            <w:shd w:val="clear" w:color="auto" w:fill="D9E2F3" w:themeFill="accent5" w:themeFillTint="33"/>
          </w:tcPr>
          <w:p w14:paraId="15BBF23B" w14:textId="77777777" w:rsidR="00DF3BE2" w:rsidRPr="00B76EA7" w:rsidRDefault="00DF3BE2" w:rsidP="00DF3BE2">
            <w:pPr>
              <w:rPr>
                <w:color w:val="000000" w:themeColor="text1"/>
              </w:rPr>
            </w:pPr>
          </w:p>
        </w:tc>
        <w:tc>
          <w:tcPr>
            <w:tcW w:w="0" w:type="auto"/>
            <w:shd w:val="clear" w:color="auto" w:fill="D9E2F3" w:themeFill="accent5" w:themeFillTint="33"/>
          </w:tcPr>
          <w:p w14:paraId="66487AE7" w14:textId="77777777" w:rsidR="00DF3BE2" w:rsidRPr="00B76EA7" w:rsidRDefault="00DF3BE2" w:rsidP="00DF3BE2">
            <w:pPr>
              <w:rPr>
                <w:color w:val="000000" w:themeColor="text1"/>
              </w:rPr>
            </w:pPr>
          </w:p>
        </w:tc>
      </w:tr>
      <w:tr w:rsidR="00B76EA7" w:rsidRPr="00B76EA7" w14:paraId="47D404BB" w14:textId="77777777" w:rsidTr="00DF3BE2">
        <w:tc>
          <w:tcPr>
            <w:tcW w:w="0" w:type="auto"/>
            <w:shd w:val="clear" w:color="auto" w:fill="D9E2F3" w:themeFill="accent5" w:themeFillTint="33"/>
          </w:tcPr>
          <w:p w14:paraId="5FE07411" w14:textId="77777777" w:rsidR="00DF3BE2" w:rsidRPr="00B76EA7" w:rsidRDefault="00DF3BE2" w:rsidP="00DF3BE2">
            <w:pPr>
              <w:rPr>
                <w:b/>
                <w:color w:val="000000" w:themeColor="text1"/>
              </w:rPr>
            </w:pPr>
          </w:p>
        </w:tc>
        <w:tc>
          <w:tcPr>
            <w:tcW w:w="0" w:type="auto"/>
            <w:shd w:val="clear" w:color="auto" w:fill="D9E2F3" w:themeFill="accent5" w:themeFillTint="33"/>
            <w:vAlign w:val="center"/>
          </w:tcPr>
          <w:p w14:paraId="40D19C5F"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Systemy podtrzymywania życia</w:t>
            </w:r>
          </w:p>
        </w:tc>
        <w:tc>
          <w:tcPr>
            <w:tcW w:w="0" w:type="auto"/>
            <w:tcBorders>
              <w:right w:val="single" w:sz="12" w:space="0" w:color="auto"/>
            </w:tcBorders>
            <w:shd w:val="clear" w:color="auto" w:fill="D9E2F3" w:themeFill="accent5" w:themeFillTint="33"/>
          </w:tcPr>
          <w:p w14:paraId="4468CD71"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P</w:t>
            </w:r>
          </w:p>
        </w:tc>
        <w:tc>
          <w:tcPr>
            <w:tcW w:w="0" w:type="auto"/>
            <w:tcBorders>
              <w:top w:val="single" w:sz="4" w:space="0" w:color="auto"/>
              <w:left w:val="single" w:sz="12" w:space="0" w:color="auto"/>
              <w:bottom w:val="single" w:sz="4" w:space="0" w:color="auto"/>
              <w:right w:val="single" w:sz="12" w:space="0" w:color="auto"/>
            </w:tcBorders>
            <w:shd w:val="clear" w:color="auto" w:fill="D9E2F3" w:themeFill="accent5" w:themeFillTint="33"/>
          </w:tcPr>
          <w:p w14:paraId="039E353B"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D9E2F3" w:themeFill="accent5" w:themeFillTint="33"/>
          </w:tcPr>
          <w:p w14:paraId="676CCF5B"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545BB55E"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5D49B2C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6F5CA87A"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D9E2F3" w:themeFill="accent5" w:themeFillTint="33"/>
          </w:tcPr>
          <w:p w14:paraId="50B839E5"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shd w:val="clear" w:color="auto" w:fill="D9E2F3" w:themeFill="accent5" w:themeFillTint="33"/>
          </w:tcPr>
          <w:p w14:paraId="4691DD7C" w14:textId="77777777" w:rsidR="00DF3BE2" w:rsidRPr="00B76EA7" w:rsidRDefault="00DF3BE2" w:rsidP="00DF3BE2">
            <w:pPr>
              <w:rPr>
                <w:color w:val="000000" w:themeColor="text1"/>
              </w:rPr>
            </w:pPr>
          </w:p>
        </w:tc>
        <w:tc>
          <w:tcPr>
            <w:tcW w:w="0" w:type="auto"/>
            <w:shd w:val="clear" w:color="auto" w:fill="D9E2F3" w:themeFill="accent5" w:themeFillTint="33"/>
          </w:tcPr>
          <w:p w14:paraId="64EAA8F9" w14:textId="77777777" w:rsidR="00DF3BE2" w:rsidRPr="00B76EA7" w:rsidRDefault="00DF3BE2" w:rsidP="00DF3BE2">
            <w:pPr>
              <w:rPr>
                <w:color w:val="000000" w:themeColor="text1"/>
              </w:rPr>
            </w:pPr>
          </w:p>
        </w:tc>
        <w:tc>
          <w:tcPr>
            <w:tcW w:w="0" w:type="auto"/>
            <w:shd w:val="clear" w:color="auto" w:fill="D9E2F3" w:themeFill="accent5" w:themeFillTint="33"/>
          </w:tcPr>
          <w:p w14:paraId="19614AE0" w14:textId="77777777" w:rsidR="00DF3BE2" w:rsidRPr="00B76EA7" w:rsidRDefault="00DF3BE2" w:rsidP="00DF3BE2">
            <w:pPr>
              <w:rPr>
                <w:color w:val="000000" w:themeColor="text1"/>
              </w:rPr>
            </w:pPr>
          </w:p>
        </w:tc>
        <w:tc>
          <w:tcPr>
            <w:tcW w:w="0" w:type="auto"/>
            <w:shd w:val="clear" w:color="auto" w:fill="D9E2F3" w:themeFill="accent5" w:themeFillTint="33"/>
          </w:tcPr>
          <w:p w14:paraId="448234DD" w14:textId="77777777" w:rsidR="00DF3BE2" w:rsidRPr="00B76EA7" w:rsidRDefault="00DF3BE2" w:rsidP="00DF3BE2">
            <w:pPr>
              <w:rPr>
                <w:color w:val="000000" w:themeColor="text1"/>
              </w:rPr>
            </w:pPr>
          </w:p>
        </w:tc>
        <w:tc>
          <w:tcPr>
            <w:tcW w:w="0" w:type="auto"/>
            <w:tcBorders>
              <w:right w:val="single" w:sz="12" w:space="0" w:color="auto"/>
            </w:tcBorders>
            <w:shd w:val="clear" w:color="auto" w:fill="D9E2F3" w:themeFill="accent5" w:themeFillTint="33"/>
          </w:tcPr>
          <w:p w14:paraId="5232D2AF"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D9E2F3" w:themeFill="accent5" w:themeFillTint="33"/>
          </w:tcPr>
          <w:p w14:paraId="02C95999"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017EE3C8"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7BF50EAD"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0340FB55"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D9E2F3" w:themeFill="accent5" w:themeFillTint="33"/>
          </w:tcPr>
          <w:p w14:paraId="6EF68F51"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shd w:val="clear" w:color="auto" w:fill="D9E2F3" w:themeFill="accent5" w:themeFillTint="33"/>
          </w:tcPr>
          <w:p w14:paraId="03E5136A" w14:textId="77777777" w:rsidR="00DF3BE2" w:rsidRPr="00B76EA7" w:rsidRDefault="00DF3BE2" w:rsidP="00DF3BE2">
            <w:pPr>
              <w:rPr>
                <w:color w:val="000000" w:themeColor="text1"/>
              </w:rPr>
            </w:pPr>
          </w:p>
        </w:tc>
        <w:tc>
          <w:tcPr>
            <w:tcW w:w="0" w:type="auto"/>
            <w:shd w:val="clear" w:color="auto" w:fill="D9E2F3" w:themeFill="accent5" w:themeFillTint="33"/>
          </w:tcPr>
          <w:p w14:paraId="06266CCE" w14:textId="77777777" w:rsidR="00DF3BE2" w:rsidRPr="00B76EA7" w:rsidRDefault="00DF3BE2" w:rsidP="00DF3BE2">
            <w:pPr>
              <w:rPr>
                <w:color w:val="000000" w:themeColor="text1"/>
              </w:rPr>
            </w:pPr>
          </w:p>
        </w:tc>
        <w:tc>
          <w:tcPr>
            <w:tcW w:w="0" w:type="auto"/>
            <w:shd w:val="clear" w:color="auto" w:fill="D9E2F3" w:themeFill="accent5" w:themeFillTint="33"/>
          </w:tcPr>
          <w:p w14:paraId="0B28BD28" w14:textId="77777777" w:rsidR="00DF3BE2" w:rsidRPr="00B76EA7" w:rsidRDefault="00DF3BE2" w:rsidP="00DF3BE2">
            <w:pPr>
              <w:rPr>
                <w:color w:val="000000" w:themeColor="text1"/>
              </w:rPr>
            </w:pPr>
          </w:p>
        </w:tc>
        <w:tc>
          <w:tcPr>
            <w:tcW w:w="0" w:type="auto"/>
            <w:shd w:val="clear" w:color="auto" w:fill="D9E2F3" w:themeFill="accent5" w:themeFillTint="33"/>
          </w:tcPr>
          <w:p w14:paraId="34ED625A" w14:textId="77777777" w:rsidR="00DF3BE2" w:rsidRPr="00B76EA7" w:rsidRDefault="00DF3BE2" w:rsidP="00DF3BE2">
            <w:pPr>
              <w:rPr>
                <w:color w:val="000000" w:themeColor="text1"/>
              </w:rPr>
            </w:pPr>
          </w:p>
        </w:tc>
        <w:tc>
          <w:tcPr>
            <w:tcW w:w="0" w:type="auto"/>
            <w:shd w:val="clear" w:color="auto" w:fill="D9E2F3" w:themeFill="accent5" w:themeFillTint="33"/>
          </w:tcPr>
          <w:p w14:paraId="11E2E0BA" w14:textId="77777777" w:rsidR="00DF3BE2" w:rsidRPr="00B76EA7" w:rsidRDefault="00DF3BE2" w:rsidP="00DF3BE2">
            <w:pPr>
              <w:rPr>
                <w:color w:val="000000" w:themeColor="text1"/>
              </w:rPr>
            </w:pPr>
          </w:p>
        </w:tc>
      </w:tr>
      <w:tr w:rsidR="00B76EA7" w:rsidRPr="00B76EA7" w14:paraId="3987D7DA" w14:textId="77777777" w:rsidTr="00DF3BE2">
        <w:tc>
          <w:tcPr>
            <w:tcW w:w="0" w:type="auto"/>
            <w:shd w:val="clear" w:color="auto" w:fill="D9E2F3" w:themeFill="accent5" w:themeFillTint="33"/>
          </w:tcPr>
          <w:p w14:paraId="2BC64683" w14:textId="77777777" w:rsidR="00DF3BE2" w:rsidRPr="00B76EA7" w:rsidRDefault="00DF3BE2" w:rsidP="00DF3BE2">
            <w:pPr>
              <w:rPr>
                <w:color w:val="000000" w:themeColor="text1"/>
              </w:rPr>
            </w:pPr>
          </w:p>
        </w:tc>
        <w:tc>
          <w:tcPr>
            <w:tcW w:w="0" w:type="auto"/>
            <w:shd w:val="clear" w:color="auto" w:fill="D9E2F3" w:themeFill="accent5" w:themeFillTint="33"/>
            <w:vAlign w:val="center"/>
          </w:tcPr>
          <w:p w14:paraId="708BDB7D"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Teledetekcja satelitarna</w:t>
            </w:r>
          </w:p>
        </w:tc>
        <w:tc>
          <w:tcPr>
            <w:tcW w:w="0" w:type="auto"/>
            <w:tcBorders>
              <w:right w:val="single" w:sz="12" w:space="0" w:color="auto"/>
            </w:tcBorders>
            <w:shd w:val="clear" w:color="auto" w:fill="D9E2F3" w:themeFill="accent5" w:themeFillTint="33"/>
          </w:tcPr>
          <w:p w14:paraId="40704AB0"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L</w:t>
            </w:r>
          </w:p>
        </w:tc>
        <w:tc>
          <w:tcPr>
            <w:tcW w:w="0" w:type="auto"/>
            <w:tcBorders>
              <w:top w:val="single" w:sz="4" w:space="0" w:color="auto"/>
              <w:left w:val="single" w:sz="12" w:space="0" w:color="auto"/>
              <w:bottom w:val="single" w:sz="4" w:space="0" w:color="auto"/>
              <w:right w:val="single" w:sz="12" w:space="0" w:color="auto"/>
            </w:tcBorders>
            <w:shd w:val="clear" w:color="auto" w:fill="D9E2F3" w:themeFill="accent5" w:themeFillTint="33"/>
          </w:tcPr>
          <w:p w14:paraId="2EEE1A94"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D9E2F3" w:themeFill="accent5" w:themeFillTint="33"/>
          </w:tcPr>
          <w:p w14:paraId="7F7E7508"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315CA8DF"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4AC73B51"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583B7721"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7C560B9F"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shd w:val="clear" w:color="auto" w:fill="D9E2F3" w:themeFill="accent5" w:themeFillTint="33"/>
          </w:tcPr>
          <w:p w14:paraId="0C08BC6A" w14:textId="77777777" w:rsidR="00DF3BE2" w:rsidRPr="00B76EA7" w:rsidRDefault="00DF3BE2" w:rsidP="00DF3BE2">
            <w:pPr>
              <w:rPr>
                <w:color w:val="000000" w:themeColor="text1"/>
              </w:rPr>
            </w:pPr>
          </w:p>
        </w:tc>
        <w:tc>
          <w:tcPr>
            <w:tcW w:w="0" w:type="auto"/>
            <w:shd w:val="clear" w:color="auto" w:fill="D9E2F3" w:themeFill="accent5" w:themeFillTint="33"/>
          </w:tcPr>
          <w:p w14:paraId="4630E67B" w14:textId="77777777" w:rsidR="00DF3BE2" w:rsidRPr="00B76EA7" w:rsidRDefault="00DF3BE2" w:rsidP="00DF3BE2">
            <w:pPr>
              <w:rPr>
                <w:color w:val="000000" w:themeColor="text1"/>
              </w:rPr>
            </w:pPr>
          </w:p>
        </w:tc>
        <w:tc>
          <w:tcPr>
            <w:tcW w:w="0" w:type="auto"/>
            <w:shd w:val="clear" w:color="auto" w:fill="D9E2F3" w:themeFill="accent5" w:themeFillTint="33"/>
          </w:tcPr>
          <w:p w14:paraId="5D06CA75" w14:textId="77777777" w:rsidR="00DF3BE2" w:rsidRPr="00B76EA7" w:rsidRDefault="00DF3BE2" w:rsidP="00DF3BE2">
            <w:pPr>
              <w:rPr>
                <w:color w:val="000000" w:themeColor="text1"/>
              </w:rPr>
            </w:pPr>
          </w:p>
        </w:tc>
        <w:tc>
          <w:tcPr>
            <w:tcW w:w="0" w:type="auto"/>
            <w:shd w:val="clear" w:color="auto" w:fill="D9E2F3" w:themeFill="accent5" w:themeFillTint="33"/>
          </w:tcPr>
          <w:p w14:paraId="6891D92C" w14:textId="77777777" w:rsidR="00DF3BE2" w:rsidRPr="00B76EA7" w:rsidRDefault="00DF3BE2" w:rsidP="00DF3BE2">
            <w:pPr>
              <w:rPr>
                <w:color w:val="000000" w:themeColor="text1"/>
              </w:rPr>
            </w:pPr>
          </w:p>
        </w:tc>
        <w:tc>
          <w:tcPr>
            <w:tcW w:w="0" w:type="auto"/>
            <w:tcBorders>
              <w:right w:val="single" w:sz="12" w:space="0" w:color="auto"/>
            </w:tcBorders>
            <w:shd w:val="clear" w:color="auto" w:fill="D9E2F3" w:themeFill="accent5" w:themeFillTint="33"/>
          </w:tcPr>
          <w:p w14:paraId="3E4551B0"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D9E2F3" w:themeFill="accent5" w:themeFillTint="33"/>
          </w:tcPr>
          <w:p w14:paraId="045BAB9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4BD1E9B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4EFEE31F"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235C0277"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1BD75FC8"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shd w:val="clear" w:color="auto" w:fill="D9E2F3" w:themeFill="accent5" w:themeFillTint="33"/>
          </w:tcPr>
          <w:p w14:paraId="30823940" w14:textId="77777777" w:rsidR="00DF3BE2" w:rsidRPr="00B76EA7" w:rsidRDefault="00DF3BE2" w:rsidP="00DF3BE2">
            <w:pPr>
              <w:rPr>
                <w:color w:val="000000" w:themeColor="text1"/>
              </w:rPr>
            </w:pPr>
          </w:p>
        </w:tc>
        <w:tc>
          <w:tcPr>
            <w:tcW w:w="0" w:type="auto"/>
            <w:shd w:val="clear" w:color="auto" w:fill="D9E2F3" w:themeFill="accent5" w:themeFillTint="33"/>
          </w:tcPr>
          <w:p w14:paraId="0EDB0B91" w14:textId="77777777" w:rsidR="00DF3BE2" w:rsidRPr="00B76EA7" w:rsidRDefault="00DF3BE2" w:rsidP="00DF3BE2">
            <w:pPr>
              <w:rPr>
                <w:color w:val="000000" w:themeColor="text1"/>
              </w:rPr>
            </w:pPr>
          </w:p>
        </w:tc>
        <w:tc>
          <w:tcPr>
            <w:tcW w:w="0" w:type="auto"/>
            <w:shd w:val="clear" w:color="auto" w:fill="D9E2F3" w:themeFill="accent5" w:themeFillTint="33"/>
          </w:tcPr>
          <w:p w14:paraId="04577FD0" w14:textId="77777777" w:rsidR="00DF3BE2" w:rsidRPr="00B76EA7" w:rsidRDefault="00DF3BE2" w:rsidP="00DF3BE2">
            <w:pPr>
              <w:rPr>
                <w:color w:val="000000" w:themeColor="text1"/>
              </w:rPr>
            </w:pPr>
          </w:p>
        </w:tc>
        <w:tc>
          <w:tcPr>
            <w:tcW w:w="0" w:type="auto"/>
            <w:shd w:val="clear" w:color="auto" w:fill="D9E2F3" w:themeFill="accent5" w:themeFillTint="33"/>
          </w:tcPr>
          <w:p w14:paraId="2BCF02A4" w14:textId="77777777" w:rsidR="00DF3BE2" w:rsidRPr="00B76EA7" w:rsidRDefault="00DF3BE2" w:rsidP="00DF3BE2">
            <w:pPr>
              <w:rPr>
                <w:color w:val="000000" w:themeColor="text1"/>
              </w:rPr>
            </w:pPr>
          </w:p>
        </w:tc>
        <w:tc>
          <w:tcPr>
            <w:tcW w:w="0" w:type="auto"/>
            <w:shd w:val="clear" w:color="auto" w:fill="D9E2F3" w:themeFill="accent5" w:themeFillTint="33"/>
          </w:tcPr>
          <w:p w14:paraId="3FA50A45" w14:textId="77777777" w:rsidR="00DF3BE2" w:rsidRPr="00B76EA7" w:rsidRDefault="00DF3BE2" w:rsidP="00DF3BE2">
            <w:pPr>
              <w:rPr>
                <w:color w:val="000000" w:themeColor="text1"/>
              </w:rPr>
            </w:pPr>
          </w:p>
        </w:tc>
      </w:tr>
      <w:tr w:rsidR="00B76EA7" w:rsidRPr="00B76EA7" w14:paraId="3A458212" w14:textId="77777777" w:rsidTr="00DF3BE2">
        <w:tc>
          <w:tcPr>
            <w:tcW w:w="0" w:type="auto"/>
            <w:shd w:val="clear" w:color="auto" w:fill="D9E2F3" w:themeFill="accent5" w:themeFillTint="33"/>
          </w:tcPr>
          <w:p w14:paraId="2B70976B" w14:textId="77777777" w:rsidR="00DF3BE2" w:rsidRPr="00B76EA7" w:rsidRDefault="00DF3BE2" w:rsidP="00DF3BE2">
            <w:pPr>
              <w:rPr>
                <w:color w:val="000000" w:themeColor="text1"/>
              </w:rPr>
            </w:pPr>
          </w:p>
        </w:tc>
        <w:tc>
          <w:tcPr>
            <w:tcW w:w="0" w:type="auto"/>
            <w:shd w:val="clear" w:color="auto" w:fill="D9E2F3" w:themeFill="accent5" w:themeFillTint="33"/>
            <w:vAlign w:val="center"/>
          </w:tcPr>
          <w:p w14:paraId="196DB9D1"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Systemy nawigacji satelitarnej</w:t>
            </w:r>
          </w:p>
        </w:tc>
        <w:tc>
          <w:tcPr>
            <w:tcW w:w="0" w:type="auto"/>
            <w:tcBorders>
              <w:right w:val="single" w:sz="12" w:space="0" w:color="auto"/>
            </w:tcBorders>
            <w:shd w:val="clear" w:color="auto" w:fill="D9E2F3" w:themeFill="accent5" w:themeFillTint="33"/>
          </w:tcPr>
          <w:p w14:paraId="217E4784"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p>
        </w:tc>
        <w:tc>
          <w:tcPr>
            <w:tcW w:w="0" w:type="auto"/>
            <w:tcBorders>
              <w:top w:val="single" w:sz="4" w:space="0" w:color="auto"/>
              <w:left w:val="single" w:sz="12" w:space="0" w:color="auto"/>
              <w:bottom w:val="single" w:sz="4" w:space="0" w:color="auto"/>
              <w:right w:val="single" w:sz="12" w:space="0" w:color="auto"/>
            </w:tcBorders>
            <w:shd w:val="clear" w:color="auto" w:fill="D9E2F3" w:themeFill="accent5" w:themeFillTint="33"/>
          </w:tcPr>
          <w:p w14:paraId="048A5C76"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D9E2F3" w:themeFill="accent5" w:themeFillTint="33"/>
          </w:tcPr>
          <w:p w14:paraId="4B09D59C"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shd w:val="clear" w:color="auto" w:fill="D9E2F3" w:themeFill="accent5" w:themeFillTint="33"/>
          </w:tcPr>
          <w:p w14:paraId="5354AB18"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7234A75C"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690566FC"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0F4CC76A"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shd w:val="clear" w:color="auto" w:fill="D9E2F3" w:themeFill="accent5" w:themeFillTint="33"/>
          </w:tcPr>
          <w:p w14:paraId="0F8AD646" w14:textId="77777777" w:rsidR="00DF3BE2" w:rsidRPr="00B76EA7" w:rsidRDefault="00DF3BE2" w:rsidP="00DF3BE2">
            <w:pPr>
              <w:rPr>
                <w:color w:val="000000" w:themeColor="text1"/>
              </w:rPr>
            </w:pPr>
          </w:p>
        </w:tc>
        <w:tc>
          <w:tcPr>
            <w:tcW w:w="0" w:type="auto"/>
            <w:shd w:val="clear" w:color="auto" w:fill="D9E2F3" w:themeFill="accent5" w:themeFillTint="33"/>
          </w:tcPr>
          <w:p w14:paraId="5C4AE7B6" w14:textId="77777777" w:rsidR="00DF3BE2" w:rsidRPr="00B76EA7" w:rsidRDefault="00DF3BE2" w:rsidP="00DF3BE2">
            <w:pPr>
              <w:rPr>
                <w:color w:val="000000" w:themeColor="text1"/>
              </w:rPr>
            </w:pPr>
          </w:p>
        </w:tc>
        <w:tc>
          <w:tcPr>
            <w:tcW w:w="0" w:type="auto"/>
            <w:shd w:val="clear" w:color="auto" w:fill="D9E2F3" w:themeFill="accent5" w:themeFillTint="33"/>
          </w:tcPr>
          <w:p w14:paraId="40A8185E" w14:textId="77777777" w:rsidR="00DF3BE2" w:rsidRPr="00B76EA7" w:rsidRDefault="00DF3BE2" w:rsidP="00DF3BE2">
            <w:pPr>
              <w:rPr>
                <w:color w:val="000000" w:themeColor="text1"/>
              </w:rPr>
            </w:pPr>
          </w:p>
        </w:tc>
        <w:tc>
          <w:tcPr>
            <w:tcW w:w="0" w:type="auto"/>
            <w:shd w:val="clear" w:color="auto" w:fill="D9E2F3" w:themeFill="accent5" w:themeFillTint="33"/>
          </w:tcPr>
          <w:p w14:paraId="0BBBB388" w14:textId="77777777" w:rsidR="00DF3BE2" w:rsidRPr="00B76EA7" w:rsidRDefault="00DF3BE2" w:rsidP="00DF3BE2">
            <w:pPr>
              <w:rPr>
                <w:color w:val="000000" w:themeColor="text1"/>
              </w:rPr>
            </w:pPr>
          </w:p>
        </w:tc>
        <w:tc>
          <w:tcPr>
            <w:tcW w:w="0" w:type="auto"/>
            <w:tcBorders>
              <w:right w:val="single" w:sz="12" w:space="0" w:color="auto"/>
            </w:tcBorders>
            <w:shd w:val="clear" w:color="auto" w:fill="D9E2F3" w:themeFill="accent5" w:themeFillTint="33"/>
          </w:tcPr>
          <w:p w14:paraId="3AE312AB"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D9E2F3" w:themeFill="accent5" w:themeFillTint="33"/>
          </w:tcPr>
          <w:p w14:paraId="344FEEAE"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shd w:val="clear" w:color="auto" w:fill="D9E2F3" w:themeFill="accent5" w:themeFillTint="33"/>
          </w:tcPr>
          <w:p w14:paraId="79846AC4"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6800CE12"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01EE85E6"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3693779C"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shd w:val="clear" w:color="auto" w:fill="D9E2F3" w:themeFill="accent5" w:themeFillTint="33"/>
          </w:tcPr>
          <w:p w14:paraId="52607836" w14:textId="77777777" w:rsidR="00DF3BE2" w:rsidRPr="00B76EA7" w:rsidRDefault="00DF3BE2" w:rsidP="00DF3BE2">
            <w:pPr>
              <w:rPr>
                <w:color w:val="000000" w:themeColor="text1"/>
              </w:rPr>
            </w:pPr>
          </w:p>
        </w:tc>
        <w:tc>
          <w:tcPr>
            <w:tcW w:w="0" w:type="auto"/>
            <w:shd w:val="clear" w:color="auto" w:fill="D9E2F3" w:themeFill="accent5" w:themeFillTint="33"/>
          </w:tcPr>
          <w:p w14:paraId="59F0869C" w14:textId="77777777" w:rsidR="00DF3BE2" w:rsidRPr="00B76EA7" w:rsidRDefault="00DF3BE2" w:rsidP="00DF3BE2">
            <w:pPr>
              <w:rPr>
                <w:color w:val="000000" w:themeColor="text1"/>
              </w:rPr>
            </w:pPr>
          </w:p>
        </w:tc>
        <w:tc>
          <w:tcPr>
            <w:tcW w:w="0" w:type="auto"/>
            <w:shd w:val="clear" w:color="auto" w:fill="D9E2F3" w:themeFill="accent5" w:themeFillTint="33"/>
          </w:tcPr>
          <w:p w14:paraId="7B68E416" w14:textId="77777777" w:rsidR="00DF3BE2" w:rsidRPr="00B76EA7" w:rsidRDefault="00DF3BE2" w:rsidP="00DF3BE2">
            <w:pPr>
              <w:rPr>
                <w:color w:val="000000" w:themeColor="text1"/>
              </w:rPr>
            </w:pPr>
          </w:p>
        </w:tc>
        <w:tc>
          <w:tcPr>
            <w:tcW w:w="0" w:type="auto"/>
            <w:shd w:val="clear" w:color="auto" w:fill="D9E2F3" w:themeFill="accent5" w:themeFillTint="33"/>
          </w:tcPr>
          <w:p w14:paraId="020322E5" w14:textId="77777777" w:rsidR="00DF3BE2" w:rsidRPr="00B76EA7" w:rsidRDefault="00DF3BE2" w:rsidP="00DF3BE2">
            <w:pPr>
              <w:rPr>
                <w:color w:val="000000" w:themeColor="text1"/>
              </w:rPr>
            </w:pPr>
          </w:p>
        </w:tc>
        <w:tc>
          <w:tcPr>
            <w:tcW w:w="0" w:type="auto"/>
            <w:shd w:val="clear" w:color="auto" w:fill="D9E2F3" w:themeFill="accent5" w:themeFillTint="33"/>
          </w:tcPr>
          <w:p w14:paraId="4D5E6B41" w14:textId="77777777" w:rsidR="00DF3BE2" w:rsidRPr="00B76EA7" w:rsidRDefault="00DF3BE2" w:rsidP="00DF3BE2">
            <w:pPr>
              <w:rPr>
                <w:color w:val="000000" w:themeColor="text1"/>
              </w:rPr>
            </w:pPr>
          </w:p>
        </w:tc>
      </w:tr>
      <w:tr w:rsidR="00B76EA7" w:rsidRPr="00B76EA7" w14:paraId="130D521D" w14:textId="77777777" w:rsidTr="00DF3BE2">
        <w:tc>
          <w:tcPr>
            <w:tcW w:w="0" w:type="auto"/>
            <w:shd w:val="clear" w:color="auto" w:fill="D9E2F3" w:themeFill="accent5" w:themeFillTint="33"/>
          </w:tcPr>
          <w:p w14:paraId="179BB4C6" w14:textId="77777777" w:rsidR="00DF3BE2" w:rsidRPr="00B76EA7" w:rsidRDefault="00DF3BE2" w:rsidP="00DF3BE2">
            <w:pPr>
              <w:rPr>
                <w:b/>
                <w:color w:val="000000" w:themeColor="text1"/>
              </w:rPr>
            </w:pPr>
          </w:p>
        </w:tc>
        <w:tc>
          <w:tcPr>
            <w:tcW w:w="0" w:type="auto"/>
            <w:shd w:val="clear" w:color="auto" w:fill="D9E2F3" w:themeFill="accent5" w:themeFillTint="33"/>
            <w:vAlign w:val="center"/>
          </w:tcPr>
          <w:p w14:paraId="4B72C74D"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Robotyczne systemy obserwacyjne</w:t>
            </w:r>
          </w:p>
        </w:tc>
        <w:tc>
          <w:tcPr>
            <w:tcW w:w="0" w:type="auto"/>
            <w:tcBorders>
              <w:right w:val="single" w:sz="12" w:space="0" w:color="auto"/>
            </w:tcBorders>
            <w:shd w:val="clear" w:color="auto" w:fill="D9E2F3" w:themeFill="accent5" w:themeFillTint="33"/>
          </w:tcPr>
          <w:p w14:paraId="0D54B7BB"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L</w:t>
            </w:r>
          </w:p>
        </w:tc>
        <w:tc>
          <w:tcPr>
            <w:tcW w:w="0" w:type="auto"/>
            <w:tcBorders>
              <w:top w:val="single" w:sz="4" w:space="0" w:color="auto"/>
              <w:left w:val="single" w:sz="12" w:space="0" w:color="auto"/>
              <w:bottom w:val="single" w:sz="4" w:space="0" w:color="auto"/>
              <w:right w:val="single" w:sz="12" w:space="0" w:color="auto"/>
            </w:tcBorders>
            <w:shd w:val="clear" w:color="auto" w:fill="D9E2F3" w:themeFill="accent5" w:themeFillTint="33"/>
          </w:tcPr>
          <w:p w14:paraId="061943D9"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D9E2F3" w:themeFill="accent5" w:themeFillTint="33"/>
          </w:tcPr>
          <w:p w14:paraId="124C972E"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1F506DCB"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6B90D36B"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2E0BA56F"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0FD66D04"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D9E2F3" w:themeFill="accent5" w:themeFillTint="33"/>
          </w:tcPr>
          <w:p w14:paraId="3020F631" w14:textId="77777777" w:rsidR="00DF3BE2" w:rsidRPr="00B76EA7" w:rsidRDefault="00DF3BE2" w:rsidP="00DF3BE2">
            <w:pPr>
              <w:rPr>
                <w:color w:val="000000" w:themeColor="text1"/>
              </w:rPr>
            </w:pPr>
          </w:p>
        </w:tc>
        <w:tc>
          <w:tcPr>
            <w:tcW w:w="0" w:type="auto"/>
            <w:shd w:val="clear" w:color="auto" w:fill="D9E2F3" w:themeFill="accent5" w:themeFillTint="33"/>
          </w:tcPr>
          <w:p w14:paraId="7B917111" w14:textId="77777777" w:rsidR="00DF3BE2" w:rsidRPr="00B76EA7" w:rsidRDefault="00DF3BE2" w:rsidP="00DF3BE2">
            <w:pPr>
              <w:rPr>
                <w:color w:val="000000" w:themeColor="text1"/>
              </w:rPr>
            </w:pPr>
          </w:p>
        </w:tc>
        <w:tc>
          <w:tcPr>
            <w:tcW w:w="0" w:type="auto"/>
            <w:shd w:val="clear" w:color="auto" w:fill="D9E2F3" w:themeFill="accent5" w:themeFillTint="33"/>
          </w:tcPr>
          <w:p w14:paraId="15AB8D05" w14:textId="77777777" w:rsidR="00DF3BE2" w:rsidRPr="00B76EA7" w:rsidRDefault="00DF3BE2" w:rsidP="00DF3BE2">
            <w:pPr>
              <w:rPr>
                <w:color w:val="000000" w:themeColor="text1"/>
              </w:rPr>
            </w:pPr>
          </w:p>
        </w:tc>
        <w:tc>
          <w:tcPr>
            <w:tcW w:w="0" w:type="auto"/>
            <w:shd w:val="clear" w:color="auto" w:fill="D9E2F3" w:themeFill="accent5" w:themeFillTint="33"/>
          </w:tcPr>
          <w:p w14:paraId="714DA565" w14:textId="77777777" w:rsidR="00DF3BE2" w:rsidRPr="00B76EA7" w:rsidRDefault="00DF3BE2" w:rsidP="00DF3BE2">
            <w:pPr>
              <w:rPr>
                <w:color w:val="000000" w:themeColor="text1"/>
              </w:rPr>
            </w:pPr>
          </w:p>
        </w:tc>
        <w:tc>
          <w:tcPr>
            <w:tcW w:w="0" w:type="auto"/>
            <w:tcBorders>
              <w:right w:val="single" w:sz="12" w:space="0" w:color="auto"/>
            </w:tcBorders>
            <w:shd w:val="clear" w:color="auto" w:fill="D9E2F3" w:themeFill="accent5" w:themeFillTint="33"/>
          </w:tcPr>
          <w:p w14:paraId="4ACF16D1"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D9E2F3" w:themeFill="accent5" w:themeFillTint="33"/>
          </w:tcPr>
          <w:p w14:paraId="05AB24F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11B61E28"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12AF92C4"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749E1F73"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71296C18" w14:textId="77777777" w:rsidR="00DF3BE2" w:rsidRPr="00B76EA7" w:rsidRDefault="00DF3BE2" w:rsidP="00DF3BE2">
            <w:pPr>
              <w:rPr>
                <w:color w:val="000000" w:themeColor="text1"/>
              </w:rPr>
            </w:pPr>
          </w:p>
        </w:tc>
        <w:tc>
          <w:tcPr>
            <w:tcW w:w="0" w:type="auto"/>
            <w:tcBorders>
              <w:left w:val="single" w:sz="12" w:space="0" w:color="auto"/>
            </w:tcBorders>
            <w:shd w:val="clear" w:color="auto" w:fill="D9E2F3" w:themeFill="accent5" w:themeFillTint="33"/>
          </w:tcPr>
          <w:p w14:paraId="5D24D585"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D9E2F3" w:themeFill="accent5" w:themeFillTint="33"/>
          </w:tcPr>
          <w:p w14:paraId="69203272" w14:textId="77777777" w:rsidR="00DF3BE2" w:rsidRPr="00B76EA7" w:rsidRDefault="00DF3BE2" w:rsidP="00DF3BE2">
            <w:pPr>
              <w:rPr>
                <w:color w:val="000000" w:themeColor="text1"/>
              </w:rPr>
            </w:pPr>
          </w:p>
        </w:tc>
        <w:tc>
          <w:tcPr>
            <w:tcW w:w="0" w:type="auto"/>
            <w:shd w:val="clear" w:color="auto" w:fill="D9E2F3" w:themeFill="accent5" w:themeFillTint="33"/>
          </w:tcPr>
          <w:p w14:paraId="133C252B"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D9E2F3" w:themeFill="accent5" w:themeFillTint="33"/>
          </w:tcPr>
          <w:p w14:paraId="056AAFBA" w14:textId="77777777" w:rsidR="00DF3BE2" w:rsidRPr="00B76EA7" w:rsidRDefault="00DF3BE2" w:rsidP="00DF3BE2">
            <w:pPr>
              <w:rPr>
                <w:color w:val="000000" w:themeColor="text1"/>
              </w:rPr>
            </w:pPr>
          </w:p>
        </w:tc>
        <w:tc>
          <w:tcPr>
            <w:tcW w:w="0" w:type="auto"/>
            <w:shd w:val="clear" w:color="auto" w:fill="D9E2F3" w:themeFill="accent5" w:themeFillTint="33"/>
          </w:tcPr>
          <w:p w14:paraId="68E42286" w14:textId="77777777" w:rsidR="00DF3BE2" w:rsidRPr="00B76EA7" w:rsidRDefault="00DF3BE2" w:rsidP="00DF3BE2">
            <w:pPr>
              <w:rPr>
                <w:color w:val="000000" w:themeColor="text1"/>
              </w:rPr>
            </w:pPr>
            <w:r w:rsidRPr="00B76EA7">
              <w:rPr>
                <w:color w:val="000000" w:themeColor="text1"/>
              </w:rPr>
              <w:t>2</w:t>
            </w:r>
          </w:p>
        </w:tc>
      </w:tr>
      <w:tr w:rsidR="00B76EA7" w:rsidRPr="00B76EA7" w14:paraId="4F9BA036" w14:textId="77777777" w:rsidTr="00DF3BE2">
        <w:tc>
          <w:tcPr>
            <w:tcW w:w="0" w:type="auto"/>
            <w:shd w:val="clear" w:color="auto" w:fill="D9E2F3" w:themeFill="accent5" w:themeFillTint="33"/>
          </w:tcPr>
          <w:p w14:paraId="0113D770" w14:textId="77777777" w:rsidR="00DF3BE2" w:rsidRPr="00B76EA7" w:rsidRDefault="00DF3BE2" w:rsidP="00DF3BE2">
            <w:pPr>
              <w:rPr>
                <w:color w:val="000000" w:themeColor="text1"/>
              </w:rPr>
            </w:pPr>
          </w:p>
        </w:tc>
        <w:tc>
          <w:tcPr>
            <w:tcW w:w="0" w:type="auto"/>
            <w:shd w:val="clear" w:color="auto" w:fill="D9E2F3" w:themeFill="accent5" w:themeFillTint="33"/>
            <w:vAlign w:val="center"/>
          </w:tcPr>
          <w:p w14:paraId="713CA04D"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Planowanie misji kosmicznych</w:t>
            </w:r>
          </w:p>
        </w:tc>
        <w:tc>
          <w:tcPr>
            <w:tcW w:w="0" w:type="auto"/>
            <w:tcBorders>
              <w:right w:val="single" w:sz="12" w:space="0" w:color="auto"/>
            </w:tcBorders>
            <w:shd w:val="clear" w:color="auto" w:fill="D9E2F3" w:themeFill="accent5" w:themeFillTint="33"/>
          </w:tcPr>
          <w:p w14:paraId="3DDEA827"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4" w:space="0" w:color="auto"/>
              <w:right w:val="single" w:sz="12" w:space="0" w:color="auto"/>
            </w:tcBorders>
            <w:shd w:val="clear" w:color="auto" w:fill="D9E2F3" w:themeFill="accent5" w:themeFillTint="33"/>
          </w:tcPr>
          <w:p w14:paraId="21E5C10D"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D9E2F3" w:themeFill="accent5" w:themeFillTint="33"/>
          </w:tcPr>
          <w:p w14:paraId="062BE43F"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5CDFF42A"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16A6E0B4"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1B070D05"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788B320F"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shd w:val="clear" w:color="auto" w:fill="D9E2F3" w:themeFill="accent5" w:themeFillTint="33"/>
          </w:tcPr>
          <w:p w14:paraId="0F0C60F7" w14:textId="77777777" w:rsidR="00DF3BE2" w:rsidRPr="00B76EA7" w:rsidRDefault="00DF3BE2" w:rsidP="00DF3BE2">
            <w:pPr>
              <w:rPr>
                <w:color w:val="000000" w:themeColor="text1"/>
              </w:rPr>
            </w:pPr>
          </w:p>
        </w:tc>
        <w:tc>
          <w:tcPr>
            <w:tcW w:w="0" w:type="auto"/>
            <w:shd w:val="clear" w:color="auto" w:fill="D9E2F3" w:themeFill="accent5" w:themeFillTint="33"/>
          </w:tcPr>
          <w:p w14:paraId="68F08C6A" w14:textId="77777777" w:rsidR="00DF3BE2" w:rsidRPr="00B76EA7" w:rsidRDefault="00DF3BE2" w:rsidP="00DF3BE2">
            <w:pPr>
              <w:rPr>
                <w:color w:val="000000" w:themeColor="text1"/>
              </w:rPr>
            </w:pPr>
          </w:p>
        </w:tc>
        <w:tc>
          <w:tcPr>
            <w:tcW w:w="0" w:type="auto"/>
            <w:shd w:val="clear" w:color="auto" w:fill="D9E2F3" w:themeFill="accent5" w:themeFillTint="33"/>
          </w:tcPr>
          <w:p w14:paraId="6F47B08C" w14:textId="77777777" w:rsidR="00DF3BE2" w:rsidRPr="00B76EA7" w:rsidRDefault="00DF3BE2" w:rsidP="00DF3BE2">
            <w:pPr>
              <w:rPr>
                <w:color w:val="000000" w:themeColor="text1"/>
              </w:rPr>
            </w:pPr>
          </w:p>
        </w:tc>
        <w:tc>
          <w:tcPr>
            <w:tcW w:w="0" w:type="auto"/>
            <w:shd w:val="clear" w:color="auto" w:fill="D9E2F3" w:themeFill="accent5" w:themeFillTint="33"/>
          </w:tcPr>
          <w:p w14:paraId="2C4CD63C" w14:textId="77777777" w:rsidR="00DF3BE2" w:rsidRPr="00B76EA7" w:rsidRDefault="00DF3BE2" w:rsidP="00DF3BE2">
            <w:pPr>
              <w:rPr>
                <w:color w:val="000000" w:themeColor="text1"/>
              </w:rPr>
            </w:pPr>
          </w:p>
        </w:tc>
        <w:tc>
          <w:tcPr>
            <w:tcW w:w="0" w:type="auto"/>
            <w:tcBorders>
              <w:right w:val="single" w:sz="12" w:space="0" w:color="auto"/>
            </w:tcBorders>
            <w:shd w:val="clear" w:color="auto" w:fill="D9E2F3" w:themeFill="accent5" w:themeFillTint="33"/>
          </w:tcPr>
          <w:p w14:paraId="1AC37A84"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D9E2F3" w:themeFill="accent5" w:themeFillTint="33"/>
          </w:tcPr>
          <w:p w14:paraId="583FCEB4"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22E9A47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7856166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19A58233"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7D8094D9" w14:textId="77777777" w:rsidR="00DF3BE2" w:rsidRPr="00B76EA7" w:rsidRDefault="00DF3BE2" w:rsidP="00DF3BE2">
            <w:pPr>
              <w:rPr>
                <w:color w:val="000000" w:themeColor="text1"/>
              </w:rPr>
            </w:pPr>
          </w:p>
        </w:tc>
        <w:tc>
          <w:tcPr>
            <w:tcW w:w="0" w:type="auto"/>
            <w:tcBorders>
              <w:left w:val="single" w:sz="12" w:space="0" w:color="auto"/>
            </w:tcBorders>
            <w:shd w:val="clear" w:color="auto" w:fill="D9E2F3" w:themeFill="accent5" w:themeFillTint="33"/>
          </w:tcPr>
          <w:p w14:paraId="48DB3D1F"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D9E2F3" w:themeFill="accent5" w:themeFillTint="33"/>
          </w:tcPr>
          <w:p w14:paraId="1DC4A482"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D9E2F3" w:themeFill="accent5" w:themeFillTint="33"/>
          </w:tcPr>
          <w:p w14:paraId="1BE7C554" w14:textId="77777777" w:rsidR="00DF3BE2" w:rsidRPr="00B76EA7" w:rsidRDefault="00DF3BE2" w:rsidP="00DF3BE2">
            <w:pPr>
              <w:rPr>
                <w:color w:val="000000" w:themeColor="text1"/>
              </w:rPr>
            </w:pPr>
          </w:p>
        </w:tc>
        <w:tc>
          <w:tcPr>
            <w:tcW w:w="0" w:type="auto"/>
            <w:shd w:val="clear" w:color="auto" w:fill="D9E2F3" w:themeFill="accent5" w:themeFillTint="33"/>
          </w:tcPr>
          <w:p w14:paraId="2589E08A" w14:textId="77777777" w:rsidR="00DF3BE2" w:rsidRPr="00B76EA7" w:rsidRDefault="00DF3BE2" w:rsidP="00DF3BE2">
            <w:pPr>
              <w:rPr>
                <w:color w:val="000000" w:themeColor="text1"/>
              </w:rPr>
            </w:pPr>
          </w:p>
        </w:tc>
        <w:tc>
          <w:tcPr>
            <w:tcW w:w="0" w:type="auto"/>
            <w:shd w:val="clear" w:color="auto" w:fill="D9E2F3" w:themeFill="accent5" w:themeFillTint="33"/>
          </w:tcPr>
          <w:p w14:paraId="3577CA60" w14:textId="77777777" w:rsidR="00DF3BE2" w:rsidRPr="00B76EA7" w:rsidRDefault="00DF3BE2" w:rsidP="00DF3BE2">
            <w:pPr>
              <w:rPr>
                <w:color w:val="000000" w:themeColor="text1"/>
              </w:rPr>
            </w:pPr>
            <w:r w:rsidRPr="00B76EA7">
              <w:rPr>
                <w:color w:val="000000" w:themeColor="text1"/>
              </w:rPr>
              <w:t>1</w:t>
            </w:r>
          </w:p>
        </w:tc>
      </w:tr>
      <w:tr w:rsidR="00B76EA7" w:rsidRPr="00B76EA7" w14:paraId="3658FBA0" w14:textId="77777777" w:rsidTr="00DF3BE2">
        <w:tc>
          <w:tcPr>
            <w:tcW w:w="0" w:type="auto"/>
            <w:shd w:val="clear" w:color="auto" w:fill="D9E2F3" w:themeFill="accent5" w:themeFillTint="33"/>
          </w:tcPr>
          <w:p w14:paraId="205E2191" w14:textId="77777777" w:rsidR="00DF3BE2" w:rsidRPr="00B76EA7" w:rsidRDefault="00DF3BE2" w:rsidP="00DF3BE2">
            <w:pPr>
              <w:rPr>
                <w:color w:val="000000" w:themeColor="text1"/>
              </w:rPr>
            </w:pPr>
          </w:p>
        </w:tc>
        <w:tc>
          <w:tcPr>
            <w:tcW w:w="0" w:type="auto"/>
            <w:shd w:val="clear" w:color="auto" w:fill="D9E2F3" w:themeFill="accent5" w:themeFillTint="33"/>
            <w:vAlign w:val="center"/>
          </w:tcPr>
          <w:p w14:paraId="563A8B5F"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Prowadzenie projektów z ESA</w:t>
            </w:r>
          </w:p>
        </w:tc>
        <w:tc>
          <w:tcPr>
            <w:tcW w:w="0" w:type="auto"/>
            <w:tcBorders>
              <w:right w:val="single" w:sz="12" w:space="0" w:color="auto"/>
            </w:tcBorders>
            <w:shd w:val="clear" w:color="auto" w:fill="D9E2F3" w:themeFill="accent5" w:themeFillTint="33"/>
          </w:tcPr>
          <w:p w14:paraId="1F01913B"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p>
        </w:tc>
        <w:tc>
          <w:tcPr>
            <w:tcW w:w="0" w:type="auto"/>
            <w:tcBorders>
              <w:top w:val="single" w:sz="4" w:space="0" w:color="auto"/>
              <w:left w:val="single" w:sz="12" w:space="0" w:color="auto"/>
              <w:bottom w:val="single" w:sz="4" w:space="0" w:color="auto"/>
              <w:right w:val="single" w:sz="12" w:space="0" w:color="auto"/>
            </w:tcBorders>
            <w:shd w:val="clear" w:color="auto" w:fill="D9E2F3" w:themeFill="accent5" w:themeFillTint="33"/>
          </w:tcPr>
          <w:p w14:paraId="1A2D567C"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4" w:space="0" w:color="auto"/>
            </w:tcBorders>
            <w:shd w:val="clear" w:color="auto" w:fill="D9E2F3" w:themeFill="accent5" w:themeFillTint="33"/>
          </w:tcPr>
          <w:p w14:paraId="585B828D"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49AC3B35"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6F682DE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0AB4F179"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5AA0759D"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shd w:val="clear" w:color="auto" w:fill="D9E2F3" w:themeFill="accent5" w:themeFillTint="33"/>
          </w:tcPr>
          <w:p w14:paraId="58CCECE3"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D9E2F3" w:themeFill="accent5" w:themeFillTint="33"/>
          </w:tcPr>
          <w:p w14:paraId="48A8AD09" w14:textId="77777777" w:rsidR="00DF3BE2" w:rsidRPr="00B76EA7" w:rsidRDefault="00DF3BE2" w:rsidP="00DF3BE2">
            <w:pPr>
              <w:rPr>
                <w:color w:val="000000" w:themeColor="text1"/>
              </w:rPr>
            </w:pPr>
          </w:p>
        </w:tc>
        <w:tc>
          <w:tcPr>
            <w:tcW w:w="0" w:type="auto"/>
            <w:shd w:val="clear" w:color="auto" w:fill="D9E2F3" w:themeFill="accent5" w:themeFillTint="33"/>
          </w:tcPr>
          <w:p w14:paraId="0A0313AE" w14:textId="77777777" w:rsidR="00DF3BE2" w:rsidRPr="00B76EA7" w:rsidRDefault="00DF3BE2" w:rsidP="00DF3BE2">
            <w:pPr>
              <w:rPr>
                <w:color w:val="000000" w:themeColor="text1"/>
              </w:rPr>
            </w:pPr>
          </w:p>
        </w:tc>
        <w:tc>
          <w:tcPr>
            <w:tcW w:w="0" w:type="auto"/>
            <w:shd w:val="clear" w:color="auto" w:fill="D9E2F3" w:themeFill="accent5" w:themeFillTint="33"/>
          </w:tcPr>
          <w:p w14:paraId="3316B2C8" w14:textId="77777777" w:rsidR="00DF3BE2" w:rsidRPr="00B76EA7" w:rsidRDefault="00DF3BE2" w:rsidP="00DF3BE2">
            <w:pPr>
              <w:rPr>
                <w:color w:val="000000" w:themeColor="text1"/>
              </w:rPr>
            </w:pPr>
          </w:p>
        </w:tc>
        <w:tc>
          <w:tcPr>
            <w:tcW w:w="0" w:type="auto"/>
            <w:tcBorders>
              <w:right w:val="single" w:sz="12" w:space="0" w:color="auto"/>
            </w:tcBorders>
            <w:shd w:val="clear" w:color="auto" w:fill="D9E2F3" w:themeFill="accent5" w:themeFillTint="33"/>
          </w:tcPr>
          <w:p w14:paraId="08D581D2" w14:textId="77777777" w:rsidR="00DF3BE2" w:rsidRPr="00B76EA7" w:rsidRDefault="00DF3BE2" w:rsidP="00DF3BE2">
            <w:pPr>
              <w:rPr>
                <w:color w:val="000000" w:themeColor="text1"/>
              </w:rPr>
            </w:pPr>
            <w:r w:rsidRPr="00B76EA7">
              <w:rPr>
                <w:color w:val="000000" w:themeColor="text1"/>
              </w:rPr>
              <w:t>1</w:t>
            </w:r>
          </w:p>
        </w:tc>
        <w:tc>
          <w:tcPr>
            <w:tcW w:w="0" w:type="auto"/>
            <w:tcBorders>
              <w:top w:val="single" w:sz="4" w:space="0" w:color="auto"/>
              <w:left w:val="single" w:sz="12" w:space="0" w:color="auto"/>
              <w:bottom w:val="single" w:sz="4" w:space="0" w:color="auto"/>
            </w:tcBorders>
            <w:shd w:val="clear" w:color="auto" w:fill="D9E2F3" w:themeFill="accent5" w:themeFillTint="33"/>
          </w:tcPr>
          <w:p w14:paraId="01E1FCA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55A56DD3"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4673207B"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49B1DD95"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478E813C" w14:textId="77777777" w:rsidR="00DF3BE2" w:rsidRPr="00B76EA7" w:rsidRDefault="00DF3BE2" w:rsidP="00DF3BE2">
            <w:pPr>
              <w:rPr>
                <w:color w:val="000000" w:themeColor="text1"/>
              </w:rPr>
            </w:pPr>
          </w:p>
        </w:tc>
        <w:tc>
          <w:tcPr>
            <w:tcW w:w="0" w:type="auto"/>
            <w:tcBorders>
              <w:left w:val="single" w:sz="12" w:space="0" w:color="auto"/>
            </w:tcBorders>
            <w:shd w:val="clear" w:color="auto" w:fill="D9E2F3" w:themeFill="accent5" w:themeFillTint="33"/>
          </w:tcPr>
          <w:p w14:paraId="4100A80C" w14:textId="77777777" w:rsidR="00DF3BE2" w:rsidRPr="00B76EA7" w:rsidRDefault="00DF3BE2" w:rsidP="00DF3BE2">
            <w:pPr>
              <w:rPr>
                <w:color w:val="000000" w:themeColor="text1"/>
              </w:rPr>
            </w:pPr>
          </w:p>
        </w:tc>
        <w:tc>
          <w:tcPr>
            <w:tcW w:w="0" w:type="auto"/>
            <w:shd w:val="clear" w:color="auto" w:fill="D9E2F3" w:themeFill="accent5" w:themeFillTint="33"/>
          </w:tcPr>
          <w:p w14:paraId="513BB89D" w14:textId="77777777" w:rsidR="00DF3BE2" w:rsidRPr="00B76EA7" w:rsidRDefault="00DF3BE2" w:rsidP="00DF3BE2">
            <w:pPr>
              <w:rPr>
                <w:color w:val="000000" w:themeColor="text1"/>
              </w:rPr>
            </w:pPr>
          </w:p>
        </w:tc>
        <w:tc>
          <w:tcPr>
            <w:tcW w:w="0" w:type="auto"/>
            <w:shd w:val="clear" w:color="auto" w:fill="D9E2F3" w:themeFill="accent5" w:themeFillTint="33"/>
          </w:tcPr>
          <w:p w14:paraId="7B263A38" w14:textId="77777777" w:rsidR="00DF3BE2" w:rsidRPr="00B76EA7" w:rsidRDefault="00DF3BE2" w:rsidP="00DF3BE2">
            <w:pPr>
              <w:rPr>
                <w:color w:val="000000" w:themeColor="text1"/>
              </w:rPr>
            </w:pPr>
          </w:p>
        </w:tc>
        <w:tc>
          <w:tcPr>
            <w:tcW w:w="0" w:type="auto"/>
            <w:shd w:val="clear" w:color="auto" w:fill="D9E2F3" w:themeFill="accent5" w:themeFillTint="33"/>
          </w:tcPr>
          <w:p w14:paraId="049478B9" w14:textId="77777777" w:rsidR="00DF3BE2" w:rsidRPr="00B76EA7" w:rsidRDefault="00DF3BE2" w:rsidP="00DF3BE2">
            <w:pPr>
              <w:rPr>
                <w:color w:val="000000" w:themeColor="text1"/>
              </w:rPr>
            </w:pPr>
          </w:p>
        </w:tc>
        <w:tc>
          <w:tcPr>
            <w:tcW w:w="0" w:type="auto"/>
            <w:shd w:val="clear" w:color="auto" w:fill="D9E2F3" w:themeFill="accent5" w:themeFillTint="33"/>
          </w:tcPr>
          <w:p w14:paraId="4EE806C8" w14:textId="77777777" w:rsidR="00DF3BE2" w:rsidRPr="00B76EA7" w:rsidRDefault="00DF3BE2" w:rsidP="00DF3BE2">
            <w:pPr>
              <w:rPr>
                <w:color w:val="000000" w:themeColor="text1"/>
              </w:rPr>
            </w:pPr>
          </w:p>
        </w:tc>
      </w:tr>
      <w:tr w:rsidR="00B76EA7" w:rsidRPr="00B76EA7" w14:paraId="0D2FAC69" w14:textId="77777777" w:rsidTr="00DF3BE2">
        <w:tc>
          <w:tcPr>
            <w:tcW w:w="0" w:type="auto"/>
            <w:shd w:val="clear" w:color="auto" w:fill="D9E2F3" w:themeFill="accent5" w:themeFillTint="33"/>
          </w:tcPr>
          <w:p w14:paraId="0EBA0238" w14:textId="77777777" w:rsidR="00DF3BE2" w:rsidRPr="00B76EA7" w:rsidRDefault="00DF3BE2" w:rsidP="00DF3BE2">
            <w:pPr>
              <w:rPr>
                <w:b/>
                <w:color w:val="000000" w:themeColor="text1"/>
              </w:rPr>
            </w:pPr>
          </w:p>
        </w:tc>
        <w:tc>
          <w:tcPr>
            <w:tcW w:w="0" w:type="auto"/>
            <w:shd w:val="clear" w:color="auto" w:fill="D9E2F3" w:themeFill="accent5" w:themeFillTint="33"/>
            <w:vAlign w:val="center"/>
          </w:tcPr>
          <w:p w14:paraId="10F3D0B3"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Metody analizy przepływów rzeczywistych i reagujących</w:t>
            </w:r>
          </w:p>
        </w:tc>
        <w:tc>
          <w:tcPr>
            <w:tcW w:w="0" w:type="auto"/>
            <w:tcBorders>
              <w:right w:val="single" w:sz="12" w:space="0" w:color="auto"/>
            </w:tcBorders>
            <w:shd w:val="clear" w:color="auto" w:fill="D9E2F3" w:themeFill="accent5" w:themeFillTint="33"/>
          </w:tcPr>
          <w:p w14:paraId="749A18E6"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4" w:space="0" w:color="auto"/>
              <w:right w:val="single" w:sz="12" w:space="0" w:color="auto"/>
            </w:tcBorders>
            <w:shd w:val="clear" w:color="auto" w:fill="D9E2F3" w:themeFill="accent5" w:themeFillTint="33"/>
          </w:tcPr>
          <w:p w14:paraId="56BA2065"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D9E2F3" w:themeFill="accent5" w:themeFillTint="33"/>
          </w:tcPr>
          <w:p w14:paraId="3D79B1CF"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00A73A5B"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D9E2F3" w:themeFill="accent5" w:themeFillTint="33"/>
          </w:tcPr>
          <w:p w14:paraId="2A76549B"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189883D9"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2E06CA07"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D9E2F3" w:themeFill="accent5" w:themeFillTint="33"/>
          </w:tcPr>
          <w:p w14:paraId="5581347D"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D9E2F3" w:themeFill="accent5" w:themeFillTint="33"/>
          </w:tcPr>
          <w:p w14:paraId="58C77B9C"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D9E2F3" w:themeFill="accent5" w:themeFillTint="33"/>
          </w:tcPr>
          <w:p w14:paraId="77DDE9E2" w14:textId="77777777" w:rsidR="00DF3BE2" w:rsidRPr="00B76EA7" w:rsidRDefault="00DF3BE2" w:rsidP="00DF3BE2">
            <w:pPr>
              <w:rPr>
                <w:color w:val="000000" w:themeColor="text1"/>
              </w:rPr>
            </w:pPr>
          </w:p>
        </w:tc>
        <w:tc>
          <w:tcPr>
            <w:tcW w:w="0" w:type="auto"/>
            <w:shd w:val="clear" w:color="auto" w:fill="D9E2F3" w:themeFill="accent5" w:themeFillTint="33"/>
          </w:tcPr>
          <w:p w14:paraId="1762779E" w14:textId="77777777" w:rsidR="00DF3BE2" w:rsidRPr="00B76EA7" w:rsidRDefault="00DF3BE2" w:rsidP="00DF3BE2">
            <w:pPr>
              <w:rPr>
                <w:color w:val="000000" w:themeColor="text1"/>
              </w:rPr>
            </w:pPr>
          </w:p>
        </w:tc>
        <w:tc>
          <w:tcPr>
            <w:tcW w:w="0" w:type="auto"/>
            <w:tcBorders>
              <w:right w:val="single" w:sz="12" w:space="0" w:color="auto"/>
            </w:tcBorders>
            <w:shd w:val="clear" w:color="auto" w:fill="D9E2F3" w:themeFill="accent5" w:themeFillTint="33"/>
          </w:tcPr>
          <w:p w14:paraId="3793AD42"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4" w:space="0" w:color="auto"/>
              <w:left w:val="single" w:sz="12" w:space="0" w:color="auto"/>
              <w:bottom w:val="single" w:sz="4" w:space="0" w:color="auto"/>
            </w:tcBorders>
            <w:shd w:val="clear" w:color="auto" w:fill="D9E2F3" w:themeFill="accent5" w:themeFillTint="33"/>
          </w:tcPr>
          <w:p w14:paraId="376A940B"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0EBE4663"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349EF605"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5150DE2E"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266865AD" w14:textId="77777777" w:rsidR="00DF3BE2" w:rsidRPr="00B76EA7" w:rsidRDefault="00DF3BE2" w:rsidP="00DF3BE2">
            <w:pPr>
              <w:rPr>
                <w:color w:val="000000" w:themeColor="text1"/>
              </w:rPr>
            </w:pPr>
          </w:p>
        </w:tc>
        <w:tc>
          <w:tcPr>
            <w:tcW w:w="0" w:type="auto"/>
            <w:tcBorders>
              <w:left w:val="single" w:sz="12" w:space="0" w:color="auto"/>
            </w:tcBorders>
            <w:shd w:val="clear" w:color="auto" w:fill="D9E2F3" w:themeFill="accent5" w:themeFillTint="33"/>
          </w:tcPr>
          <w:p w14:paraId="0E1164F5" w14:textId="77777777" w:rsidR="00DF3BE2" w:rsidRPr="00B76EA7" w:rsidRDefault="00DF3BE2" w:rsidP="00DF3BE2">
            <w:pPr>
              <w:rPr>
                <w:color w:val="000000" w:themeColor="text1"/>
              </w:rPr>
            </w:pPr>
          </w:p>
        </w:tc>
        <w:tc>
          <w:tcPr>
            <w:tcW w:w="0" w:type="auto"/>
            <w:shd w:val="clear" w:color="auto" w:fill="D9E2F3" w:themeFill="accent5" w:themeFillTint="33"/>
          </w:tcPr>
          <w:p w14:paraId="4C5ACCF1" w14:textId="77777777" w:rsidR="00DF3BE2" w:rsidRPr="00B76EA7" w:rsidRDefault="00DF3BE2" w:rsidP="00DF3BE2">
            <w:pPr>
              <w:rPr>
                <w:color w:val="000000" w:themeColor="text1"/>
              </w:rPr>
            </w:pPr>
          </w:p>
        </w:tc>
        <w:tc>
          <w:tcPr>
            <w:tcW w:w="0" w:type="auto"/>
            <w:shd w:val="clear" w:color="auto" w:fill="D9E2F3" w:themeFill="accent5" w:themeFillTint="33"/>
          </w:tcPr>
          <w:p w14:paraId="52750D65" w14:textId="77777777" w:rsidR="00DF3BE2" w:rsidRPr="00B76EA7" w:rsidRDefault="00DF3BE2" w:rsidP="00DF3BE2">
            <w:pPr>
              <w:rPr>
                <w:color w:val="000000" w:themeColor="text1"/>
              </w:rPr>
            </w:pPr>
          </w:p>
        </w:tc>
        <w:tc>
          <w:tcPr>
            <w:tcW w:w="0" w:type="auto"/>
            <w:shd w:val="clear" w:color="auto" w:fill="D9E2F3" w:themeFill="accent5" w:themeFillTint="33"/>
          </w:tcPr>
          <w:p w14:paraId="6F8FBF58" w14:textId="77777777" w:rsidR="00DF3BE2" w:rsidRPr="00B76EA7" w:rsidRDefault="00DF3BE2" w:rsidP="00DF3BE2">
            <w:pPr>
              <w:rPr>
                <w:color w:val="000000" w:themeColor="text1"/>
              </w:rPr>
            </w:pPr>
          </w:p>
        </w:tc>
        <w:tc>
          <w:tcPr>
            <w:tcW w:w="0" w:type="auto"/>
            <w:shd w:val="clear" w:color="auto" w:fill="D9E2F3" w:themeFill="accent5" w:themeFillTint="33"/>
          </w:tcPr>
          <w:p w14:paraId="78AC8322" w14:textId="77777777" w:rsidR="00DF3BE2" w:rsidRPr="00B76EA7" w:rsidRDefault="00DF3BE2" w:rsidP="00DF3BE2">
            <w:pPr>
              <w:rPr>
                <w:color w:val="000000" w:themeColor="text1"/>
              </w:rPr>
            </w:pPr>
          </w:p>
        </w:tc>
      </w:tr>
      <w:tr w:rsidR="00B76EA7" w:rsidRPr="00B76EA7" w14:paraId="3516A17D" w14:textId="77777777" w:rsidTr="00DF3BE2">
        <w:tc>
          <w:tcPr>
            <w:tcW w:w="0" w:type="auto"/>
            <w:shd w:val="clear" w:color="auto" w:fill="D9E2F3" w:themeFill="accent5" w:themeFillTint="33"/>
          </w:tcPr>
          <w:p w14:paraId="78F5F1C3" w14:textId="77777777" w:rsidR="00DF3BE2" w:rsidRPr="00B76EA7" w:rsidRDefault="00DF3BE2" w:rsidP="00DF3BE2">
            <w:pPr>
              <w:rPr>
                <w:color w:val="000000" w:themeColor="text1"/>
              </w:rPr>
            </w:pPr>
          </w:p>
        </w:tc>
        <w:tc>
          <w:tcPr>
            <w:tcW w:w="0" w:type="auto"/>
            <w:shd w:val="clear" w:color="auto" w:fill="D9E2F3" w:themeFill="accent5" w:themeFillTint="33"/>
            <w:vAlign w:val="center"/>
          </w:tcPr>
          <w:p w14:paraId="0E48B9D5"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 xml:space="preserve">Praca przejściowa </w:t>
            </w:r>
          </w:p>
        </w:tc>
        <w:tc>
          <w:tcPr>
            <w:tcW w:w="0" w:type="auto"/>
            <w:tcBorders>
              <w:right w:val="single" w:sz="12" w:space="0" w:color="auto"/>
            </w:tcBorders>
            <w:shd w:val="clear" w:color="auto" w:fill="D9E2F3" w:themeFill="accent5" w:themeFillTint="33"/>
          </w:tcPr>
          <w:p w14:paraId="170DDAC0"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P</w:t>
            </w:r>
          </w:p>
        </w:tc>
        <w:tc>
          <w:tcPr>
            <w:tcW w:w="0" w:type="auto"/>
            <w:tcBorders>
              <w:top w:val="single" w:sz="4" w:space="0" w:color="auto"/>
              <w:left w:val="single" w:sz="12" w:space="0" w:color="auto"/>
              <w:bottom w:val="single" w:sz="4" w:space="0" w:color="auto"/>
              <w:right w:val="single" w:sz="12" w:space="0" w:color="auto"/>
            </w:tcBorders>
            <w:shd w:val="clear" w:color="auto" w:fill="D9E2F3" w:themeFill="accent5" w:themeFillTint="33"/>
          </w:tcPr>
          <w:p w14:paraId="098DBE56"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4" w:space="0" w:color="auto"/>
            </w:tcBorders>
            <w:shd w:val="clear" w:color="auto" w:fill="D9E2F3" w:themeFill="accent5" w:themeFillTint="33"/>
          </w:tcPr>
          <w:p w14:paraId="1DCBA0C4"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27E3498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5588C77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7B57F624"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D9E2F3" w:themeFill="accent5" w:themeFillTint="33"/>
          </w:tcPr>
          <w:p w14:paraId="788AB6D7" w14:textId="77777777" w:rsidR="00DF3BE2" w:rsidRPr="00B76EA7" w:rsidRDefault="00DF3BE2" w:rsidP="00DF3BE2">
            <w:pPr>
              <w:rPr>
                <w:color w:val="000000" w:themeColor="text1"/>
              </w:rPr>
            </w:pPr>
            <w:r w:rsidRPr="00B76EA7">
              <w:rPr>
                <w:color w:val="000000" w:themeColor="text1"/>
              </w:rPr>
              <w:t>5</w:t>
            </w:r>
          </w:p>
        </w:tc>
        <w:tc>
          <w:tcPr>
            <w:tcW w:w="0" w:type="auto"/>
            <w:tcBorders>
              <w:left w:val="single" w:sz="12" w:space="0" w:color="auto"/>
            </w:tcBorders>
            <w:shd w:val="clear" w:color="auto" w:fill="D9E2F3" w:themeFill="accent5" w:themeFillTint="33"/>
          </w:tcPr>
          <w:p w14:paraId="7C95485E" w14:textId="77777777" w:rsidR="00DF3BE2" w:rsidRPr="00B76EA7" w:rsidRDefault="00DF3BE2" w:rsidP="00DF3BE2">
            <w:pPr>
              <w:rPr>
                <w:color w:val="000000" w:themeColor="text1"/>
              </w:rPr>
            </w:pPr>
          </w:p>
        </w:tc>
        <w:tc>
          <w:tcPr>
            <w:tcW w:w="0" w:type="auto"/>
            <w:shd w:val="clear" w:color="auto" w:fill="D9E2F3" w:themeFill="accent5" w:themeFillTint="33"/>
          </w:tcPr>
          <w:p w14:paraId="06063E81" w14:textId="77777777" w:rsidR="00DF3BE2" w:rsidRPr="00B76EA7" w:rsidRDefault="00DF3BE2" w:rsidP="00DF3BE2">
            <w:pPr>
              <w:rPr>
                <w:color w:val="000000" w:themeColor="text1"/>
              </w:rPr>
            </w:pPr>
          </w:p>
        </w:tc>
        <w:tc>
          <w:tcPr>
            <w:tcW w:w="0" w:type="auto"/>
            <w:shd w:val="clear" w:color="auto" w:fill="D9E2F3" w:themeFill="accent5" w:themeFillTint="33"/>
          </w:tcPr>
          <w:p w14:paraId="3898942F" w14:textId="77777777" w:rsidR="00DF3BE2" w:rsidRPr="00B76EA7" w:rsidRDefault="00DF3BE2" w:rsidP="00DF3BE2">
            <w:pPr>
              <w:rPr>
                <w:color w:val="000000" w:themeColor="text1"/>
              </w:rPr>
            </w:pPr>
          </w:p>
        </w:tc>
        <w:tc>
          <w:tcPr>
            <w:tcW w:w="0" w:type="auto"/>
            <w:shd w:val="clear" w:color="auto" w:fill="D9E2F3" w:themeFill="accent5" w:themeFillTint="33"/>
          </w:tcPr>
          <w:p w14:paraId="5079A730" w14:textId="77777777" w:rsidR="00DF3BE2" w:rsidRPr="00B76EA7" w:rsidRDefault="00DF3BE2" w:rsidP="00DF3BE2">
            <w:pPr>
              <w:rPr>
                <w:color w:val="000000" w:themeColor="text1"/>
              </w:rPr>
            </w:pPr>
          </w:p>
        </w:tc>
        <w:tc>
          <w:tcPr>
            <w:tcW w:w="0" w:type="auto"/>
            <w:tcBorders>
              <w:right w:val="single" w:sz="12" w:space="0" w:color="auto"/>
            </w:tcBorders>
            <w:shd w:val="clear" w:color="auto" w:fill="D9E2F3" w:themeFill="accent5" w:themeFillTint="33"/>
          </w:tcPr>
          <w:p w14:paraId="660FCDA7"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D9E2F3" w:themeFill="accent5" w:themeFillTint="33"/>
          </w:tcPr>
          <w:p w14:paraId="07516B1E"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5987238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306A024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6DE52AC9"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D9E2F3" w:themeFill="accent5" w:themeFillTint="33"/>
          </w:tcPr>
          <w:p w14:paraId="0BA7638C" w14:textId="77777777" w:rsidR="00DF3BE2" w:rsidRPr="00B76EA7" w:rsidRDefault="00DF3BE2" w:rsidP="00DF3BE2">
            <w:pPr>
              <w:rPr>
                <w:color w:val="000000" w:themeColor="text1"/>
              </w:rPr>
            </w:pPr>
            <w:r w:rsidRPr="00B76EA7">
              <w:rPr>
                <w:color w:val="000000" w:themeColor="text1"/>
              </w:rPr>
              <w:t>5</w:t>
            </w:r>
          </w:p>
        </w:tc>
        <w:tc>
          <w:tcPr>
            <w:tcW w:w="0" w:type="auto"/>
            <w:tcBorders>
              <w:left w:val="single" w:sz="12" w:space="0" w:color="auto"/>
            </w:tcBorders>
            <w:shd w:val="clear" w:color="auto" w:fill="D9E2F3" w:themeFill="accent5" w:themeFillTint="33"/>
          </w:tcPr>
          <w:p w14:paraId="2FA2B585" w14:textId="77777777" w:rsidR="00DF3BE2" w:rsidRPr="00B76EA7" w:rsidRDefault="00DF3BE2" w:rsidP="00DF3BE2">
            <w:pPr>
              <w:rPr>
                <w:color w:val="000000" w:themeColor="text1"/>
              </w:rPr>
            </w:pPr>
          </w:p>
        </w:tc>
        <w:tc>
          <w:tcPr>
            <w:tcW w:w="0" w:type="auto"/>
            <w:shd w:val="clear" w:color="auto" w:fill="D9E2F3" w:themeFill="accent5" w:themeFillTint="33"/>
          </w:tcPr>
          <w:p w14:paraId="101A89FC" w14:textId="77777777" w:rsidR="00DF3BE2" w:rsidRPr="00B76EA7" w:rsidRDefault="00DF3BE2" w:rsidP="00DF3BE2">
            <w:pPr>
              <w:rPr>
                <w:color w:val="000000" w:themeColor="text1"/>
              </w:rPr>
            </w:pPr>
          </w:p>
        </w:tc>
        <w:tc>
          <w:tcPr>
            <w:tcW w:w="0" w:type="auto"/>
            <w:shd w:val="clear" w:color="auto" w:fill="D9E2F3" w:themeFill="accent5" w:themeFillTint="33"/>
          </w:tcPr>
          <w:p w14:paraId="652C33C7" w14:textId="77777777" w:rsidR="00DF3BE2" w:rsidRPr="00B76EA7" w:rsidRDefault="00DF3BE2" w:rsidP="00DF3BE2">
            <w:pPr>
              <w:rPr>
                <w:color w:val="000000" w:themeColor="text1"/>
              </w:rPr>
            </w:pPr>
          </w:p>
        </w:tc>
        <w:tc>
          <w:tcPr>
            <w:tcW w:w="0" w:type="auto"/>
            <w:shd w:val="clear" w:color="auto" w:fill="D9E2F3" w:themeFill="accent5" w:themeFillTint="33"/>
          </w:tcPr>
          <w:p w14:paraId="6BCB5213" w14:textId="77777777" w:rsidR="00DF3BE2" w:rsidRPr="00B76EA7" w:rsidRDefault="00DF3BE2" w:rsidP="00DF3BE2">
            <w:pPr>
              <w:rPr>
                <w:color w:val="000000" w:themeColor="text1"/>
              </w:rPr>
            </w:pPr>
          </w:p>
        </w:tc>
        <w:tc>
          <w:tcPr>
            <w:tcW w:w="0" w:type="auto"/>
            <w:shd w:val="clear" w:color="auto" w:fill="D9E2F3" w:themeFill="accent5" w:themeFillTint="33"/>
          </w:tcPr>
          <w:p w14:paraId="72189B9C" w14:textId="77777777" w:rsidR="00DF3BE2" w:rsidRPr="00B76EA7" w:rsidRDefault="00DF3BE2" w:rsidP="00DF3BE2">
            <w:pPr>
              <w:rPr>
                <w:color w:val="000000" w:themeColor="text1"/>
              </w:rPr>
            </w:pPr>
          </w:p>
        </w:tc>
      </w:tr>
      <w:tr w:rsidR="00B76EA7" w:rsidRPr="00B76EA7" w14:paraId="08821514" w14:textId="77777777" w:rsidTr="00DF3BE2">
        <w:tc>
          <w:tcPr>
            <w:tcW w:w="0" w:type="auto"/>
            <w:shd w:val="clear" w:color="auto" w:fill="D9E2F3" w:themeFill="accent5" w:themeFillTint="33"/>
          </w:tcPr>
          <w:p w14:paraId="403E0EF4" w14:textId="77777777" w:rsidR="00DF3BE2" w:rsidRPr="00B76EA7" w:rsidRDefault="00DF3BE2" w:rsidP="00DF3BE2">
            <w:pPr>
              <w:rPr>
                <w:color w:val="000000" w:themeColor="text1"/>
              </w:rPr>
            </w:pPr>
          </w:p>
        </w:tc>
        <w:tc>
          <w:tcPr>
            <w:tcW w:w="0" w:type="auto"/>
            <w:shd w:val="clear" w:color="auto" w:fill="D9E2F3" w:themeFill="accent5" w:themeFillTint="33"/>
            <w:vAlign w:val="center"/>
          </w:tcPr>
          <w:p w14:paraId="27D0789D"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Seminarium dyplomowe</w:t>
            </w:r>
          </w:p>
        </w:tc>
        <w:tc>
          <w:tcPr>
            <w:tcW w:w="0" w:type="auto"/>
            <w:tcBorders>
              <w:right w:val="single" w:sz="12" w:space="0" w:color="auto"/>
            </w:tcBorders>
            <w:shd w:val="clear" w:color="auto" w:fill="D9E2F3" w:themeFill="accent5" w:themeFillTint="33"/>
          </w:tcPr>
          <w:p w14:paraId="03AFEDF0"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P</w:t>
            </w:r>
          </w:p>
        </w:tc>
        <w:tc>
          <w:tcPr>
            <w:tcW w:w="0" w:type="auto"/>
            <w:tcBorders>
              <w:top w:val="single" w:sz="4" w:space="0" w:color="auto"/>
              <w:left w:val="single" w:sz="12" w:space="0" w:color="auto"/>
              <w:bottom w:val="single" w:sz="4" w:space="0" w:color="auto"/>
              <w:right w:val="single" w:sz="12" w:space="0" w:color="auto"/>
            </w:tcBorders>
            <w:shd w:val="clear" w:color="auto" w:fill="D9E2F3" w:themeFill="accent5" w:themeFillTint="33"/>
          </w:tcPr>
          <w:p w14:paraId="0F47CDEF"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4" w:space="0" w:color="auto"/>
            </w:tcBorders>
            <w:shd w:val="clear" w:color="auto" w:fill="D9E2F3" w:themeFill="accent5" w:themeFillTint="33"/>
          </w:tcPr>
          <w:p w14:paraId="50B3F0B6"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22265A6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3465C9B3"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3FF7B40A"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D9E2F3" w:themeFill="accent5" w:themeFillTint="33"/>
          </w:tcPr>
          <w:p w14:paraId="1CC2BF93" w14:textId="77777777" w:rsidR="00DF3BE2" w:rsidRPr="00B76EA7" w:rsidRDefault="00DF3BE2" w:rsidP="00DF3BE2">
            <w:pPr>
              <w:rPr>
                <w:color w:val="000000" w:themeColor="text1"/>
              </w:rPr>
            </w:pPr>
            <w:r w:rsidRPr="00B76EA7">
              <w:rPr>
                <w:color w:val="000000" w:themeColor="text1"/>
              </w:rPr>
              <w:t>20</w:t>
            </w:r>
          </w:p>
        </w:tc>
        <w:tc>
          <w:tcPr>
            <w:tcW w:w="0" w:type="auto"/>
            <w:tcBorders>
              <w:left w:val="single" w:sz="12" w:space="0" w:color="auto"/>
            </w:tcBorders>
            <w:shd w:val="clear" w:color="auto" w:fill="D9E2F3" w:themeFill="accent5" w:themeFillTint="33"/>
          </w:tcPr>
          <w:p w14:paraId="763C1901" w14:textId="77777777" w:rsidR="00DF3BE2" w:rsidRPr="00B76EA7" w:rsidRDefault="00DF3BE2" w:rsidP="00DF3BE2">
            <w:pPr>
              <w:rPr>
                <w:color w:val="000000" w:themeColor="text1"/>
              </w:rPr>
            </w:pPr>
          </w:p>
        </w:tc>
        <w:tc>
          <w:tcPr>
            <w:tcW w:w="0" w:type="auto"/>
            <w:shd w:val="clear" w:color="auto" w:fill="D9E2F3" w:themeFill="accent5" w:themeFillTint="33"/>
          </w:tcPr>
          <w:p w14:paraId="7A983AD0" w14:textId="77777777" w:rsidR="00DF3BE2" w:rsidRPr="00B76EA7" w:rsidRDefault="00DF3BE2" w:rsidP="00DF3BE2">
            <w:pPr>
              <w:rPr>
                <w:color w:val="000000" w:themeColor="text1"/>
              </w:rPr>
            </w:pPr>
          </w:p>
        </w:tc>
        <w:tc>
          <w:tcPr>
            <w:tcW w:w="0" w:type="auto"/>
            <w:shd w:val="clear" w:color="auto" w:fill="D9E2F3" w:themeFill="accent5" w:themeFillTint="33"/>
          </w:tcPr>
          <w:p w14:paraId="3D153CB7" w14:textId="77777777" w:rsidR="00DF3BE2" w:rsidRPr="00B76EA7" w:rsidRDefault="00DF3BE2" w:rsidP="00DF3BE2">
            <w:pPr>
              <w:rPr>
                <w:color w:val="000000" w:themeColor="text1"/>
              </w:rPr>
            </w:pPr>
          </w:p>
        </w:tc>
        <w:tc>
          <w:tcPr>
            <w:tcW w:w="0" w:type="auto"/>
            <w:shd w:val="clear" w:color="auto" w:fill="D9E2F3" w:themeFill="accent5" w:themeFillTint="33"/>
          </w:tcPr>
          <w:p w14:paraId="72C71BC2" w14:textId="77777777" w:rsidR="00DF3BE2" w:rsidRPr="00B76EA7" w:rsidRDefault="00DF3BE2" w:rsidP="00DF3BE2">
            <w:pPr>
              <w:rPr>
                <w:color w:val="000000" w:themeColor="text1"/>
              </w:rPr>
            </w:pPr>
          </w:p>
        </w:tc>
        <w:tc>
          <w:tcPr>
            <w:tcW w:w="0" w:type="auto"/>
            <w:tcBorders>
              <w:right w:val="single" w:sz="12" w:space="0" w:color="auto"/>
            </w:tcBorders>
            <w:shd w:val="clear" w:color="auto" w:fill="D9E2F3" w:themeFill="accent5" w:themeFillTint="33"/>
          </w:tcPr>
          <w:p w14:paraId="5B80D52A"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D9E2F3" w:themeFill="accent5" w:themeFillTint="33"/>
          </w:tcPr>
          <w:p w14:paraId="787E977A"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2B8620C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53A3424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D9E2F3" w:themeFill="accent5" w:themeFillTint="33"/>
          </w:tcPr>
          <w:p w14:paraId="3932D0DF"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D9E2F3" w:themeFill="accent5" w:themeFillTint="33"/>
          </w:tcPr>
          <w:p w14:paraId="6D83D97E" w14:textId="77777777" w:rsidR="00DF3BE2" w:rsidRPr="00B76EA7" w:rsidRDefault="00DF3BE2" w:rsidP="00DF3BE2">
            <w:pPr>
              <w:rPr>
                <w:color w:val="000000" w:themeColor="text1"/>
              </w:rPr>
            </w:pPr>
          </w:p>
        </w:tc>
        <w:tc>
          <w:tcPr>
            <w:tcW w:w="0" w:type="auto"/>
            <w:tcBorders>
              <w:left w:val="single" w:sz="12" w:space="0" w:color="auto"/>
            </w:tcBorders>
            <w:shd w:val="clear" w:color="auto" w:fill="D9E2F3" w:themeFill="accent5" w:themeFillTint="33"/>
          </w:tcPr>
          <w:p w14:paraId="763BB8D9" w14:textId="77777777" w:rsidR="00DF3BE2" w:rsidRPr="00B76EA7" w:rsidRDefault="00DF3BE2" w:rsidP="00DF3BE2">
            <w:pPr>
              <w:rPr>
                <w:color w:val="000000" w:themeColor="text1"/>
              </w:rPr>
            </w:pPr>
          </w:p>
        </w:tc>
        <w:tc>
          <w:tcPr>
            <w:tcW w:w="0" w:type="auto"/>
            <w:shd w:val="clear" w:color="auto" w:fill="D9E2F3" w:themeFill="accent5" w:themeFillTint="33"/>
          </w:tcPr>
          <w:p w14:paraId="6C2F4342" w14:textId="77777777" w:rsidR="00DF3BE2" w:rsidRPr="00B76EA7" w:rsidRDefault="00DF3BE2" w:rsidP="00DF3BE2">
            <w:pPr>
              <w:rPr>
                <w:color w:val="000000" w:themeColor="text1"/>
              </w:rPr>
            </w:pPr>
          </w:p>
        </w:tc>
        <w:tc>
          <w:tcPr>
            <w:tcW w:w="0" w:type="auto"/>
            <w:shd w:val="clear" w:color="auto" w:fill="D9E2F3" w:themeFill="accent5" w:themeFillTint="33"/>
          </w:tcPr>
          <w:p w14:paraId="6C342081" w14:textId="77777777" w:rsidR="00DF3BE2" w:rsidRPr="00B76EA7" w:rsidRDefault="00DF3BE2" w:rsidP="00DF3BE2">
            <w:pPr>
              <w:rPr>
                <w:color w:val="000000" w:themeColor="text1"/>
              </w:rPr>
            </w:pPr>
          </w:p>
        </w:tc>
        <w:tc>
          <w:tcPr>
            <w:tcW w:w="0" w:type="auto"/>
            <w:shd w:val="clear" w:color="auto" w:fill="D9E2F3" w:themeFill="accent5" w:themeFillTint="33"/>
          </w:tcPr>
          <w:p w14:paraId="26CFD380"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D9E2F3" w:themeFill="accent5" w:themeFillTint="33"/>
          </w:tcPr>
          <w:p w14:paraId="0DF198DD" w14:textId="77777777" w:rsidR="00DF3BE2" w:rsidRPr="00B76EA7" w:rsidRDefault="00DF3BE2" w:rsidP="00DF3BE2">
            <w:pPr>
              <w:rPr>
                <w:color w:val="000000" w:themeColor="text1"/>
              </w:rPr>
            </w:pPr>
            <w:r w:rsidRPr="00B76EA7">
              <w:rPr>
                <w:color w:val="000000" w:themeColor="text1"/>
              </w:rPr>
              <w:t>20</w:t>
            </w:r>
          </w:p>
        </w:tc>
      </w:tr>
      <w:tr w:rsidR="00B76EA7" w:rsidRPr="00B76EA7" w14:paraId="1EB5E305" w14:textId="77777777" w:rsidTr="00DF3BE2">
        <w:tc>
          <w:tcPr>
            <w:tcW w:w="0" w:type="auto"/>
            <w:tcBorders>
              <w:bottom w:val="single" w:sz="12" w:space="0" w:color="auto"/>
            </w:tcBorders>
            <w:shd w:val="clear" w:color="auto" w:fill="D9E2F3" w:themeFill="accent5" w:themeFillTint="33"/>
          </w:tcPr>
          <w:p w14:paraId="016F5BFD" w14:textId="77777777" w:rsidR="00DF3BE2" w:rsidRPr="00B76EA7" w:rsidRDefault="00DF3BE2" w:rsidP="00DF3BE2">
            <w:pPr>
              <w:rPr>
                <w:b/>
                <w:color w:val="000000" w:themeColor="text1"/>
              </w:rPr>
            </w:pPr>
          </w:p>
        </w:tc>
        <w:tc>
          <w:tcPr>
            <w:tcW w:w="0" w:type="auto"/>
            <w:tcBorders>
              <w:bottom w:val="single" w:sz="12" w:space="0" w:color="auto"/>
            </w:tcBorders>
            <w:shd w:val="clear" w:color="auto" w:fill="D9E2F3" w:themeFill="accent5" w:themeFillTint="33"/>
            <w:vAlign w:val="center"/>
          </w:tcPr>
          <w:p w14:paraId="2828A379"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Język obcy (specjalistyczny)</w:t>
            </w:r>
          </w:p>
        </w:tc>
        <w:tc>
          <w:tcPr>
            <w:tcW w:w="0" w:type="auto"/>
            <w:tcBorders>
              <w:bottom w:val="single" w:sz="12" w:space="0" w:color="auto"/>
              <w:right w:val="single" w:sz="12" w:space="0" w:color="auto"/>
            </w:tcBorders>
            <w:shd w:val="clear" w:color="auto" w:fill="D9E2F3" w:themeFill="accent5" w:themeFillTint="33"/>
          </w:tcPr>
          <w:p w14:paraId="3A141307"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12" w:space="0" w:color="auto"/>
              <w:right w:val="single" w:sz="12" w:space="0" w:color="auto"/>
            </w:tcBorders>
            <w:shd w:val="clear" w:color="auto" w:fill="D9E2F3" w:themeFill="accent5" w:themeFillTint="33"/>
          </w:tcPr>
          <w:p w14:paraId="2F2AD01E"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12" w:space="0" w:color="auto"/>
            </w:tcBorders>
            <w:shd w:val="clear" w:color="auto" w:fill="D9E2F3" w:themeFill="accent5" w:themeFillTint="33"/>
          </w:tcPr>
          <w:p w14:paraId="187EE585"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shd w:val="clear" w:color="auto" w:fill="D9E2F3" w:themeFill="accent5" w:themeFillTint="33"/>
          </w:tcPr>
          <w:p w14:paraId="5737D1E4"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12" w:space="0" w:color="auto"/>
            </w:tcBorders>
            <w:shd w:val="clear" w:color="auto" w:fill="D9E2F3" w:themeFill="accent5" w:themeFillTint="33"/>
          </w:tcPr>
          <w:p w14:paraId="137C08F9"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shd w:val="clear" w:color="auto" w:fill="D9E2F3" w:themeFill="accent5" w:themeFillTint="33"/>
          </w:tcPr>
          <w:p w14:paraId="1870F693" w14:textId="77777777" w:rsidR="00DF3BE2" w:rsidRPr="00B76EA7" w:rsidRDefault="00DF3BE2" w:rsidP="00DF3BE2">
            <w:pPr>
              <w:rPr>
                <w:color w:val="000000" w:themeColor="text1"/>
              </w:rPr>
            </w:pPr>
          </w:p>
        </w:tc>
        <w:tc>
          <w:tcPr>
            <w:tcW w:w="0" w:type="auto"/>
            <w:tcBorders>
              <w:top w:val="single" w:sz="4" w:space="0" w:color="auto"/>
              <w:bottom w:val="single" w:sz="12" w:space="0" w:color="auto"/>
              <w:right w:val="single" w:sz="12" w:space="0" w:color="auto"/>
            </w:tcBorders>
            <w:shd w:val="clear" w:color="auto" w:fill="D9E2F3" w:themeFill="accent5" w:themeFillTint="33"/>
          </w:tcPr>
          <w:p w14:paraId="40B02F22"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bottom w:val="single" w:sz="12" w:space="0" w:color="auto"/>
            </w:tcBorders>
            <w:shd w:val="clear" w:color="auto" w:fill="D9E2F3" w:themeFill="accent5" w:themeFillTint="33"/>
          </w:tcPr>
          <w:p w14:paraId="420CFB00" w14:textId="77777777" w:rsidR="00DF3BE2" w:rsidRPr="00B76EA7" w:rsidRDefault="00DF3BE2" w:rsidP="00DF3BE2">
            <w:pPr>
              <w:rPr>
                <w:color w:val="000000" w:themeColor="text1"/>
              </w:rPr>
            </w:pPr>
          </w:p>
        </w:tc>
        <w:tc>
          <w:tcPr>
            <w:tcW w:w="0" w:type="auto"/>
            <w:tcBorders>
              <w:bottom w:val="single" w:sz="12" w:space="0" w:color="auto"/>
            </w:tcBorders>
            <w:shd w:val="clear" w:color="auto" w:fill="D9E2F3" w:themeFill="accent5" w:themeFillTint="33"/>
          </w:tcPr>
          <w:p w14:paraId="07060C11" w14:textId="77777777" w:rsidR="00DF3BE2" w:rsidRPr="00B76EA7" w:rsidRDefault="00DF3BE2" w:rsidP="00DF3BE2">
            <w:pPr>
              <w:rPr>
                <w:color w:val="000000" w:themeColor="text1"/>
              </w:rPr>
            </w:pPr>
          </w:p>
        </w:tc>
        <w:tc>
          <w:tcPr>
            <w:tcW w:w="0" w:type="auto"/>
            <w:tcBorders>
              <w:bottom w:val="single" w:sz="12" w:space="0" w:color="auto"/>
            </w:tcBorders>
            <w:shd w:val="clear" w:color="auto" w:fill="D9E2F3" w:themeFill="accent5" w:themeFillTint="33"/>
          </w:tcPr>
          <w:p w14:paraId="0E098C38" w14:textId="77777777" w:rsidR="00DF3BE2" w:rsidRPr="00B76EA7" w:rsidRDefault="00DF3BE2" w:rsidP="00DF3BE2">
            <w:pPr>
              <w:rPr>
                <w:color w:val="000000" w:themeColor="text1"/>
              </w:rPr>
            </w:pPr>
          </w:p>
        </w:tc>
        <w:tc>
          <w:tcPr>
            <w:tcW w:w="0" w:type="auto"/>
            <w:tcBorders>
              <w:bottom w:val="single" w:sz="12" w:space="0" w:color="auto"/>
            </w:tcBorders>
            <w:shd w:val="clear" w:color="auto" w:fill="D9E2F3" w:themeFill="accent5" w:themeFillTint="33"/>
          </w:tcPr>
          <w:p w14:paraId="1F5501FC" w14:textId="77777777" w:rsidR="00DF3BE2" w:rsidRPr="00B76EA7" w:rsidRDefault="00DF3BE2" w:rsidP="00DF3BE2">
            <w:pPr>
              <w:rPr>
                <w:color w:val="000000" w:themeColor="text1"/>
              </w:rPr>
            </w:pPr>
          </w:p>
        </w:tc>
        <w:tc>
          <w:tcPr>
            <w:tcW w:w="0" w:type="auto"/>
            <w:tcBorders>
              <w:bottom w:val="single" w:sz="12" w:space="0" w:color="auto"/>
              <w:right w:val="single" w:sz="12" w:space="0" w:color="auto"/>
            </w:tcBorders>
            <w:shd w:val="clear" w:color="auto" w:fill="D9E2F3" w:themeFill="accent5" w:themeFillTint="33"/>
          </w:tcPr>
          <w:p w14:paraId="1B39D885"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12" w:space="0" w:color="auto"/>
            </w:tcBorders>
            <w:shd w:val="clear" w:color="auto" w:fill="D9E2F3" w:themeFill="accent5" w:themeFillTint="33"/>
          </w:tcPr>
          <w:p w14:paraId="15343418"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shd w:val="clear" w:color="auto" w:fill="D9E2F3" w:themeFill="accent5" w:themeFillTint="33"/>
          </w:tcPr>
          <w:p w14:paraId="0EBF4507"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12" w:space="0" w:color="auto"/>
            </w:tcBorders>
            <w:shd w:val="clear" w:color="auto" w:fill="D9E2F3" w:themeFill="accent5" w:themeFillTint="33"/>
          </w:tcPr>
          <w:p w14:paraId="5AC7DBE2"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shd w:val="clear" w:color="auto" w:fill="D9E2F3" w:themeFill="accent5" w:themeFillTint="33"/>
          </w:tcPr>
          <w:p w14:paraId="404B4BBC" w14:textId="77777777" w:rsidR="00DF3BE2" w:rsidRPr="00B76EA7" w:rsidRDefault="00DF3BE2" w:rsidP="00DF3BE2">
            <w:pPr>
              <w:rPr>
                <w:color w:val="000000" w:themeColor="text1"/>
              </w:rPr>
            </w:pPr>
          </w:p>
        </w:tc>
        <w:tc>
          <w:tcPr>
            <w:tcW w:w="0" w:type="auto"/>
            <w:tcBorders>
              <w:top w:val="single" w:sz="4" w:space="0" w:color="auto"/>
              <w:bottom w:val="single" w:sz="12" w:space="0" w:color="auto"/>
              <w:right w:val="single" w:sz="12" w:space="0" w:color="auto"/>
            </w:tcBorders>
            <w:shd w:val="clear" w:color="auto" w:fill="D9E2F3" w:themeFill="accent5" w:themeFillTint="33"/>
          </w:tcPr>
          <w:p w14:paraId="23A554F3"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bottom w:val="single" w:sz="12" w:space="0" w:color="auto"/>
            </w:tcBorders>
            <w:shd w:val="clear" w:color="auto" w:fill="D9E2F3" w:themeFill="accent5" w:themeFillTint="33"/>
          </w:tcPr>
          <w:p w14:paraId="18B8A61A" w14:textId="77777777" w:rsidR="00DF3BE2" w:rsidRPr="00B76EA7" w:rsidRDefault="00DF3BE2" w:rsidP="00DF3BE2">
            <w:pPr>
              <w:rPr>
                <w:color w:val="000000" w:themeColor="text1"/>
              </w:rPr>
            </w:pPr>
          </w:p>
        </w:tc>
        <w:tc>
          <w:tcPr>
            <w:tcW w:w="0" w:type="auto"/>
            <w:tcBorders>
              <w:bottom w:val="single" w:sz="12" w:space="0" w:color="auto"/>
            </w:tcBorders>
            <w:shd w:val="clear" w:color="auto" w:fill="D9E2F3" w:themeFill="accent5" w:themeFillTint="33"/>
          </w:tcPr>
          <w:p w14:paraId="7EC8F348" w14:textId="77777777" w:rsidR="00DF3BE2" w:rsidRPr="00B76EA7" w:rsidRDefault="00DF3BE2" w:rsidP="00DF3BE2">
            <w:pPr>
              <w:rPr>
                <w:color w:val="000000" w:themeColor="text1"/>
              </w:rPr>
            </w:pPr>
          </w:p>
        </w:tc>
        <w:tc>
          <w:tcPr>
            <w:tcW w:w="0" w:type="auto"/>
            <w:tcBorders>
              <w:bottom w:val="single" w:sz="12" w:space="0" w:color="auto"/>
            </w:tcBorders>
            <w:shd w:val="clear" w:color="auto" w:fill="D9E2F3" w:themeFill="accent5" w:themeFillTint="33"/>
          </w:tcPr>
          <w:p w14:paraId="7E2A0810" w14:textId="77777777" w:rsidR="00DF3BE2" w:rsidRPr="00B76EA7" w:rsidRDefault="00DF3BE2" w:rsidP="00DF3BE2">
            <w:pPr>
              <w:rPr>
                <w:color w:val="000000" w:themeColor="text1"/>
              </w:rPr>
            </w:pPr>
          </w:p>
        </w:tc>
        <w:tc>
          <w:tcPr>
            <w:tcW w:w="0" w:type="auto"/>
            <w:tcBorders>
              <w:bottom w:val="single" w:sz="12" w:space="0" w:color="auto"/>
            </w:tcBorders>
            <w:shd w:val="clear" w:color="auto" w:fill="D9E2F3" w:themeFill="accent5" w:themeFillTint="33"/>
          </w:tcPr>
          <w:p w14:paraId="2D845835" w14:textId="77777777" w:rsidR="00DF3BE2" w:rsidRPr="00B76EA7" w:rsidRDefault="00DF3BE2" w:rsidP="00DF3BE2">
            <w:pPr>
              <w:rPr>
                <w:color w:val="000000" w:themeColor="text1"/>
              </w:rPr>
            </w:pPr>
          </w:p>
        </w:tc>
        <w:tc>
          <w:tcPr>
            <w:tcW w:w="0" w:type="auto"/>
            <w:tcBorders>
              <w:bottom w:val="single" w:sz="12" w:space="0" w:color="auto"/>
            </w:tcBorders>
            <w:shd w:val="clear" w:color="auto" w:fill="D9E2F3" w:themeFill="accent5" w:themeFillTint="33"/>
          </w:tcPr>
          <w:p w14:paraId="4938AF9D" w14:textId="77777777" w:rsidR="00DF3BE2" w:rsidRPr="00B76EA7" w:rsidRDefault="00DF3BE2" w:rsidP="00DF3BE2">
            <w:pPr>
              <w:rPr>
                <w:color w:val="000000" w:themeColor="text1"/>
              </w:rPr>
            </w:pPr>
          </w:p>
        </w:tc>
      </w:tr>
      <w:tr w:rsidR="00B76EA7" w:rsidRPr="00B76EA7" w14:paraId="722719A3" w14:textId="77777777" w:rsidTr="00DF3BE2">
        <w:tc>
          <w:tcPr>
            <w:tcW w:w="0" w:type="auto"/>
            <w:tcBorders>
              <w:top w:val="single" w:sz="12" w:space="0" w:color="auto"/>
              <w:bottom w:val="single" w:sz="12" w:space="0" w:color="auto"/>
            </w:tcBorders>
            <w:shd w:val="clear" w:color="auto" w:fill="D9E2F3" w:themeFill="accent5" w:themeFillTint="33"/>
          </w:tcPr>
          <w:p w14:paraId="42D2E725" w14:textId="77777777" w:rsidR="00DF3BE2" w:rsidRPr="00B76EA7" w:rsidRDefault="00DF3BE2" w:rsidP="00DF3BE2">
            <w:pPr>
              <w:rPr>
                <w:b/>
                <w:color w:val="000000" w:themeColor="text1"/>
              </w:rPr>
            </w:pPr>
          </w:p>
        </w:tc>
        <w:tc>
          <w:tcPr>
            <w:tcW w:w="0" w:type="auto"/>
            <w:gridSpan w:val="2"/>
            <w:tcBorders>
              <w:top w:val="single" w:sz="12" w:space="0" w:color="auto"/>
              <w:bottom w:val="single" w:sz="12" w:space="0" w:color="auto"/>
              <w:right w:val="single" w:sz="12" w:space="0" w:color="auto"/>
            </w:tcBorders>
            <w:shd w:val="clear" w:color="auto" w:fill="D9E2F3" w:themeFill="accent5" w:themeFillTint="33"/>
          </w:tcPr>
          <w:p w14:paraId="2FFA565A" w14:textId="77777777" w:rsidR="00DF3BE2" w:rsidRPr="00B76EA7" w:rsidRDefault="00DF3BE2" w:rsidP="00DF3BE2">
            <w:pPr>
              <w:rPr>
                <w:color w:val="000000" w:themeColor="text1"/>
              </w:rPr>
            </w:pPr>
            <w:r w:rsidRPr="00B76EA7">
              <w:rPr>
                <w:color w:val="000000" w:themeColor="text1"/>
              </w:rPr>
              <w:t>SUMA</w:t>
            </w:r>
          </w:p>
        </w:tc>
        <w:tc>
          <w:tcPr>
            <w:tcW w:w="0" w:type="auto"/>
            <w:tcBorders>
              <w:top w:val="single" w:sz="12" w:space="0" w:color="auto"/>
              <w:left w:val="single" w:sz="12" w:space="0" w:color="auto"/>
              <w:bottom w:val="single" w:sz="12" w:space="0" w:color="auto"/>
              <w:right w:val="single" w:sz="12" w:space="0" w:color="auto"/>
            </w:tcBorders>
            <w:shd w:val="clear" w:color="auto" w:fill="D9E2F3" w:themeFill="accent5" w:themeFillTint="33"/>
          </w:tcPr>
          <w:p w14:paraId="31CF815B" w14:textId="77777777" w:rsidR="00DF3BE2" w:rsidRPr="00B76EA7" w:rsidRDefault="00DF3BE2" w:rsidP="00DF3BE2">
            <w:pPr>
              <w:rPr>
                <w:color w:val="000000" w:themeColor="text1"/>
              </w:rPr>
            </w:pPr>
            <w:r w:rsidRPr="00B76EA7">
              <w:rPr>
                <w:color w:val="000000" w:themeColor="text1"/>
              </w:rPr>
              <w:t>405</w:t>
            </w:r>
          </w:p>
        </w:tc>
        <w:tc>
          <w:tcPr>
            <w:tcW w:w="0" w:type="auto"/>
            <w:tcBorders>
              <w:top w:val="single" w:sz="12" w:space="0" w:color="auto"/>
              <w:left w:val="single" w:sz="12" w:space="0" w:color="auto"/>
              <w:bottom w:val="single" w:sz="12" w:space="0" w:color="auto"/>
            </w:tcBorders>
            <w:shd w:val="clear" w:color="auto" w:fill="D9E2F3" w:themeFill="accent5" w:themeFillTint="33"/>
          </w:tcPr>
          <w:p w14:paraId="00A23E8E" w14:textId="77777777" w:rsidR="00DF3BE2" w:rsidRPr="00B76EA7" w:rsidRDefault="00DF3BE2" w:rsidP="00DF3BE2">
            <w:pPr>
              <w:rPr>
                <w:color w:val="000000" w:themeColor="text1"/>
              </w:rPr>
            </w:pPr>
            <w:r w:rsidRPr="00B76EA7">
              <w:rPr>
                <w:color w:val="000000" w:themeColor="text1"/>
              </w:rPr>
              <w:t>210</w:t>
            </w:r>
          </w:p>
        </w:tc>
        <w:tc>
          <w:tcPr>
            <w:tcW w:w="0" w:type="auto"/>
            <w:tcBorders>
              <w:top w:val="single" w:sz="12" w:space="0" w:color="auto"/>
              <w:bottom w:val="single" w:sz="12" w:space="0" w:color="auto"/>
            </w:tcBorders>
            <w:shd w:val="clear" w:color="auto" w:fill="D9E2F3" w:themeFill="accent5" w:themeFillTint="33"/>
          </w:tcPr>
          <w:p w14:paraId="6B466D6E" w14:textId="77777777" w:rsidR="00DF3BE2" w:rsidRPr="00B76EA7" w:rsidRDefault="00DF3BE2" w:rsidP="00DF3BE2">
            <w:pPr>
              <w:rPr>
                <w:color w:val="000000" w:themeColor="text1"/>
              </w:rPr>
            </w:pPr>
            <w:r w:rsidRPr="00B76EA7">
              <w:rPr>
                <w:color w:val="000000" w:themeColor="text1"/>
              </w:rPr>
              <w:t>60</w:t>
            </w:r>
          </w:p>
        </w:tc>
        <w:tc>
          <w:tcPr>
            <w:tcW w:w="0" w:type="auto"/>
            <w:tcBorders>
              <w:top w:val="single" w:sz="12" w:space="0" w:color="auto"/>
              <w:bottom w:val="single" w:sz="12" w:space="0" w:color="auto"/>
            </w:tcBorders>
            <w:shd w:val="clear" w:color="auto" w:fill="D9E2F3" w:themeFill="accent5" w:themeFillTint="33"/>
          </w:tcPr>
          <w:p w14:paraId="07E0F65F" w14:textId="77777777" w:rsidR="00DF3BE2" w:rsidRPr="00B76EA7" w:rsidRDefault="00DF3BE2" w:rsidP="00DF3BE2">
            <w:pPr>
              <w:rPr>
                <w:color w:val="000000" w:themeColor="text1"/>
              </w:rPr>
            </w:pPr>
            <w:r w:rsidRPr="00B76EA7">
              <w:rPr>
                <w:color w:val="000000" w:themeColor="text1"/>
              </w:rPr>
              <w:t>60</w:t>
            </w:r>
          </w:p>
        </w:tc>
        <w:tc>
          <w:tcPr>
            <w:tcW w:w="0" w:type="auto"/>
            <w:tcBorders>
              <w:top w:val="single" w:sz="12" w:space="0" w:color="auto"/>
              <w:bottom w:val="single" w:sz="12" w:space="0" w:color="auto"/>
            </w:tcBorders>
            <w:shd w:val="clear" w:color="auto" w:fill="D9E2F3" w:themeFill="accent5" w:themeFillTint="33"/>
          </w:tcPr>
          <w:p w14:paraId="5C585E9F" w14:textId="77777777" w:rsidR="00DF3BE2" w:rsidRPr="00B76EA7" w:rsidRDefault="00DF3BE2" w:rsidP="00DF3BE2">
            <w:pPr>
              <w:rPr>
                <w:color w:val="000000" w:themeColor="text1"/>
              </w:rPr>
            </w:pPr>
            <w:r w:rsidRPr="00B76EA7">
              <w:rPr>
                <w:color w:val="000000" w:themeColor="text1"/>
              </w:rPr>
              <w:t>75</w:t>
            </w:r>
          </w:p>
        </w:tc>
        <w:tc>
          <w:tcPr>
            <w:tcW w:w="0" w:type="auto"/>
            <w:tcBorders>
              <w:top w:val="single" w:sz="12" w:space="0" w:color="auto"/>
              <w:bottom w:val="single" w:sz="12" w:space="0" w:color="auto"/>
              <w:right w:val="single" w:sz="12" w:space="0" w:color="auto"/>
            </w:tcBorders>
            <w:shd w:val="clear" w:color="auto" w:fill="D9E2F3" w:themeFill="accent5" w:themeFillTint="33"/>
          </w:tcPr>
          <w:p w14:paraId="4532D7DF" w14:textId="77777777" w:rsidR="00DF3BE2" w:rsidRPr="00B76EA7" w:rsidRDefault="00DF3BE2" w:rsidP="00DF3BE2">
            <w:pPr>
              <w:rPr>
                <w:color w:val="000000" w:themeColor="text1"/>
              </w:rPr>
            </w:pPr>
            <w:r w:rsidRPr="00B76EA7">
              <w:rPr>
                <w:color w:val="000000" w:themeColor="text1"/>
              </w:rPr>
              <w:t>47</w:t>
            </w:r>
          </w:p>
        </w:tc>
        <w:tc>
          <w:tcPr>
            <w:tcW w:w="0" w:type="auto"/>
            <w:tcBorders>
              <w:top w:val="single" w:sz="12" w:space="0" w:color="auto"/>
              <w:left w:val="single" w:sz="12" w:space="0" w:color="auto"/>
              <w:bottom w:val="single" w:sz="12" w:space="0" w:color="auto"/>
            </w:tcBorders>
            <w:shd w:val="clear" w:color="auto" w:fill="D9E2F3" w:themeFill="accent5" w:themeFillTint="33"/>
          </w:tcPr>
          <w:p w14:paraId="4A90653F" w14:textId="77777777" w:rsidR="00DF3BE2" w:rsidRPr="00B76EA7" w:rsidRDefault="00DF3BE2" w:rsidP="00DF3BE2">
            <w:pPr>
              <w:rPr>
                <w:color w:val="000000" w:themeColor="text1"/>
              </w:rPr>
            </w:pPr>
            <w:r w:rsidRPr="00B76EA7">
              <w:rPr>
                <w:color w:val="000000" w:themeColor="text1"/>
              </w:rPr>
              <w:t>90</w:t>
            </w:r>
          </w:p>
        </w:tc>
        <w:tc>
          <w:tcPr>
            <w:tcW w:w="0" w:type="auto"/>
            <w:tcBorders>
              <w:top w:val="single" w:sz="12" w:space="0" w:color="auto"/>
              <w:bottom w:val="single" w:sz="12" w:space="0" w:color="auto"/>
            </w:tcBorders>
            <w:shd w:val="clear" w:color="auto" w:fill="D9E2F3" w:themeFill="accent5" w:themeFillTint="33"/>
          </w:tcPr>
          <w:p w14:paraId="2088F68F"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tcBorders>
            <w:shd w:val="clear" w:color="auto" w:fill="D9E2F3" w:themeFill="accent5" w:themeFillTint="33"/>
          </w:tcPr>
          <w:p w14:paraId="4167892A"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shd w:val="clear" w:color="auto" w:fill="D9E2F3" w:themeFill="accent5" w:themeFillTint="33"/>
          </w:tcPr>
          <w:p w14:paraId="3C05F975"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right w:val="single" w:sz="12" w:space="0" w:color="auto"/>
            </w:tcBorders>
            <w:shd w:val="clear" w:color="auto" w:fill="D9E2F3" w:themeFill="accent5" w:themeFillTint="33"/>
          </w:tcPr>
          <w:p w14:paraId="4C3FD83E" w14:textId="77777777" w:rsidR="00DF3BE2" w:rsidRPr="00B76EA7" w:rsidRDefault="00DF3BE2" w:rsidP="00DF3BE2">
            <w:pPr>
              <w:rPr>
                <w:color w:val="000000" w:themeColor="text1"/>
              </w:rPr>
            </w:pPr>
            <w:r w:rsidRPr="00B76EA7">
              <w:rPr>
                <w:color w:val="000000" w:themeColor="text1"/>
              </w:rPr>
              <w:t>11</w:t>
            </w:r>
          </w:p>
        </w:tc>
        <w:tc>
          <w:tcPr>
            <w:tcW w:w="0" w:type="auto"/>
            <w:tcBorders>
              <w:top w:val="single" w:sz="12" w:space="0" w:color="auto"/>
              <w:left w:val="single" w:sz="12" w:space="0" w:color="auto"/>
              <w:bottom w:val="single" w:sz="12" w:space="0" w:color="auto"/>
            </w:tcBorders>
            <w:shd w:val="clear" w:color="auto" w:fill="D9E2F3" w:themeFill="accent5" w:themeFillTint="33"/>
          </w:tcPr>
          <w:p w14:paraId="48579B17" w14:textId="77777777" w:rsidR="00DF3BE2" w:rsidRPr="00B76EA7" w:rsidRDefault="00DF3BE2" w:rsidP="00DF3BE2">
            <w:pPr>
              <w:rPr>
                <w:color w:val="000000" w:themeColor="text1"/>
              </w:rPr>
            </w:pPr>
            <w:r w:rsidRPr="00B76EA7">
              <w:rPr>
                <w:color w:val="000000" w:themeColor="text1"/>
              </w:rPr>
              <w:t>90</w:t>
            </w:r>
          </w:p>
        </w:tc>
        <w:tc>
          <w:tcPr>
            <w:tcW w:w="0" w:type="auto"/>
            <w:tcBorders>
              <w:top w:val="single" w:sz="12" w:space="0" w:color="auto"/>
              <w:bottom w:val="single" w:sz="12" w:space="0" w:color="auto"/>
            </w:tcBorders>
            <w:shd w:val="clear" w:color="auto" w:fill="D9E2F3" w:themeFill="accent5" w:themeFillTint="33"/>
          </w:tcPr>
          <w:p w14:paraId="63E58FA7"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shd w:val="clear" w:color="auto" w:fill="D9E2F3" w:themeFill="accent5" w:themeFillTint="33"/>
          </w:tcPr>
          <w:p w14:paraId="78C4F2C0"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tcBorders>
            <w:shd w:val="clear" w:color="auto" w:fill="D9E2F3" w:themeFill="accent5" w:themeFillTint="33"/>
          </w:tcPr>
          <w:p w14:paraId="36A19DF8"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12" w:space="0" w:color="auto"/>
              <w:bottom w:val="single" w:sz="12" w:space="0" w:color="auto"/>
              <w:right w:val="single" w:sz="12" w:space="0" w:color="auto"/>
            </w:tcBorders>
            <w:shd w:val="clear" w:color="auto" w:fill="D9E2F3" w:themeFill="accent5" w:themeFillTint="33"/>
          </w:tcPr>
          <w:p w14:paraId="7136146C" w14:textId="77777777" w:rsidR="00DF3BE2" w:rsidRPr="00B76EA7" w:rsidRDefault="00DF3BE2" w:rsidP="00DF3BE2">
            <w:pPr>
              <w:rPr>
                <w:color w:val="000000" w:themeColor="text1"/>
              </w:rPr>
            </w:pPr>
            <w:r w:rsidRPr="00B76EA7">
              <w:rPr>
                <w:color w:val="000000" w:themeColor="text1"/>
              </w:rPr>
              <w:t>13</w:t>
            </w:r>
          </w:p>
        </w:tc>
        <w:tc>
          <w:tcPr>
            <w:tcW w:w="0" w:type="auto"/>
            <w:tcBorders>
              <w:top w:val="single" w:sz="12" w:space="0" w:color="auto"/>
              <w:left w:val="single" w:sz="12" w:space="0" w:color="auto"/>
              <w:bottom w:val="single" w:sz="12" w:space="0" w:color="auto"/>
            </w:tcBorders>
            <w:shd w:val="clear" w:color="auto" w:fill="D9E2F3" w:themeFill="accent5" w:themeFillTint="33"/>
          </w:tcPr>
          <w:p w14:paraId="42BA7190"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tcBorders>
            <w:shd w:val="clear" w:color="auto" w:fill="D9E2F3" w:themeFill="accent5" w:themeFillTint="33"/>
          </w:tcPr>
          <w:p w14:paraId="05A384BF"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shd w:val="clear" w:color="auto" w:fill="D9E2F3" w:themeFill="accent5" w:themeFillTint="33"/>
          </w:tcPr>
          <w:p w14:paraId="6D284849"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shd w:val="clear" w:color="auto" w:fill="D9E2F3" w:themeFill="accent5" w:themeFillTint="33"/>
          </w:tcPr>
          <w:p w14:paraId="3D69FB80"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shd w:val="clear" w:color="auto" w:fill="D9E2F3" w:themeFill="accent5" w:themeFillTint="33"/>
          </w:tcPr>
          <w:p w14:paraId="25E23565" w14:textId="77777777" w:rsidR="00DF3BE2" w:rsidRPr="00B76EA7" w:rsidRDefault="00DF3BE2" w:rsidP="00DF3BE2">
            <w:pPr>
              <w:rPr>
                <w:color w:val="000000" w:themeColor="text1"/>
              </w:rPr>
            </w:pPr>
            <w:r w:rsidRPr="00B76EA7">
              <w:rPr>
                <w:color w:val="000000" w:themeColor="text1"/>
              </w:rPr>
              <w:t>23</w:t>
            </w:r>
          </w:p>
        </w:tc>
      </w:tr>
      <w:tr w:rsidR="00B76EA7" w:rsidRPr="00B76EA7" w14:paraId="24547E01" w14:textId="77777777" w:rsidTr="00DF3BE2">
        <w:tc>
          <w:tcPr>
            <w:tcW w:w="0" w:type="auto"/>
            <w:tcBorders>
              <w:top w:val="single" w:sz="12" w:space="0" w:color="auto"/>
              <w:right w:val="single" w:sz="12" w:space="0" w:color="auto"/>
            </w:tcBorders>
            <w:shd w:val="clear" w:color="auto" w:fill="FFFFFF" w:themeFill="background1"/>
          </w:tcPr>
          <w:p w14:paraId="610F7A06" w14:textId="77777777" w:rsidR="00DF3BE2" w:rsidRPr="00B76EA7" w:rsidRDefault="00DF3BE2" w:rsidP="00DF3BE2">
            <w:pPr>
              <w:rPr>
                <w:color w:val="000000" w:themeColor="text1"/>
              </w:rPr>
            </w:pPr>
          </w:p>
        </w:tc>
        <w:tc>
          <w:tcPr>
            <w:tcW w:w="0" w:type="auto"/>
            <w:gridSpan w:val="23"/>
            <w:tcBorders>
              <w:top w:val="single" w:sz="12" w:space="0" w:color="auto"/>
              <w:left w:val="single" w:sz="12" w:space="0" w:color="auto"/>
              <w:bottom w:val="single" w:sz="12" w:space="0" w:color="auto"/>
            </w:tcBorders>
            <w:shd w:val="clear" w:color="auto" w:fill="FFFFFF" w:themeFill="background1"/>
          </w:tcPr>
          <w:p w14:paraId="29C9231B" w14:textId="02CDFC14" w:rsidR="00DF3BE2" w:rsidRPr="00B76EA7" w:rsidRDefault="00227F7F" w:rsidP="00DF3BE2">
            <w:pPr>
              <w:rPr>
                <w:color w:val="000000" w:themeColor="text1"/>
              </w:rPr>
            </w:pPr>
            <w:r>
              <w:rPr>
                <w:color w:val="000000" w:themeColor="text1"/>
              </w:rPr>
              <w:t>Profil</w:t>
            </w:r>
            <w:r w:rsidR="00DF3BE2" w:rsidRPr="00B76EA7">
              <w:rPr>
                <w:color w:val="000000" w:themeColor="text1"/>
              </w:rPr>
              <w:t xml:space="preserve"> dyplomowania: Lotnictwo cywilne</w:t>
            </w:r>
          </w:p>
        </w:tc>
      </w:tr>
      <w:tr w:rsidR="00B76EA7" w:rsidRPr="00B76EA7" w14:paraId="7F5A5404" w14:textId="77777777" w:rsidTr="00DF3BE2">
        <w:tc>
          <w:tcPr>
            <w:tcW w:w="0" w:type="auto"/>
            <w:shd w:val="clear" w:color="auto" w:fill="FFF2CC" w:themeFill="accent4" w:themeFillTint="33"/>
          </w:tcPr>
          <w:p w14:paraId="5872B2DF" w14:textId="77777777" w:rsidR="00DF3BE2" w:rsidRPr="00B76EA7" w:rsidRDefault="00DF3BE2" w:rsidP="00DF3BE2">
            <w:pPr>
              <w:rPr>
                <w:color w:val="000000" w:themeColor="text1"/>
              </w:rPr>
            </w:pPr>
          </w:p>
        </w:tc>
        <w:tc>
          <w:tcPr>
            <w:tcW w:w="0" w:type="auto"/>
            <w:tcBorders>
              <w:top w:val="single" w:sz="12" w:space="0" w:color="auto"/>
            </w:tcBorders>
            <w:shd w:val="clear" w:color="auto" w:fill="FFF2CC" w:themeFill="accent4" w:themeFillTint="33"/>
            <w:vAlign w:val="center"/>
          </w:tcPr>
          <w:p w14:paraId="4344EBEE"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Zasady kształtowania siatek połączeń lotniczych</w:t>
            </w:r>
          </w:p>
        </w:tc>
        <w:tc>
          <w:tcPr>
            <w:tcW w:w="0" w:type="auto"/>
            <w:tcBorders>
              <w:top w:val="single" w:sz="12" w:space="0" w:color="auto"/>
              <w:right w:val="single" w:sz="12" w:space="0" w:color="auto"/>
            </w:tcBorders>
            <w:shd w:val="clear" w:color="auto" w:fill="FFF2CC" w:themeFill="accent4" w:themeFillTint="33"/>
          </w:tcPr>
          <w:p w14:paraId="461BD7E9" w14:textId="77777777" w:rsidR="00DF3BE2" w:rsidRPr="00B76EA7" w:rsidRDefault="00DF3BE2" w:rsidP="00DF3BE2">
            <w:pPr>
              <w:rPr>
                <w:color w:val="000000" w:themeColor="text1"/>
              </w:rPr>
            </w:pPr>
            <w:r w:rsidRPr="00B76EA7">
              <w:rPr>
                <w:color w:val="000000" w:themeColor="text1"/>
              </w:rPr>
              <w:t>E</w:t>
            </w:r>
            <w:r w:rsidRPr="00B76EA7">
              <w:rPr>
                <w:color w:val="000000" w:themeColor="text1"/>
                <w:vertAlign w:val="subscript"/>
              </w:rPr>
              <w:t>W</w:t>
            </w:r>
            <w:r w:rsidRPr="00B76EA7">
              <w:rPr>
                <w:color w:val="000000" w:themeColor="text1"/>
              </w:rPr>
              <w:t>,Z</w:t>
            </w:r>
            <w:r w:rsidRPr="00B76EA7">
              <w:rPr>
                <w:color w:val="000000" w:themeColor="text1"/>
                <w:vertAlign w:val="subscript"/>
              </w:rPr>
              <w:t>C</w:t>
            </w:r>
            <w:r w:rsidRPr="00B76EA7">
              <w:rPr>
                <w:color w:val="000000" w:themeColor="text1"/>
              </w:rPr>
              <w:t>,Z</w:t>
            </w:r>
            <w:r w:rsidRPr="00B76EA7">
              <w:rPr>
                <w:color w:val="000000" w:themeColor="text1"/>
                <w:vertAlign w:val="subscript"/>
              </w:rPr>
              <w:t>P</w:t>
            </w:r>
          </w:p>
        </w:tc>
        <w:tc>
          <w:tcPr>
            <w:tcW w:w="0" w:type="auto"/>
            <w:tcBorders>
              <w:top w:val="single" w:sz="12" w:space="0" w:color="auto"/>
              <w:left w:val="single" w:sz="12" w:space="0" w:color="auto"/>
              <w:bottom w:val="single" w:sz="4" w:space="0" w:color="auto"/>
              <w:right w:val="single" w:sz="12" w:space="0" w:color="auto"/>
            </w:tcBorders>
            <w:shd w:val="clear" w:color="auto" w:fill="FFF2CC" w:themeFill="accent4" w:themeFillTint="33"/>
          </w:tcPr>
          <w:p w14:paraId="3536E64E"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12" w:space="0" w:color="auto"/>
              <w:left w:val="single" w:sz="12" w:space="0" w:color="auto"/>
              <w:bottom w:val="single" w:sz="4" w:space="0" w:color="auto"/>
            </w:tcBorders>
            <w:shd w:val="clear" w:color="auto" w:fill="FFF2CC" w:themeFill="accent4" w:themeFillTint="33"/>
          </w:tcPr>
          <w:p w14:paraId="162DFDF4"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4" w:space="0" w:color="auto"/>
            </w:tcBorders>
            <w:shd w:val="clear" w:color="auto" w:fill="FFF2CC" w:themeFill="accent4" w:themeFillTint="33"/>
          </w:tcPr>
          <w:p w14:paraId="7D743548"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4" w:space="0" w:color="auto"/>
            </w:tcBorders>
            <w:shd w:val="clear" w:color="auto" w:fill="FFF2CC" w:themeFill="accent4" w:themeFillTint="33"/>
          </w:tcPr>
          <w:p w14:paraId="6E2CFB79"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shd w:val="clear" w:color="auto" w:fill="FFF2CC" w:themeFill="accent4" w:themeFillTint="33"/>
          </w:tcPr>
          <w:p w14:paraId="4EB83596"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4" w:space="0" w:color="auto"/>
              <w:right w:val="single" w:sz="12" w:space="0" w:color="auto"/>
            </w:tcBorders>
            <w:shd w:val="clear" w:color="auto" w:fill="FFF2CC" w:themeFill="accent4" w:themeFillTint="33"/>
          </w:tcPr>
          <w:p w14:paraId="0BEC933D"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12" w:space="0" w:color="auto"/>
              <w:left w:val="single" w:sz="12" w:space="0" w:color="auto"/>
            </w:tcBorders>
            <w:shd w:val="clear" w:color="auto" w:fill="FFF2CC" w:themeFill="accent4" w:themeFillTint="33"/>
          </w:tcPr>
          <w:p w14:paraId="0DD9332D" w14:textId="77777777" w:rsidR="00DF3BE2" w:rsidRPr="00B76EA7" w:rsidRDefault="00DF3BE2" w:rsidP="00DF3BE2">
            <w:pPr>
              <w:rPr>
                <w:color w:val="000000" w:themeColor="text1"/>
              </w:rPr>
            </w:pPr>
          </w:p>
        </w:tc>
        <w:tc>
          <w:tcPr>
            <w:tcW w:w="0" w:type="auto"/>
            <w:tcBorders>
              <w:top w:val="single" w:sz="12" w:space="0" w:color="auto"/>
            </w:tcBorders>
            <w:shd w:val="clear" w:color="auto" w:fill="FFF2CC" w:themeFill="accent4" w:themeFillTint="33"/>
          </w:tcPr>
          <w:p w14:paraId="608CF8AC" w14:textId="77777777" w:rsidR="00DF3BE2" w:rsidRPr="00B76EA7" w:rsidRDefault="00DF3BE2" w:rsidP="00DF3BE2">
            <w:pPr>
              <w:rPr>
                <w:color w:val="000000" w:themeColor="text1"/>
              </w:rPr>
            </w:pPr>
          </w:p>
        </w:tc>
        <w:tc>
          <w:tcPr>
            <w:tcW w:w="0" w:type="auto"/>
            <w:tcBorders>
              <w:top w:val="single" w:sz="12" w:space="0" w:color="auto"/>
            </w:tcBorders>
            <w:shd w:val="clear" w:color="auto" w:fill="FFF2CC" w:themeFill="accent4" w:themeFillTint="33"/>
          </w:tcPr>
          <w:p w14:paraId="1B2CC896" w14:textId="77777777" w:rsidR="00DF3BE2" w:rsidRPr="00B76EA7" w:rsidRDefault="00DF3BE2" w:rsidP="00DF3BE2">
            <w:pPr>
              <w:rPr>
                <w:color w:val="000000" w:themeColor="text1"/>
              </w:rPr>
            </w:pPr>
          </w:p>
        </w:tc>
        <w:tc>
          <w:tcPr>
            <w:tcW w:w="0" w:type="auto"/>
            <w:tcBorders>
              <w:top w:val="single" w:sz="12" w:space="0" w:color="auto"/>
            </w:tcBorders>
            <w:shd w:val="clear" w:color="auto" w:fill="FFF2CC" w:themeFill="accent4" w:themeFillTint="33"/>
          </w:tcPr>
          <w:p w14:paraId="2017DDC3" w14:textId="77777777" w:rsidR="00DF3BE2" w:rsidRPr="00B76EA7" w:rsidRDefault="00DF3BE2" w:rsidP="00DF3BE2">
            <w:pPr>
              <w:rPr>
                <w:color w:val="000000" w:themeColor="text1"/>
              </w:rPr>
            </w:pPr>
          </w:p>
        </w:tc>
        <w:tc>
          <w:tcPr>
            <w:tcW w:w="0" w:type="auto"/>
            <w:tcBorders>
              <w:top w:val="single" w:sz="12" w:space="0" w:color="auto"/>
              <w:right w:val="single" w:sz="12" w:space="0" w:color="auto"/>
            </w:tcBorders>
            <w:shd w:val="clear" w:color="auto" w:fill="FFF2CC" w:themeFill="accent4" w:themeFillTint="33"/>
          </w:tcPr>
          <w:p w14:paraId="4EA34F51" w14:textId="77777777" w:rsidR="00DF3BE2" w:rsidRPr="00B76EA7" w:rsidRDefault="00DF3BE2" w:rsidP="00DF3BE2">
            <w:pPr>
              <w:rPr>
                <w:color w:val="000000" w:themeColor="text1"/>
              </w:rPr>
            </w:pPr>
          </w:p>
        </w:tc>
        <w:tc>
          <w:tcPr>
            <w:tcW w:w="0" w:type="auto"/>
            <w:tcBorders>
              <w:top w:val="single" w:sz="12" w:space="0" w:color="auto"/>
              <w:left w:val="single" w:sz="12" w:space="0" w:color="auto"/>
              <w:bottom w:val="single" w:sz="4" w:space="0" w:color="auto"/>
            </w:tcBorders>
            <w:shd w:val="clear" w:color="auto" w:fill="FFF2CC" w:themeFill="accent4" w:themeFillTint="33"/>
          </w:tcPr>
          <w:p w14:paraId="6A26A938"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4" w:space="0" w:color="auto"/>
            </w:tcBorders>
            <w:shd w:val="clear" w:color="auto" w:fill="FFF2CC" w:themeFill="accent4" w:themeFillTint="33"/>
          </w:tcPr>
          <w:p w14:paraId="6836BE88"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4" w:space="0" w:color="auto"/>
            </w:tcBorders>
            <w:shd w:val="clear" w:color="auto" w:fill="FFF2CC" w:themeFill="accent4" w:themeFillTint="33"/>
          </w:tcPr>
          <w:p w14:paraId="1738448C" w14:textId="77777777" w:rsidR="00DF3BE2" w:rsidRPr="00B76EA7" w:rsidRDefault="00DF3BE2" w:rsidP="00DF3BE2">
            <w:pPr>
              <w:rPr>
                <w:color w:val="000000" w:themeColor="text1"/>
              </w:rPr>
            </w:pPr>
          </w:p>
        </w:tc>
        <w:tc>
          <w:tcPr>
            <w:tcW w:w="0" w:type="auto"/>
            <w:tcBorders>
              <w:top w:val="single" w:sz="12" w:space="0" w:color="auto"/>
              <w:bottom w:val="single" w:sz="4" w:space="0" w:color="auto"/>
            </w:tcBorders>
            <w:shd w:val="clear" w:color="auto" w:fill="FFF2CC" w:themeFill="accent4" w:themeFillTint="33"/>
          </w:tcPr>
          <w:p w14:paraId="64AA59DE"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4" w:space="0" w:color="auto"/>
              <w:right w:val="single" w:sz="12" w:space="0" w:color="auto"/>
            </w:tcBorders>
            <w:shd w:val="clear" w:color="auto" w:fill="FFF2CC" w:themeFill="accent4" w:themeFillTint="33"/>
          </w:tcPr>
          <w:p w14:paraId="76467D86"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12" w:space="0" w:color="auto"/>
              <w:left w:val="single" w:sz="12" w:space="0" w:color="auto"/>
            </w:tcBorders>
            <w:shd w:val="clear" w:color="auto" w:fill="FFF2CC" w:themeFill="accent4" w:themeFillTint="33"/>
          </w:tcPr>
          <w:p w14:paraId="094A82C2" w14:textId="77777777" w:rsidR="00DF3BE2" w:rsidRPr="00B76EA7" w:rsidRDefault="00DF3BE2" w:rsidP="00DF3BE2">
            <w:pPr>
              <w:rPr>
                <w:color w:val="000000" w:themeColor="text1"/>
              </w:rPr>
            </w:pPr>
          </w:p>
        </w:tc>
        <w:tc>
          <w:tcPr>
            <w:tcW w:w="0" w:type="auto"/>
            <w:tcBorders>
              <w:top w:val="single" w:sz="12" w:space="0" w:color="auto"/>
            </w:tcBorders>
            <w:shd w:val="clear" w:color="auto" w:fill="FFF2CC" w:themeFill="accent4" w:themeFillTint="33"/>
          </w:tcPr>
          <w:p w14:paraId="0A86F05F" w14:textId="77777777" w:rsidR="00DF3BE2" w:rsidRPr="00B76EA7" w:rsidRDefault="00DF3BE2" w:rsidP="00DF3BE2">
            <w:pPr>
              <w:rPr>
                <w:color w:val="000000" w:themeColor="text1"/>
              </w:rPr>
            </w:pPr>
          </w:p>
        </w:tc>
        <w:tc>
          <w:tcPr>
            <w:tcW w:w="0" w:type="auto"/>
            <w:tcBorders>
              <w:top w:val="single" w:sz="12" w:space="0" w:color="auto"/>
            </w:tcBorders>
            <w:shd w:val="clear" w:color="auto" w:fill="FFF2CC" w:themeFill="accent4" w:themeFillTint="33"/>
          </w:tcPr>
          <w:p w14:paraId="75C02036" w14:textId="77777777" w:rsidR="00DF3BE2" w:rsidRPr="00B76EA7" w:rsidRDefault="00DF3BE2" w:rsidP="00DF3BE2">
            <w:pPr>
              <w:rPr>
                <w:color w:val="000000" w:themeColor="text1"/>
              </w:rPr>
            </w:pPr>
          </w:p>
        </w:tc>
        <w:tc>
          <w:tcPr>
            <w:tcW w:w="0" w:type="auto"/>
            <w:tcBorders>
              <w:top w:val="single" w:sz="12" w:space="0" w:color="auto"/>
            </w:tcBorders>
            <w:shd w:val="clear" w:color="auto" w:fill="FFF2CC" w:themeFill="accent4" w:themeFillTint="33"/>
          </w:tcPr>
          <w:p w14:paraId="66A09E31" w14:textId="77777777" w:rsidR="00DF3BE2" w:rsidRPr="00B76EA7" w:rsidRDefault="00DF3BE2" w:rsidP="00DF3BE2">
            <w:pPr>
              <w:rPr>
                <w:color w:val="000000" w:themeColor="text1"/>
              </w:rPr>
            </w:pPr>
          </w:p>
        </w:tc>
        <w:tc>
          <w:tcPr>
            <w:tcW w:w="0" w:type="auto"/>
            <w:tcBorders>
              <w:top w:val="single" w:sz="12" w:space="0" w:color="auto"/>
            </w:tcBorders>
            <w:shd w:val="clear" w:color="auto" w:fill="FFF2CC" w:themeFill="accent4" w:themeFillTint="33"/>
          </w:tcPr>
          <w:p w14:paraId="3AE1B144" w14:textId="77777777" w:rsidR="00DF3BE2" w:rsidRPr="00B76EA7" w:rsidRDefault="00DF3BE2" w:rsidP="00DF3BE2">
            <w:pPr>
              <w:rPr>
                <w:color w:val="000000" w:themeColor="text1"/>
              </w:rPr>
            </w:pPr>
          </w:p>
        </w:tc>
      </w:tr>
      <w:tr w:rsidR="00B76EA7" w:rsidRPr="00B76EA7" w14:paraId="07A6A6EC" w14:textId="77777777" w:rsidTr="00DF3BE2">
        <w:tc>
          <w:tcPr>
            <w:tcW w:w="0" w:type="auto"/>
            <w:shd w:val="clear" w:color="auto" w:fill="FFF2CC" w:themeFill="accent4" w:themeFillTint="33"/>
          </w:tcPr>
          <w:p w14:paraId="4756273F" w14:textId="77777777" w:rsidR="00DF3BE2" w:rsidRPr="00B76EA7" w:rsidRDefault="00DF3BE2" w:rsidP="00DF3BE2">
            <w:pPr>
              <w:rPr>
                <w:color w:val="000000" w:themeColor="text1"/>
              </w:rPr>
            </w:pPr>
          </w:p>
        </w:tc>
        <w:tc>
          <w:tcPr>
            <w:tcW w:w="0" w:type="auto"/>
            <w:shd w:val="clear" w:color="auto" w:fill="FFF2CC" w:themeFill="accent4" w:themeFillTint="33"/>
            <w:vAlign w:val="center"/>
          </w:tcPr>
          <w:p w14:paraId="4F2C7739"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Efektywność i rozwój portów lotniczych</w:t>
            </w:r>
          </w:p>
        </w:tc>
        <w:tc>
          <w:tcPr>
            <w:tcW w:w="0" w:type="auto"/>
            <w:tcBorders>
              <w:right w:val="single" w:sz="12" w:space="0" w:color="auto"/>
            </w:tcBorders>
            <w:shd w:val="clear" w:color="auto" w:fill="FFF2CC" w:themeFill="accent4" w:themeFillTint="33"/>
          </w:tcPr>
          <w:p w14:paraId="77E6AFA7"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P</w:t>
            </w:r>
          </w:p>
        </w:tc>
        <w:tc>
          <w:tcPr>
            <w:tcW w:w="0" w:type="auto"/>
            <w:tcBorders>
              <w:top w:val="single" w:sz="4" w:space="0" w:color="auto"/>
              <w:left w:val="single" w:sz="12" w:space="0" w:color="auto"/>
              <w:bottom w:val="single" w:sz="4" w:space="0" w:color="auto"/>
              <w:right w:val="single" w:sz="12" w:space="0" w:color="auto"/>
            </w:tcBorders>
            <w:shd w:val="clear" w:color="auto" w:fill="FFF2CC" w:themeFill="accent4" w:themeFillTint="33"/>
          </w:tcPr>
          <w:p w14:paraId="67ED93B9"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FFF2CC" w:themeFill="accent4" w:themeFillTint="33"/>
          </w:tcPr>
          <w:p w14:paraId="20491C5E"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FFF2CC" w:themeFill="accent4" w:themeFillTint="33"/>
          </w:tcPr>
          <w:p w14:paraId="2FD1F4CD"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24A92E3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095EFAB5"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FFF2CC" w:themeFill="accent4" w:themeFillTint="33"/>
          </w:tcPr>
          <w:p w14:paraId="1BC4957F"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FFF2CC" w:themeFill="accent4" w:themeFillTint="33"/>
          </w:tcPr>
          <w:p w14:paraId="5FA7F543" w14:textId="77777777" w:rsidR="00DF3BE2" w:rsidRPr="00B76EA7" w:rsidRDefault="00DF3BE2" w:rsidP="00DF3BE2">
            <w:pPr>
              <w:rPr>
                <w:color w:val="000000" w:themeColor="text1"/>
              </w:rPr>
            </w:pPr>
          </w:p>
        </w:tc>
        <w:tc>
          <w:tcPr>
            <w:tcW w:w="0" w:type="auto"/>
            <w:shd w:val="clear" w:color="auto" w:fill="FFF2CC" w:themeFill="accent4" w:themeFillTint="33"/>
          </w:tcPr>
          <w:p w14:paraId="4978FA29" w14:textId="77777777" w:rsidR="00DF3BE2" w:rsidRPr="00B76EA7" w:rsidRDefault="00DF3BE2" w:rsidP="00DF3BE2">
            <w:pPr>
              <w:rPr>
                <w:color w:val="000000" w:themeColor="text1"/>
              </w:rPr>
            </w:pPr>
          </w:p>
        </w:tc>
        <w:tc>
          <w:tcPr>
            <w:tcW w:w="0" w:type="auto"/>
            <w:shd w:val="clear" w:color="auto" w:fill="FFF2CC" w:themeFill="accent4" w:themeFillTint="33"/>
          </w:tcPr>
          <w:p w14:paraId="4121C32C" w14:textId="77777777" w:rsidR="00DF3BE2" w:rsidRPr="00B76EA7" w:rsidRDefault="00DF3BE2" w:rsidP="00DF3BE2">
            <w:pPr>
              <w:rPr>
                <w:color w:val="000000" w:themeColor="text1"/>
              </w:rPr>
            </w:pPr>
          </w:p>
        </w:tc>
        <w:tc>
          <w:tcPr>
            <w:tcW w:w="0" w:type="auto"/>
            <w:shd w:val="clear" w:color="auto" w:fill="FFF2CC" w:themeFill="accent4" w:themeFillTint="33"/>
          </w:tcPr>
          <w:p w14:paraId="47494560" w14:textId="77777777" w:rsidR="00DF3BE2" w:rsidRPr="00B76EA7" w:rsidRDefault="00DF3BE2" w:rsidP="00DF3BE2">
            <w:pPr>
              <w:rPr>
                <w:color w:val="000000" w:themeColor="text1"/>
              </w:rPr>
            </w:pPr>
          </w:p>
        </w:tc>
        <w:tc>
          <w:tcPr>
            <w:tcW w:w="0" w:type="auto"/>
            <w:tcBorders>
              <w:right w:val="single" w:sz="12" w:space="0" w:color="auto"/>
            </w:tcBorders>
            <w:shd w:val="clear" w:color="auto" w:fill="FFF2CC" w:themeFill="accent4" w:themeFillTint="33"/>
          </w:tcPr>
          <w:p w14:paraId="60F75E46"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FFF2CC" w:themeFill="accent4" w:themeFillTint="33"/>
          </w:tcPr>
          <w:p w14:paraId="0CE87A93"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4DB31665"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6A6EF4FC"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3DB94EA6"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090B0DC0" w14:textId="77777777" w:rsidR="00DF3BE2" w:rsidRPr="00B76EA7" w:rsidRDefault="00DF3BE2" w:rsidP="00DF3BE2">
            <w:pPr>
              <w:rPr>
                <w:color w:val="000000" w:themeColor="text1"/>
              </w:rPr>
            </w:pPr>
          </w:p>
        </w:tc>
        <w:tc>
          <w:tcPr>
            <w:tcW w:w="0" w:type="auto"/>
            <w:tcBorders>
              <w:left w:val="single" w:sz="12" w:space="0" w:color="auto"/>
            </w:tcBorders>
            <w:shd w:val="clear" w:color="auto" w:fill="FFF2CC" w:themeFill="accent4" w:themeFillTint="33"/>
          </w:tcPr>
          <w:p w14:paraId="081B3141"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FFF2CC" w:themeFill="accent4" w:themeFillTint="33"/>
          </w:tcPr>
          <w:p w14:paraId="163D4E6D" w14:textId="77777777" w:rsidR="00DF3BE2" w:rsidRPr="00B76EA7" w:rsidRDefault="00DF3BE2" w:rsidP="00DF3BE2">
            <w:pPr>
              <w:rPr>
                <w:color w:val="000000" w:themeColor="text1"/>
              </w:rPr>
            </w:pPr>
          </w:p>
        </w:tc>
        <w:tc>
          <w:tcPr>
            <w:tcW w:w="0" w:type="auto"/>
            <w:shd w:val="clear" w:color="auto" w:fill="FFF2CC" w:themeFill="accent4" w:themeFillTint="33"/>
          </w:tcPr>
          <w:p w14:paraId="48F66DD6" w14:textId="77777777" w:rsidR="00DF3BE2" w:rsidRPr="00B76EA7" w:rsidRDefault="00DF3BE2" w:rsidP="00DF3BE2">
            <w:pPr>
              <w:rPr>
                <w:color w:val="000000" w:themeColor="text1"/>
              </w:rPr>
            </w:pPr>
          </w:p>
        </w:tc>
        <w:tc>
          <w:tcPr>
            <w:tcW w:w="0" w:type="auto"/>
            <w:shd w:val="clear" w:color="auto" w:fill="FFF2CC" w:themeFill="accent4" w:themeFillTint="33"/>
          </w:tcPr>
          <w:p w14:paraId="30E07419"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FFF2CC" w:themeFill="accent4" w:themeFillTint="33"/>
          </w:tcPr>
          <w:p w14:paraId="2DD2B641" w14:textId="77777777" w:rsidR="00DF3BE2" w:rsidRPr="00B76EA7" w:rsidRDefault="00DF3BE2" w:rsidP="00DF3BE2">
            <w:pPr>
              <w:rPr>
                <w:color w:val="000000" w:themeColor="text1"/>
              </w:rPr>
            </w:pPr>
            <w:r w:rsidRPr="00B76EA7">
              <w:rPr>
                <w:color w:val="000000" w:themeColor="text1"/>
              </w:rPr>
              <w:t>2</w:t>
            </w:r>
          </w:p>
        </w:tc>
      </w:tr>
      <w:tr w:rsidR="00B76EA7" w:rsidRPr="00B76EA7" w14:paraId="114F6D0D" w14:textId="77777777" w:rsidTr="00DF3BE2">
        <w:tc>
          <w:tcPr>
            <w:tcW w:w="0" w:type="auto"/>
            <w:shd w:val="clear" w:color="auto" w:fill="FFF2CC" w:themeFill="accent4" w:themeFillTint="33"/>
          </w:tcPr>
          <w:p w14:paraId="1F5E4DE7" w14:textId="77777777" w:rsidR="00DF3BE2" w:rsidRPr="00B76EA7" w:rsidRDefault="00DF3BE2" w:rsidP="00DF3BE2">
            <w:pPr>
              <w:rPr>
                <w:b/>
                <w:color w:val="000000" w:themeColor="text1"/>
              </w:rPr>
            </w:pPr>
          </w:p>
        </w:tc>
        <w:tc>
          <w:tcPr>
            <w:tcW w:w="0" w:type="auto"/>
            <w:shd w:val="clear" w:color="auto" w:fill="FFF2CC" w:themeFill="accent4" w:themeFillTint="33"/>
            <w:vAlign w:val="center"/>
          </w:tcPr>
          <w:p w14:paraId="7FDF6A29"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 xml:space="preserve">Przewozy CARGO </w:t>
            </w:r>
          </w:p>
        </w:tc>
        <w:tc>
          <w:tcPr>
            <w:tcW w:w="0" w:type="auto"/>
            <w:tcBorders>
              <w:right w:val="single" w:sz="12" w:space="0" w:color="auto"/>
            </w:tcBorders>
            <w:shd w:val="clear" w:color="auto" w:fill="FFF2CC" w:themeFill="accent4" w:themeFillTint="33"/>
          </w:tcPr>
          <w:p w14:paraId="38F89F88"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4" w:space="0" w:color="auto"/>
              <w:right w:val="single" w:sz="12" w:space="0" w:color="auto"/>
            </w:tcBorders>
            <w:shd w:val="clear" w:color="auto" w:fill="FFF2CC" w:themeFill="accent4" w:themeFillTint="33"/>
          </w:tcPr>
          <w:p w14:paraId="350CE8F7"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FFF2CC" w:themeFill="accent4" w:themeFillTint="33"/>
          </w:tcPr>
          <w:p w14:paraId="4B522D49"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FFF2CC" w:themeFill="accent4" w:themeFillTint="33"/>
          </w:tcPr>
          <w:p w14:paraId="2AA03664"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FFF2CC" w:themeFill="accent4" w:themeFillTint="33"/>
          </w:tcPr>
          <w:p w14:paraId="5F53713E"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1F2C4C57"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01795FE7"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FFF2CC" w:themeFill="accent4" w:themeFillTint="33"/>
          </w:tcPr>
          <w:p w14:paraId="2860E089"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FFF2CC" w:themeFill="accent4" w:themeFillTint="33"/>
          </w:tcPr>
          <w:p w14:paraId="2792A36A"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FFF2CC" w:themeFill="accent4" w:themeFillTint="33"/>
          </w:tcPr>
          <w:p w14:paraId="3F93EEF7" w14:textId="77777777" w:rsidR="00DF3BE2" w:rsidRPr="00B76EA7" w:rsidRDefault="00DF3BE2" w:rsidP="00DF3BE2">
            <w:pPr>
              <w:rPr>
                <w:color w:val="000000" w:themeColor="text1"/>
              </w:rPr>
            </w:pPr>
          </w:p>
        </w:tc>
        <w:tc>
          <w:tcPr>
            <w:tcW w:w="0" w:type="auto"/>
            <w:shd w:val="clear" w:color="auto" w:fill="FFF2CC" w:themeFill="accent4" w:themeFillTint="33"/>
          </w:tcPr>
          <w:p w14:paraId="29434692" w14:textId="77777777" w:rsidR="00DF3BE2" w:rsidRPr="00B76EA7" w:rsidRDefault="00DF3BE2" w:rsidP="00DF3BE2">
            <w:pPr>
              <w:rPr>
                <w:color w:val="000000" w:themeColor="text1"/>
              </w:rPr>
            </w:pPr>
          </w:p>
        </w:tc>
        <w:tc>
          <w:tcPr>
            <w:tcW w:w="0" w:type="auto"/>
            <w:tcBorders>
              <w:right w:val="single" w:sz="12" w:space="0" w:color="auto"/>
            </w:tcBorders>
            <w:shd w:val="clear" w:color="auto" w:fill="FFF2CC" w:themeFill="accent4" w:themeFillTint="33"/>
          </w:tcPr>
          <w:p w14:paraId="14F7201D"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4" w:space="0" w:color="auto"/>
              <w:left w:val="single" w:sz="12" w:space="0" w:color="auto"/>
              <w:bottom w:val="single" w:sz="4" w:space="0" w:color="auto"/>
            </w:tcBorders>
            <w:shd w:val="clear" w:color="auto" w:fill="FFF2CC" w:themeFill="accent4" w:themeFillTint="33"/>
          </w:tcPr>
          <w:p w14:paraId="6797C08A"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43C25D54"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12832846"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4CACC737"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1B637541" w14:textId="77777777" w:rsidR="00DF3BE2" w:rsidRPr="00B76EA7" w:rsidRDefault="00DF3BE2" w:rsidP="00DF3BE2">
            <w:pPr>
              <w:rPr>
                <w:color w:val="000000" w:themeColor="text1"/>
              </w:rPr>
            </w:pPr>
          </w:p>
        </w:tc>
        <w:tc>
          <w:tcPr>
            <w:tcW w:w="0" w:type="auto"/>
            <w:tcBorders>
              <w:left w:val="single" w:sz="12" w:space="0" w:color="auto"/>
            </w:tcBorders>
            <w:shd w:val="clear" w:color="auto" w:fill="FFF2CC" w:themeFill="accent4" w:themeFillTint="33"/>
          </w:tcPr>
          <w:p w14:paraId="51960425" w14:textId="77777777" w:rsidR="00DF3BE2" w:rsidRPr="00B76EA7" w:rsidRDefault="00DF3BE2" w:rsidP="00DF3BE2">
            <w:pPr>
              <w:rPr>
                <w:color w:val="000000" w:themeColor="text1"/>
              </w:rPr>
            </w:pPr>
          </w:p>
        </w:tc>
        <w:tc>
          <w:tcPr>
            <w:tcW w:w="0" w:type="auto"/>
            <w:shd w:val="clear" w:color="auto" w:fill="FFF2CC" w:themeFill="accent4" w:themeFillTint="33"/>
          </w:tcPr>
          <w:p w14:paraId="0329EEDD" w14:textId="77777777" w:rsidR="00DF3BE2" w:rsidRPr="00B76EA7" w:rsidRDefault="00DF3BE2" w:rsidP="00DF3BE2">
            <w:pPr>
              <w:rPr>
                <w:color w:val="000000" w:themeColor="text1"/>
              </w:rPr>
            </w:pPr>
          </w:p>
        </w:tc>
        <w:tc>
          <w:tcPr>
            <w:tcW w:w="0" w:type="auto"/>
            <w:shd w:val="clear" w:color="auto" w:fill="FFF2CC" w:themeFill="accent4" w:themeFillTint="33"/>
          </w:tcPr>
          <w:p w14:paraId="7ABD4B94" w14:textId="77777777" w:rsidR="00DF3BE2" w:rsidRPr="00B76EA7" w:rsidRDefault="00DF3BE2" w:rsidP="00DF3BE2">
            <w:pPr>
              <w:rPr>
                <w:color w:val="000000" w:themeColor="text1"/>
              </w:rPr>
            </w:pPr>
          </w:p>
        </w:tc>
        <w:tc>
          <w:tcPr>
            <w:tcW w:w="0" w:type="auto"/>
            <w:shd w:val="clear" w:color="auto" w:fill="FFF2CC" w:themeFill="accent4" w:themeFillTint="33"/>
          </w:tcPr>
          <w:p w14:paraId="4B096EEB" w14:textId="77777777" w:rsidR="00DF3BE2" w:rsidRPr="00B76EA7" w:rsidRDefault="00DF3BE2" w:rsidP="00DF3BE2">
            <w:pPr>
              <w:rPr>
                <w:color w:val="000000" w:themeColor="text1"/>
              </w:rPr>
            </w:pPr>
          </w:p>
        </w:tc>
        <w:tc>
          <w:tcPr>
            <w:tcW w:w="0" w:type="auto"/>
            <w:shd w:val="clear" w:color="auto" w:fill="FFF2CC" w:themeFill="accent4" w:themeFillTint="33"/>
          </w:tcPr>
          <w:p w14:paraId="43F10B68" w14:textId="77777777" w:rsidR="00DF3BE2" w:rsidRPr="00B76EA7" w:rsidRDefault="00DF3BE2" w:rsidP="00DF3BE2">
            <w:pPr>
              <w:rPr>
                <w:color w:val="000000" w:themeColor="text1"/>
              </w:rPr>
            </w:pPr>
          </w:p>
        </w:tc>
      </w:tr>
      <w:tr w:rsidR="00B76EA7" w:rsidRPr="00B76EA7" w14:paraId="6187497C" w14:textId="77777777" w:rsidTr="00DF3BE2">
        <w:tc>
          <w:tcPr>
            <w:tcW w:w="0" w:type="auto"/>
            <w:shd w:val="clear" w:color="auto" w:fill="FFF2CC" w:themeFill="accent4" w:themeFillTint="33"/>
          </w:tcPr>
          <w:p w14:paraId="2F173E27" w14:textId="77777777" w:rsidR="00DF3BE2" w:rsidRPr="00B76EA7" w:rsidRDefault="00DF3BE2" w:rsidP="00DF3BE2">
            <w:pPr>
              <w:rPr>
                <w:color w:val="000000" w:themeColor="text1"/>
              </w:rPr>
            </w:pPr>
          </w:p>
        </w:tc>
        <w:tc>
          <w:tcPr>
            <w:tcW w:w="0" w:type="auto"/>
            <w:shd w:val="clear" w:color="auto" w:fill="FFF2CC" w:themeFill="accent4" w:themeFillTint="33"/>
            <w:vAlign w:val="center"/>
          </w:tcPr>
          <w:p w14:paraId="29B81B03"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Planowanie przewozów CAT</w:t>
            </w:r>
          </w:p>
        </w:tc>
        <w:tc>
          <w:tcPr>
            <w:tcW w:w="0" w:type="auto"/>
            <w:tcBorders>
              <w:right w:val="single" w:sz="12" w:space="0" w:color="auto"/>
            </w:tcBorders>
            <w:shd w:val="clear" w:color="auto" w:fill="FFF2CC" w:themeFill="accent4" w:themeFillTint="33"/>
          </w:tcPr>
          <w:p w14:paraId="16F10873" w14:textId="77777777" w:rsidR="00DF3BE2" w:rsidRPr="00B76EA7" w:rsidRDefault="00DF3BE2" w:rsidP="00DF3BE2">
            <w:pPr>
              <w:rPr>
                <w:color w:val="000000" w:themeColor="text1"/>
              </w:rPr>
            </w:pPr>
            <w:r w:rsidRPr="00B76EA7">
              <w:rPr>
                <w:color w:val="000000" w:themeColor="text1"/>
              </w:rPr>
              <w:t>E</w:t>
            </w:r>
            <w:r w:rsidRPr="00B76EA7">
              <w:rPr>
                <w:color w:val="000000" w:themeColor="text1"/>
                <w:vertAlign w:val="subscript"/>
              </w:rPr>
              <w:t>W</w:t>
            </w: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4" w:space="0" w:color="auto"/>
              <w:right w:val="single" w:sz="12" w:space="0" w:color="auto"/>
            </w:tcBorders>
            <w:shd w:val="clear" w:color="auto" w:fill="FFF2CC" w:themeFill="accent4" w:themeFillTint="33"/>
          </w:tcPr>
          <w:p w14:paraId="37DDECC2"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4" w:space="0" w:color="auto"/>
              <w:left w:val="single" w:sz="12" w:space="0" w:color="auto"/>
              <w:bottom w:val="single" w:sz="4" w:space="0" w:color="auto"/>
            </w:tcBorders>
            <w:shd w:val="clear" w:color="auto" w:fill="FFF2CC" w:themeFill="accent4" w:themeFillTint="33"/>
          </w:tcPr>
          <w:p w14:paraId="57D0A52B"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shd w:val="clear" w:color="auto" w:fill="FFF2CC" w:themeFill="accent4" w:themeFillTint="33"/>
          </w:tcPr>
          <w:p w14:paraId="7A5D4287"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FFF2CC" w:themeFill="accent4" w:themeFillTint="33"/>
          </w:tcPr>
          <w:p w14:paraId="66CE221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0CFDA4BF"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79A5DA32" w14:textId="77777777" w:rsidR="00DF3BE2" w:rsidRPr="00B76EA7" w:rsidRDefault="00DF3BE2" w:rsidP="00DF3BE2">
            <w:pPr>
              <w:rPr>
                <w:color w:val="000000" w:themeColor="text1"/>
              </w:rPr>
            </w:pPr>
            <w:r w:rsidRPr="00B76EA7">
              <w:rPr>
                <w:color w:val="000000" w:themeColor="text1"/>
              </w:rPr>
              <w:t>3</w:t>
            </w:r>
          </w:p>
        </w:tc>
        <w:tc>
          <w:tcPr>
            <w:tcW w:w="0" w:type="auto"/>
            <w:tcBorders>
              <w:left w:val="single" w:sz="12" w:space="0" w:color="auto"/>
            </w:tcBorders>
            <w:shd w:val="clear" w:color="auto" w:fill="FFF2CC" w:themeFill="accent4" w:themeFillTint="33"/>
          </w:tcPr>
          <w:p w14:paraId="6AB0B3D0" w14:textId="77777777" w:rsidR="00DF3BE2" w:rsidRPr="00B76EA7" w:rsidRDefault="00DF3BE2" w:rsidP="00DF3BE2">
            <w:pPr>
              <w:rPr>
                <w:color w:val="000000" w:themeColor="text1"/>
              </w:rPr>
            </w:pPr>
            <w:r w:rsidRPr="00B76EA7">
              <w:rPr>
                <w:color w:val="000000" w:themeColor="text1"/>
              </w:rPr>
              <w:t>30</w:t>
            </w:r>
          </w:p>
        </w:tc>
        <w:tc>
          <w:tcPr>
            <w:tcW w:w="0" w:type="auto"/>
            <w:shd w:val="clear" w:color="auto" w:fill="FFF2CC" w:themeFill="accent4" w:themeFillTint="33"/>
          </w:tcPr>
          <w:p w14:paraId="17EF11F3"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FFF2CC" w:themeFill="accent4" w:themeFillTint="33"/>
          </w:tcPr>
          <w:p w14:paraId="49905385" w14:textId="77777777" w:rsidR="00DF3BE2" w:rsidRPr="00B76EA7" w:rsidRDefault="00DF3BE2" w:rsidP="00DF3BE2">
            <w:pPr>
              <w:rPr>
                <w:color w:val="000000" w:themeColor="text1"/>
              </w:rPr>
            </w:pPr>
          </w:p>
        </w:tc>
        <w:tc>
          <w:tcPr>
            <w:tcW w:w="0" w:type="auto"/>
            <w:shd w:val="clear" w:color="auto" w:fill="FFF2CC" w:themeFill="accent4" w:themeFillTint="33"/>
          </w:tcPr>
          <w:p w14:paraId="40E0F0A7" w14:textId="77777777" w:rsidR="00DF3BE2" w:rsidRPr="00B76EA7" w:rsidRDefault="00DF3BE2" w:rsidP="00DF3BE2">
            <w:pPr>
              <w:rPr>
                <w:color w:val="000000" w:themeColor="text1"/>
              </w:rPr>
            </w:pPr>
          </w:p>
        </w:tc>
        <w:tc>
          <w:tcPr>
            <w:tcW w:w="0" w:type="auto"/>
            <w:tcBorders>
              <w:right w:val="single" w:sz="12" w:space="0" w:color="auto"/>
            </w:tcBorders>
            <w:shd w:val="clear" w:color="auto" w:fill="FFF2CC" w:themeFill="accent4" w:themeFillTint="33"/>
          </w:tcPr>
          <w:p w14:paraId="107D209F" w14:textId="77777777" w:rsidR="00DF3BE2" w:rsidRPr="00B76EA7" w:rsidRDefault="00DF3BE2" w:rsidP="00DF3BE2">
            <w:pPr>
              <w:rPr>
                <w:color w:val="000000" w:themeColor="text1"/>
              </w:rPr>
            </w:pPr>
            <w:r w:rsidRPr="00B76EA7">
              <w:rPr>
                <w:color w:val="000000" w:themeColor="text1"/>
              </w:rPr>
              <w:t>3</w:t>
            </w:r>
          </w:p>
        </w:tc>
        <w:tc>
          <w:tcPr>
            <w:tcW w:w="0" w:type="auto"/>
            <w:tcBorders>
              <w:top w:val="single" w:sz="4" w:space="0" w:color="auto"/>
              <w:left w:val="single" w:sz="12" w:space="0" w:color="auto"/>
              <w:bottom w:val="single" w:sz="4" w:space="0" w:color="auto"/>
            </w:tcBorders>
            <w:shd w:val="clear" w:color="auto" w:fill="FFF2CC" w:themeFill="accent4" w:themeFillTint="33"/>
          </w:tcPr>
          <w:p w14:paraId="2B592118"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15576B7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55C179BC"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7A67F729"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0181E63F" w14:textId="77777777" w:rsidR="00DF3BE2" w:rsidRPr="00B76EA7" w:rsidRDefault="00DF3BE2" w:rsidP="00DF3BE2">
            <w:pPr>
              <w:rPr>
                <w:color w:val="000000" w:themeColor="text1"/>
              </w:rPr>
            </w:pPr>
          </w:p>
        </w:tc>
        <w:tc>
          <w:tcPr>
            <w:tcW w:w="0" w:type="auto"/>
            <w:tcBorders>
              <w:left w:val="single" w:sz="12" w:space="0" w:color="auto"/>
            </w:tcBorders>
            <w:shd w:val="clear" w:color="auto" w:fill="FFF2CC" w:themeFill="accent4" w:themeFillTint="33"/>
          </w:tcPr>
          <w:p w14:paraId="6F6AA639" w14:textId="77777777" w:rsidR="00DF3BE2" w:rsidRPr="00B76EA7" w:rsidRDefault="00DF3BE2" w:rsidP="00DF3BE2">
            <w:pPr>
              <w:rPr>
                <w:color w:val="000000" w:themeColor="text1"/>
              </w:rPr>
            </w:pPr>
          </w:p>
        </w:tc>
        <w:tc>
          <w:tcPr>
            <w:tcW w:w="0" w:type="auto"/>
            <w:shd w:val="clear" w:color="auto" w:fill="FFF2CC" w:themeFill="accent4" w:themeFillTint="33"/>
          </w:tcPr>
          <w:p w14:paraId="6977C068" w14:textId="77777777" w:rsidR="00DF3BE2" w:rsidRPr="00B76EA7" w:rsidRDefault="00DF3BE2" w:rsidP="00DF3BE2">
            <w:pPr>
              <w:rPr>
                <w:color w:val="000000" w:themeColor="text1"/>
              </w:rPr>
            </w:pPr>
          </w:p>
        </w:tc>
        <w:tc>
          <w:tcPr>
            <w:tcW w:w="0" w:type="auto"/>
            <w:shd w:val="clear" w:color="auto" w:fill="FFF2CC" w:themeFill="accent4" w:themeFillTint="33"/>
          </w:tcPr>
          <w:p w14:paraId="321D4A25" w14:textId="77777777" w:rsidR="00DF3BE2" w:rsidRPr="00B76EA7" w:rsidRDefault="00DF3BE2" w:rsidP="00DF3BE2">
            <w:pPr>
              <w:rPr>
                <w:color w:val="000000" w:themeColor="text1"/>
              </w:rPr>
            </w:pPr>
          </w:p>
        </w:tc>
        <w:tc>
          <w:tcPr>
            <w:tcW w:w="0" w:type="auto"/>
            <w:shd w:val="clear" w:color="auto" w:fill="FFF2CC" w:themeFill="accent4" w:themeFillTint="33"/>
          </w:tcPr>
          <w:p w14:paraId="28B24AA7" w14:textId="77777777" w:rsidR="00DF3BE2" w:rsidRPr="00B76EA7" w:rsidRDefault="00DF3BE2" w:rsidP="00DF3BE2">
            <w:pPr>
              <w:rPr>
                <w:color w:val="000000" w:themeColor="text1"/>
              </w:rPr>
            </w:pPr>
          </w:p>
        </w:tc>
        <w:tc>
          <w:tcPr>
            <w:tcW w:w="0" w:type="auto"/>
            <w:shd w:val="clear" w:color="auto" w:fill="FFF2CC" w:themeFill="accent4" w:themeFillTint="33"/>
          </w:tcPr>
          <w:p w14:paraId="5AE6C102" w14:textId="77777777" w:rsidR="00DF3BE2" w:rsidRPr="00B76EA7" w:rsidRDefault="00DF3BE2" w:rsidP="00DF3BE2">
            <w:pPr>
              <w:rPr>
                <w:color w:val="000000" w:themeColor="text1"/>
              </w:rPr>
            </w:pPr>
          </w:p>
        </w:tc>
      </w:tr>
      <w:tr w:rsidR="00B76EA7" w:rsidRPr="00B76EA7" w14:paraId="485703E4" w14:textId="77777777" w:rsidTr="00DF3BE2">
        <w:tc>
          <w:tcPr>
            <w:tcW w:w="0" w:type="auto"/>
            <w:shd w:val="clear" w:color="auto" w:fill="FFF2CC" w:themeFill="accent4" w:themeFillTint="33"/>
          </w:tcPr>
          <w:p w14:paraId="1E1AF922" w14:textId="77777777" w:rsidR="00DF3BE2" w:rsidRPr="00B76EA7" w:rsidRDefault="00DF3BE2" w:rsidP="00DF3BE2">
            <w:pPr>
              <w:rPr>
                <w:color w:val="000000" w:themeColor="text1"/>
              </w:rPr>
            </w:pPr>
          </w:p>
        </w:tc>
        <w:tc>
          <w:tcPr>
            <w:tcW w:w="0" w:type="auto"/>
            <w:shd w:val="clear" w:color="auto" w:fill="FFF2CC" w:themeFill="accent4" w:themeFillTint="33"/>
            <w:vAlign w:val="center"/>
          </w:tcPr>
          <w:p w14:paraId="0BD45416"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Krajowy Program Bezpieczeństwa w Lotnictwie Cywilnym</w:t>
            </w:r>
          </w:p>
        </w:tc>
        <w:tc>
          <w:tcPr>
            <w:tcW w:w="0" w:type="auto"/>
            <w:tcBorders>
              <w:right w:val="single" w:sz="12" w:space="0" w:color="auto"/>
            </w:tcBorders>
            <w:shd w:val="clear" w:color="auto" w:fill="FFF2CC" w:themeFill="accent4" w:themeFillTint="33"/>
          </w:tcPr>
          <w:p w14:paraId="6BAA9573" w14:textId="77777777" w:rsidR="00DF3BE2" w:rsidRPr="00B76EA7" w:rsidRDefault="00DF3BE2" w:rsidP="00DF3BE2">
            <w:pPr>
              <w:rPr>
                <w:color w:val="000000" w:themeColor="text1"/>
              </w:rPr>
            </w:pPr>
            <w:r w:rsidRPr="00B76EA7">
              <w:rPr>
                <w:color w:val="000000" w:themeColor="text1"/>
              </w:rPr>
              <w:t>E</w:t>
            </w:r>
            <w:r w:rsidRPr="00B76EA7">
              <w:rPr>
                <w:color w:val="000000" w:themeColor="text1"/>
                <w:vertAlign w:val="subscript"/>
              </w:rPr>
              <w:t>W</w:t>
            </w: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4" w:space="0" w:color="auto"/>
              <w:right w:val="single" w:sz="12" w:space="0" w:color="auto"/>
            </w:tcBorders>
            <w:shd w:val="clear" w:color="auto" w:fill="FFF2CC" w:themeFill="accent4" w:themeFillTint="33"/>
          </w:tcPr>
          <w:p w14:paraId="0A34453B"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4" w:space="0" w:color="auto"/>
              <w:left w:val="single" w:sz="12" w:space="0" w:color="auto"/>
              <w:bottom w:val="single" w:sz="4" w:space="0" w:color="auto"/>
            </w:tcBorders>
            <w:shd w:val="clear" w:color="auto" w:fill="FFF2CC" w:themeFill="accent4" w:themeFillTint="33"/>
          </w:tcPr>
          <w:p w14:paraId="1250A401"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shd w:val="clear" w:color="auto" w:fill="FFF2CC" w:themeFill="accent4" w:themeFillTint="33"/>
          </w:tcPr>
          <w:p w14:paraId="3AB07D5A"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FFF2CC" w:themeFill="accent4" w:themeFillTint="33"/>
          </w:tcPr>
          <w:p w14:paraId="1FC5A802"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7CCB250C"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185932C6"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FFF2CC" w:themeFill="accent4" w:themeFillTint="33"/>
          </w:tcPr>
          <w:p w14:paraId="30FDA1AF" w14:textId="77777777" w:rsidR="00DF3BE2" w:rsidRPr="00B76EA7" w:rsidRDefault="00DF3BE2" w:rsidP="00DF3BE2">
            <w:pPr>
              <w:rPr>
                <w:color w:val="000000" w:themeColor="text1"/>
              </w:rPr>
            </w:pPr>
          </w:p>
        </w:tc>
        <w:tc>
          <w:tcPr>
            <w:tcW w:w="0" w:type="auto"/>
            <w:shd w:val="clear" w:color="auto" w:fill="FFF2CC" w:themeFill="accent4" w:themeFillTint="33"/>
          </w:tcPr>
          <w:p w14:paraId="0D30828E" w14:textId="77777777" w:rsidR="00DF3BE2" w:rsidRPr="00B76EA7" w:rsidRDefault="00DF3BE2" w:rsidP="00DF3BE2">
            <w:pPr>
              <w:rPr>
                <w:color w:val="000000" w:themeColor="text1"/>
              </w:rPr>
            </w:pPr>
          </w:p>
        </w:tc>
        <w:tc>
          <w:tcPr>
            <w:tcW w:w="0" w:type="auto"/>
            <w:shd w:val="clear" w:color="auto" w:fill="FFF2CC" w:themeFill="accent4" w:themeFillTint="33"/>
          </w:tcPr>
          <w:p w14:paraId="190D3C1C" w14:textId="77777777" w:rsidR="00DF3BE2" w:rsidRPr="00B76EA7" w:rsidRDefault="00DF3BE2" w:rsidP="00DF3BE2">
            <w:pPr>
              <w:rPr>
                <w:color w:val="000000" w:themeColor="text1"/>
              </w:rPr>
            </w:pPr>
          </w:p>
        </w:tc>
        <w:tc>
          <w:tcPr>
            <w:tcW w:w="0" w:type="auto"/>
            <w:shd w:val="clear" w:color="auto" w:fill="FFF2CC" w:themeFill="accent4" w:themeFillTint="33"/>
          </w:tcPr>
          <w:p w14:paraId="2BC7AC54" w14:textId="77777777" w:rsidR="00DF3BE2" w:rsidRPr="00B76EA7" w:rsidRDefault="00DF3BE2" w:rsidP="00DF3BE2">
            <w:pPr>
              <w:rPr>
                <w:color w:val="000000" w:themeColor="text1"/>
              </w:rPr>
            </w:pPr>
          </w:p>
        </w:tc>
        <w:tc>
          <w:tcPr>
            <w:tcW w:w="0" w:type="auto"/>
            <w:tcBorders>
              <w:right w:val="single" w:sz="12" w:space="0" w:color="auto"/>
            </w:tcBorders>
            <w:shd w:val="clear" w:color="auto" w:fill="FFF2CC" w:themeFill="accent4" w:themeFillTint="33"/>
          </w:tcPr>
          <w:p w14:paraId="262AE829"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FFF2CC" w:themeFill="accent4" w:themeFillTint="33"/>
          </w:tcPr>
          <w:p w14:paraId="571937F9"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shd w:val="clear" w:color="auto" w:fill="FFF2CC" w:themeFill="accent4" w:themeFillTint="33"/>
          </w:tcPr>
          <w:p w14:paraId="7D852571"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FFF2CC" w:themeFill="accent4" w:themeFillTint="33"/>
          </w:tcPr>
          <w:p w14:paraId="77FA6605"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5C28C553"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2326F691"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FFF2CC" w:themeFill="accent4" w:themeFillTint="33"/>
          </w:tcPr>
          <w:p w14:paraId="28CDE45B" w14:textId="77777777" w:rsidR="00DF3BE2" w:rsidRPr="00B76EA7" w:rsidRDefault="00DF3BE2" w:rsidP="00DF3BE2">
            <w:pPr>
              <w:rPr>
                <w:color w:val="000000" w:themeColor="text1"/>
              </w:rPr>
            </w:pPr>
          </w:p>
        </w:tc>
        <w:tc>
          <w:tcPr>
            <w:tcW w:w="0" w:type="auto"/>
            <w:shd w:val="clear" w:color="auto" w:fill="FFF2CC" w:themeFill="accent4" w:themeFillTint="33"/>
          </w:tcPr>
          <w:p w14:paraId="7DBE3C10" w14:textId="77777777" w:rsidR="00DF3BE2" w:rsidRPr="00B76EA7" w:rsidRDefault="00DF3BE2" w:rsidP="00DF3BE2">
            <w:pPr>
              <w:rPr>
                <w:color w:val="000000" w:themeColor="text1"/>
              </w:rPr>
            </w:pPr>
          </w:p>
        </w:tc>
        <w:tc>
          <w:tcPr>
            <w:tcW w:w="0" w:type="auto"/>
            <w:shd w:val="clear" w:color="auto" w:fill="FFF2CC" w:themeFill="accent4" w:themeFillTint="33"/>
          </w:tcPr>
          <w:p w14:paraId="06133D2F" w14:textId="77777777" w:rsidR="00DF3BE2" w:rsidRPr="00B76EA7" w:rsidRDefault="00DF3BE2" w:rsidP="00DF3BE2">
            <w:pPr>
              <w:rPr>
                <w:color w:val="000000" w:themeColor="text1"/>
              </w:rPr>
            </w:pPr>
          </w:p>
        </w:tc>
        <w:tc>
          <w:tcPr>
            <w:tcW w:w="0" w:type="auto"/>
            <w:shd w:val="clear" w:color="auto" w:fill="FFF2CC" w:themeFill="accent4" w:themeFillTint="33"/>
          </w:tcPr>
          <w:p w14:paraId="2B1EE1DB" w14:textId="77777777" w:rsidR="00DF3BE2" w:rsidRPr="00B76EA7" w:rsidRDefault="00DF3BE2" w:rsidP="00DF3BE2">
            <w:pPr>
              <w:rPr>
                <w:color w:val="000000" w:themeColor="text1"/>
              </w:rPr>
            </w:pPr>
          </w:p>
        </w:tc>
        <w:tc>
          <w:tcPr>
            <w:tcW w:w="0" w:type="auto"/>
            <w:shd w:val="clear" w:color="auto" w:fill="FFF2CC" w:themeFill="accent4" w:themeFillTint="33"/>
          </w:tcPr>
          <w:p w14:paraId="5ACB67B9" w14:textId="77777777" w:rsidR="00DF3BE2" w:rsidRPr="00B76EA7" w:rsidRDefault="00DF3BE2" w:rsidP="00DF3BE2">
            <w:pPr>
              <w:rPr>
                <w:color w:val="000000" w:themeColor="text1"/>
              </w:rPr>
            </w:pPr>
          </w:p>
        </w:tc>
      </w:tr>
      <w:tr w:rsidR="00B76EA7" w:rsidRPr="00B76EA7" w14:paraId="7D5ED3B4" w14:textId="77777777" w:rsidTr="00DF3BE2">
        <w:tc>
          <w:tcPr>
            <w:tcW w:w="0" w:type="auto"/>
            <w:shd w:val="clear" w:color="auto" w:fill="FFF2CC" w:themeFill="accent4" w:themeFillTint="33"/>
          </w:tcPr>
          <w:p w14:paraId="4D3D19F1" w14:textId="77777777" w:rsidR="00DF3BE2" w:rsidRPr="00B76EA7" w:rsidRDefault="00DF3BE2" w:rsidP="00DF3BE2">
            <w:pPr>
              <w:rPr>
                <w:b/>
                <w:color w:val="000000" w:themeColor="text1"/>
              </w:rPr>
            </w:pPr>
          </w:p>
        </w:tc>
        <w:tc>
          <w:tcPr>
            <w:tcW w:w="0" w:type="auto"/>
            <w:shd w:val="clear" w:color="auto" w:fill="FFF2CC" w:themeFill="accent4" w:themeFillTint="33"/>
            <w:vAlign w:val="center"/>
          </w:tcPr>
          <w:p w14:paraId="3C1923C5"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Lotnicza działalność gospodarcza - koncesje i zezwolenia</w:t>
            </w:r>
          </w:p>
        </w:tc>
        <w:tc>
          <w:tcPr>
            <w:tcW w:w="0" w:type="auto"/>
            <w:tcBorders>
              <w:right w:val="single" w:sz="12" w:space="0" w:color="auto"/>
            </w:tcBorders>
            <w:shd w:val="clear" w:color="auto" w:fill="FFF2CC" w:themeFill="accent4" w:themeFillTint="33"/>
          </w:tcPr>
          <w:p w14:paraId="2B7E01A7"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P</w:t>
            </w:r>
          </w:p>
        </w:tc>
        <w:tc>
          <w:tcPr>
            <w:tcW w:w="0" w:type="auto"/>
            <w:tcBorders>
              <w:top w:val="single" w:sz="4" w:space="0" w:color="auto"/>
              <w:left w:val="single" w:sz="12" w:space="0" w:color="auto"/>
              <w:bottom w:val="single" w:sz="4" w:space="0" w:color="auto"/>
              <w:right w:val="single" w:sz="12" w:space="0" w:color="auto"/>
            </w:tcBorders>
            <w:shd w:val="clear" w:color="auto" w:fill="FFF2CC" w:themeFill="accent4" w:themeFillTint="33"/>
          </w:tcPr>
          <w:p w14:paraId="1C122947"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FFF2CC" w:themeFill="accent4" w:themeFillTint="33"/>
          </w:tcPr>
          <w:p w14:paraId="7FC658D0"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FFF2CC" w:themeFill="accent4" w:themeFillTint="33"/>
          </w:tcPr>
          <w:p w14:paraId="774A2376"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723F6877"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05978E27"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FFF2CC" w:themeFill="accent4" w:themeFillTint="33"/>
          </w:tcPr>
          <w:p w14:paraId="22351775"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FFF2CC" w:themeFill="accent4" w:themeFillTint="33"/>
          </w:tcPr>
          <w:p w14:paraId="69D19A33"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FFF2CC" w:themeFill="accent4" w:themeFillTint="33"/>
          </w:tcPr>
          <w:p w14:paraId="2915874C" w14:textId="77777777" w:rsidR="00DF3BE2" w:rsidRPr="00B76EA7" w:rsidRDefault="00DF3BE2" w:rsidP="00DF3BE2">
            <w:pPr>
              <w:rPr>
                <w:color w:val="000000" w:themeColor="text1"/>
              </w:rPr>
            </w:pPr>
          </w:p>
        </w:tc>
        <w:tc>
          <w:tcPr>
            <w:tcW w:w="0" w:type="auto"/>
            <w:shd w:val="clear" w:color="auto" w:fill="FFF2CC" w:themeFill="accent4" w:themeFillTint="33"/>
          </w:tcPr>
          <w:p w14:paraId="39F4303F" w14:textId="77777777" w:rsidR="00DF3BE2" w:rsidRPr="00B76EA7" w:rsidRDefault="00DF3BE2" w:rsidP="00DF3BE2">
            <w:pPr>
              <w:rPr>
                <w:color w:val="000000" w:themeColor="text1"/>
              </w:rPr>
            </w:pPr>
          </w:p>
        </w:tc>
        <w:tc>
          <w:tcPr>
            <w:tcW w:w="0" w:type="auto"/>
            <w:shd w:val="clear" w:color="auto" w:fill="FFF2CC" w:themeFill="accent4" w:themeFillTint="33"/>
          </w:tcPr>
          <w:p w14:paraId="67EBBF38" w14:textId="77777777" w:rsidR="00DF3BE2" w:rsidRPr="00B76EA7" w:rsidRDefault="00DF3BE2" w:rsidP="00DF3BE2">
            <w:pPr>
              <w:rPr>
                <w:color w:val="000000" w:themeColor="text1"/>
              </w:rPr>
            </w:pPr>
            <w:r w:rsidRPr="00B76EA7">
              <w:rPr>
                <w:color w:val="000000" w:themeColor="text1"/>
              </w:rPr>
              <w:t>15</w:t>
            </w:r>
          </w:p>
        </w:tc>
        <w:tc>
          <w:tcPr>
            <w:tcW w:w="0" w:type="auto"/>
            <w:tcBorders>
              <w:right w:val="single" w:sz="12" w:space="0" w:color="auto"/>
            </w:tcBorders>
            <w:shd w:val="clear" w:color="auto" w:fill="FFF2CC" w:themeFill="accent4" w:themeFillTint="33"/>
          </w:tcPr>
          <w:p w14:paraId="5A13BB7B"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4" w:space="0" w:color="auto"/>
              <w:left w:val="single" w:sz="12" w:space="0" w:color="auto"/>
              <w:bottom w:val="single" w:sz="4" w:space="0" w:color="auto"/>
            </w:tcBorders>
            <w:shd w:val="clear" w:color="auto" w:fill="FFF2CC" w:themeFill="accent4" w:themeFillTint="33"/>
          </w:tcPr>
          <w:p w14:paraId="420C4C5A"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6CD9FD66"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01DB10B1"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4C1C19A9"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6D114D8C" w14:textId="77777777" w:rsidR="00DF3BE2" w:rsidRPr="00B76EA7" w:rsidRDefault="00DF3BE2" w:rsidP="00DF3BE2">
            <w:pPr>
              <w:rPr>
                <w:color w:val="000000" w:themeColor="text1"/>
              </w:rPr>
            </w:pPr>
          </w:p>
        </w:tc>
        <w:tc>
          <w:tcPr>
            <w:tcW w:w="0" w:type="auto"/>
            <w:tcBorders>
              <w:left w:val="single" w:sz="12" w:space="0" w:color="auto"/>
            </w:tcBorders>
            <w:shd w:val="clear" w:color="auto" w:fill="FFF2CC" w:themeFill="accent4" w:themeFillTint="33"/>
          </w:tcPr>
          <w:p w14:paraId="4BD8ECF1" w14:textId="77777777" w:rsidR="00DF3BE2" w:rsidRPr="00B76EA7" w:rsidRDefault="00DF3BE2" w:rsidP="00DF3BE2">
            <w:pPr>
              <w:rPr>
                <w:color w:val="000000" w:themeColor="text1"/>
              </w:rPr>
            </w:pPr>
          </w:p>
        </w:tc>
        <w:tc>
          <w:tcPr>
            <w:tcW w:w="0" w:type="auto"/>
            <w:shd w:val="clear" w:color="auto" w:fill="FFF2CC" w:themeFill="accent4" w:themeFillTint="33"/>
          </w:tcPr>
          <w:p w14:paraId="5C06C7C5" w14:textId="77777777" w:rsidR="00DF3BE2" w:rsidRPr="00B76EA7" w:rsidRDefault="00DF3BE2" w:rsidP="00DF3BE2">
            <w:pPr>
              <w:rPr>
                <w:color w:val="000000" w:themeColor="text1"/>
              </w:rPr>
            </w:pPr>
          </w:p>
        </w:tc>
        <w:tc>
          <w:tcPr>
            <w:tcW w:w="0" w:type="auto"/>
            <w:shd w:val="clear" w:color="auto" w:fill="FFF2CC" w:themeFill="accent4" w:themeFillTint="33"/>
          </w:tcPr>
          <w:p w14:paraId="0B2AB1D4" w14:textId="77777777" w:rsidR="00DF3BE2" w:rsidRPr="00B76EA7" w:rsidRDefault="00DF3BE2" w:rsidP="00DF3BE2">
            <w:pPr>
              <w:rPr>
                <w:color w:val="000000" w:themeColor="text1"/>
              </w:rPr>
            </w:pPr>
          </w:p>
        </w:tc>
        <w:tc>
          <w:tcPr>
            <w:tcW w:w="0" w:type="auto"/>
            <w:shd w:val="clear" w:color="auto" w:fill="FFF2CC" w:themeFill="accent4" w:themeFillTint="33"/>
          </w:tcPr>
          <w:p w14:paraId="7FF4BCA5" w14:textId="77777777" w:rsidR="00DF3BE2" w:rsidRPr="00B76EA7" w:rsidRDefault="00DF3BE2" w:rsidP="00DF3BE2">
            <w:pPr>
              <w:rPr>
                <w:color w:val="000000" w:themeColor="text1"/>
              </w:rPr>
            </w:pPr>
          </w:p>
        </w:tc>
        <w:tc>
          <w:tcPr>
            <w:tcW w:w="0" w:type="auto"/>
            <w:shd w:val="clear" w:color="auto" w:fill="FFF2CC" w:themeFill="accent4" w:themeFillTint="33"/>
          </w:tcPr>
          <w:p w14:paraId="6AF613B4" w14:textId="77777777" w:rsidR="00DF3BE2" w:rsidRPr="00B76EA7" w:rsidRDefault="00DF3BE2" w:rsidP="00DF3BE2">
            <w:pPr>
              <w:rPr>
                <w:color w:val="000000" w:themeColor="text1"/>
              </w:rPr>
            </w:pPr>
          </w:p>
        </w:tc>
      </w:tr>
      <w:tr w:rsidR="00B76EA7" w:rsidRPr="00B76EA7" w14:paraId="535AA767" w14:textId="77777777" w:rsidTr="00DF3BE2">
        <w:tc>
          <w:tcPr>
            <w:tcW w:w="0" w:type="auto"/>
            <w:shd w:val="clear" w:color="auto" w:fill="FFF2CC" w:themeFill="accent4" w:themeFillTint="33"/>
          </w:tcPr>
          <w:p w14:paraId="39EC8F36" w14:textId="77777777" w:rsidR="00DF3BE2" w:rsidRPr="00B76EA7" w:rsidRDefault="00DF3BE2" w:rsidP="00DF3BE2">
            <w:pPr>
              <w:rPr>
                <w:color w:val="000000" w:themeColor="text1"/>
              </w:rPr>
            </w:pPr>
          </w:p>
        </w:tc>
        <w:tc>
          <w:tcPr>
            <w:tcW w:w="0" w:type="auto"/>
            <w:shd w:val="clear" w:color="auto" w:fill="FFF2CC" w:themeFill="accent4" w:themeFillTint="33"/>
            <w:vAlign w:val="center"/>
          </w:tcPr>
          <w:p w14:paraId="433ED6F8"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Zarządzenie ruchem lotniczym</w:t>
            </w:r>
          </w:p>
        </w:tc>
        <w:tc>
          <w:tcPr>
            <w:tcW w:w="0" w:type="auto"/>
            <w:tcBorders>
              <w:right w:val="single" w:sz="12" w:space="0" w:color="auto"/>
            </w:tcBorders>
            <w:shd w:val="clear" w:color="auto" w:fill="FFF2CC" w:themeFill="accent4" w:themeFillTint="33"/>
          </w:tcPr>
          <w:p w14:paraId="5CC9C574"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4" w:space="0" w:color="auto"/>
              <w:right w:val="single" w:sz="12" w:space="0" w:color="auto"/>
            </w:tcBorders>
            <w:shd w:val="clear" w:color="auto" w:fill="FFF2CC" w:themeFill="accent4" w:themeFillTint="33"/>
          </w:tcPr>
          <w:p w14:paraId="43A8D96B" w14:textId="77777777" w:rsidR="00DF3BE2" w:rsidRPr="00B76EA7" w:rsidRDefault="00DF3BE2" w:rsidP="00DF3BE2">
            <w:pPr>
              <w:rPr>
                <w:color w:val="000000" w:themeColor="text1"/>
              </w:rPr>
            </w:pPr>
            <w:r w:rsidRPr="00B76EA7">
              <w:rPr>
                <w:color w:val="000000" w:themeColor="text1"/>
              </w:rPr>
              <w:t>45</w:t>
            </w:r>
          </w:p>
        </w:tc>
        <w:tc>
          <w:tcPr>
            <w:tcW w:w="0" w:type="auto"/>
            <w:tcBorders>
              <w:top w:val="single" w:sz="4" w:space="0" w:color="auto"/>
              <w:left w:val="single" w:sz="12" w:space="0" w:color="auto"/>
              <w:bottom w:val="single" w:sz="4" w:space="0" w:color="auto"/>
            </w:tcBorders>
            <w:shd w:val="clear" w:color="auto" w:fill="FFF2CC" w:themeFill="accent4" w:themeFillTint="33"/>
          </w:tcPr>
          <w:p w14:paraId="3FA9B563"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shd w:val="clear" w:color="auto" w:fill="FFF2CC" w:themeFill="accent4" w:themeFillTint="33"/>
          </w:tcPr>
          <w:p w14:paraId="6CA076CC"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FFF2CC" w:themeFill="accent4" w:themeFillTint="33"/>
          </w:tcPr>
          <w:p w14:paraId="62FA562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38C84C05"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77192F95"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FFF2CC" w:themeFill="accent4" w:themeFillTint="33"/>
          </w:tcPr>
          <w:p w14:paraId="1C436A2E" w14:textId="77777777" w:rsidR="00DF3BE2" w:rsidRPr="00B76EA7" w:rsidRDefault="00DF3BE2" w:rsidP="00DF3BE2">
            <w:pPr>
              <w:rPr>
                <w:color w:val="000000" w:themeColor="text1"/>
              </w:rPr>
            </w:pPr>
          </w:p>
        </w:tc>
        <w:tc>
          <w:tcPr>
            <w:tcW w:w="0" w:type="auto"/>
            <w:shd w:val="clear" w:color="auto" w:fill="FFF2CC" w:themeFill="accent4" w:themeFillTint="33"/>
          </w:tcPr>
          <w:p w14:paraId="614D34B6" w14:textId="77777777" w:rsidR="00DF3BE2" w:rsidRPr="00B76EA7" w:rsidRDefault="00DF3BE2" w:rsidP="00DF3BE2">
            <w:pPr>
              <w:rPr>
                <w:color w:val="000000" w:themeColor="text1"/>
              </w:rPr>
            </w:pPr>
          </w:p>
        </w:tc>
        <w:tc>
          <w:tcPr>
            <w:tcW w:w="0" w:type="auto"/>
            <w:shd w:val="clear" w:color="auto" w:fill="FFF2CC" w:themeFill="accent4" w:themeFillTint="33"/>
          </w:tcPr>
          <w:p w14:paraId="69EC0753" w14:textId="77777777" w:rsidR="00DF3BE2" w:rsidRPr="00B76EA7" w:rsidRDefault="00DF3BE2" w:rsidP="00DF3BE2">
            <w:pPr>
              <w:rPr>
                <w:color w:val="000000" w:themeColor="text1"/>
              </w:rPr>
            </w:pPr>
          </w:p>
        </w:tc>
        <w:tc>
          <w:tcPr>
            <w:tcW w:w="0" w:type="auto"/>
            <w:shd w:val="clear" w:color="auto" w:fill="FFF2CC" w:themeFill="accent4" w:themeFillTint="33"/>
          </w:tcPr>
          <w:p w14:paraId="1EE1F9DC" w14:textId="77777777" w:rsidR="00DF3BE2" w:rsidRPr="00B76EA7" w:rsidRDefault="00DF3BE2" w:rsidP="00DF3BE2">
            <w:pPr>
              <w:rPr>
                <w:color w:val="000000" w:themeColor="text1"/>
              </w:rPr>
            </w:pPr>
          </w:p>
        </w:tc>
        <w:tc>
          <w:tcPr>
            <w:tcW w:w="0" w:type="auto"/>
            <w:tcBorders>
              <w:right w:val="single" w:sz="12" w:space="0" w:color="auto"/>
            </w:tcBorders>
            <w:shd w:val="clear" w:color="auto" w:fill="FFF2CC" w:themeFill="accent4" w:themeFillTint="33"/>
          </w:tcPr>
          <w:p w14:paraId="5E3B2651"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FFF2CC" w:themeFill="accent4" w:themeFillTint="33"/>
          </w:tcPr>
          <w:p w14:paraId="1E39D083"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bottom w:val="single" w:sz="4" w:space="0" w:color="auto"/>
            </w:tcBorders>
            <w:shd w:val="clear" w:color="auto" w:fill="FFF2CC" w:themeFill="accent4" w:themeFillTint="33"/>
          </w:tcPr>
          <w:p w14:paraId="2B00F85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FFF2CC" w:themeFill="accent4" w:themeFillTint="33"/>
          </w:tcPr>
          <w:p w14:paraId="5F434D9C"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3405421F"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48C6810B"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FFF2CC" w:themeFill="accent4" w:themeFillTint="33"/>
          </w:tcPr>
          <w:p w14:paraId="02515E6A" w14:textId="77777777" w:rsidR="00DF3BE2" w:rsidRPr="00B76EA7" w:rsidRDefault="00DF3BE2" w:rsidP="00DF3BE2">
            <w:pPr>
              <w:rPr>
                <w:color w:val="000000" w:themeColor="text1"/>
              </w:rPr>
            </w:pPr>
          </w:p>
        </w:tc>
        <w:tc>
          <w:tcPr>
            <w:tcW w:w="0" w:type="auto"/>
            <w:shd w:val="clear" w:color="auto" w:fill="FFF2CC" w:themeFill="accent4" w:themeFillTint="33"/>
          </w:tcPr>
          <w:p w14:paraId="069FACB4" w14:textId="77777777" w:rsidR="00DF3BE2" w:rsidRPr="00B76EA7" w:rsidRDefault="00DF3BE2" w:rsidP="00DF3BE2">
            <w:pPr>
              <w:rPr>
                <w:color w:val="000000" w:themeColor="text1"/>
              </w:rPr>
            </w:pPr>
          </w:p>
        </w:tc>
        <w:tc>
          <w:tcPr>
            <w:tcW w:w="0" w:type="auto"/>
            <w:shd w:val="clear" w:color="auto" w:fill="FFF2CC" w:themeFill="accent4" w:themeFillTint="33"/>
          </w:tcPr>
          <w:p w14:paraId="36B11E9B" w14:textId="77777777" w:rsidR="00DF3BE2" w:rsidRPr="00B76EA7" w:rsidRDefault="00DF3BE2" w:rsidP="00DF3BE2">
            <w:pPr>
              <w:rPr>
                <w:color w:val="000000" w:themeColor="text1"/>
              </w:rPr>
            </w:pPr>
          </w:p>
        </w:tc>
        <w:tc>
          <w:tcPr>
            <w:tcW w:w="0" w:type="auto"/>
            <w:shd w:val="clear" w:color="auto" w:fill="FFF2CC" w:themeFill="accent4" w:themeFillTint="33"/>
          </w:tcPr>
          <w:p w14:paraId="43EFE708" w14:textId="77777777" w:rsidR="00DF3BE2" w:rsidRPr="00B76EA7" w:rsidRDefault="00DF3BE2" w:rsidP="00DF3BE2">
            <w:pPr>
              <w:rPr>
                <w:color w:val="000000" w:themeColor="text1"/>
              </w:rPr>
            </w:pPr>
          </w:p>
        </w:tc>
        <w:tc>
          <w:tcPr>
            <w:tcW w:w="0" w:type="auto"/>
            <w:shd w:val="clear" w:color="auto" w:fill="FFF2CC" w:themeFill="accent4" w:themeFillTint="33"/>
          </w:tcPr>
          <w:p w14:paraId="657EFA71" w14:textId="77777777" w:rsidR="00DF3BE2" w:rsidRPr="00B76EA7" w:rsidRDefault="00DF3BE2" w:rsidP="00DF3BE2">
            <w:pPr>
              <w:rPr>
                <w:color w:val="000000" w:themeColor="text1"/>
              </w:rPr>
            </w:pPr>
          </w:p>
        </w:tc>
      </w:tr>
      <w:tr w:rsidR="00B76EA7" w:rsidRPr="00B76EA7" w14:paraId="41E634CD" w14:textId="77777777" w:rsidTr="00DF3BE2">
        <w:tc>
          <w:tcPr>
            <w:tcW w:w="0" w:type="auto"/>
            <w:shd w:val="clear" w:color="auto" w:fill="FFF2CC" w:themeFill="accent4" w:themeFillTint="33"/>
          </w:tcPr>
          <w:p w14:paraId="57D4F8E7" w14:textId="77777777" w:rsidR="00DF3BE2" w:rsidRPr="00B76EA7" w:rsidRDefault="00DF3BE2" w:rsidP="00DF3BE2">
            <w:pPr>
              <w:rPr>
                <w:color w:val="000000" w:themeColor="text1"/>
              </w:rPr>
            </w:pPr>
          </w:p>
        </w:tc>
        <w:tc>
          <w:tcPr>
            <w:tcW w:w="0" w:type="auto"/>
            <w:shd w:val="clear" w:color="auto" w:fill="FFF2CC" w:themeFill="accent4" w:themeFillTint="33"/>
            <w:vAlign w:val="center"/>
          </w:tcPr>
          <w:p w14:paraId="205D91A2"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Radary, łączność i dozorowanie</w:t>
            </w:r>
          </w:p>
        </w:tc>
        <w:tc>
          <w:tcPr>
            <w:tcW w:w="0" w:type="auto"/>
            <w:tcBorders>
              <w:right w:val="single" w:sz="12" w:space="0" w:color="auto"/>
            </w:tcBorders>
            <w:shd w:val="clear" w:color="auto" w:fill="FFF2CC" w:themeFill="accent4" w:themeFillTint="33"/>
          </w:tcPr>
          <w:p w14:paraId="40A8B3EA"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L</w:t>
            </w:r>
          </w:p>
        </w:tc>
        <w:tc>
          <w:tcPr>
            <w:tcW w:w="0" w:type="auto"/>
            <w:tcBorders>
              <w:top w:val="single" w:sz="4" w:space="0" w:color="auto"/>
              <w:left w:val="single" w:sz="12" w:space="0" w:color="auto"/>
              <w:bottom w:val="single" w:sz="4" w:space="0" w:color="auto"/>
              <w:right w:val="single" w:sz="12" w:space="0" w:color="auto"/>
            </w:tcBorders>
            <w:shd w:val="clear" w:color="auto" w:fill="FFF2CC" w:themeFill="accent4" w:themeFillTint="33"/>
          </w:tcPr>
          <w:p w14:paraId="230AFD76"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FFF2CC" w:themeFill="accent4" w:themeFillTint="33"/>
          </w:tcPr>
          <w:p w14:paraId="77AA6F75"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FFF2CC" w:themeFill="accent4" w:themeFillTint="33"/>
          </w:tcPr>
          <w:p w14:paraId="6082C24E"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13650C45"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FFF2CC" w:themeFill="accent4" w:themeFillTint="33"/>
          </w:tcPr>
          <w:p w14:paraId="2694760E"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2881B966"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FFF2CC" w:themeFill="accent4" w:themeFillTint="33"/>
          </w:tcPr>
          <w:p w14:paraId="13B24E61"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FFF2CC" w:themeFill="accent4" w:themeFillTint="33"/>
          </w:tcPr>
          <w:p w14:paraId="3A75AE4A" w14:textId="77777777" w:rsidR="00DF3BE2" w:rsidRPr="00B76EA7" w:rsidRDefault="00DF3BE2" w:rsidP="00DF3BE2">
            <w:pPr>
              <w:rPr>
                <w:color w:val="000000" w:themeColor="text1"/>
              </w:rPr>
            </w:pPr>
          </w:p>
        </w:tc>
        <w:tc>
          <w:tcPr>
            <w:tcW w:w="0" w:type="auto"/>
            <w:shd w:val="clear" w:color="auto" w:fill="FFF2CC" w:themeFill="accent4" w:themeFillTint="33"/>
          </w:tcPr>
          <w:p w14:paraId="4FAC188F"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FFF2CC" w:themeFill="accent4" w:themeFillTint="33"/>
          </w:tcPr>
          <w:p w14:paraId="18371153" w14:textId="77777777" w:rsidR="00DF3BE2" w:rsidRPr="00B76EA7" w:rsidRDefault="00DF3BE2" w:rsidP="00DF3BE2">
            <w:pPr>
              <w:rPr>
                <w:color w:val="000000" w:themeColor="text1"/>
              </w:rPr>
            </w:pPr>
          </w:p>
        </w:tc>
        <w:tc>
          <w:tcPr>
            <w:tcW w:w="0" w:type="auto"/>
            <w:tcBorders>
              <w:right w:val="single" w:sz="12" w:space="0" w:color="auto"/>
            </w:tcBorders>
            <w:shd w:val="clear" w:color="auto" w:fill="FFF2CC" w:themeFill="accent4" w:themeFillTint="33"/>
          </w:tcPr>
          <w:p w14:paraId="13A05BCC"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4" w:space="0" w:color="auto"/>
              <w:left w:val="single" w:sz="12" w:space="0" w:color="auto"/>
              <w:bottom w:val="single" w:sz="4" w:space="0" w:color="auto"/>
            </w:tcBorders>
            <w:shd w:val="clear" w:color="auto" w:fill="FFF2CC" w:themeFill="accent4" w:themeFillTint="33"/>
          </w:tcPr>
          <w:p w14:paraId="09EE4EE5"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165559FF"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636A44F4"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7EE4431E"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15EFC71E" w14:textId="77777777" w:rsidR="00DF3BE2" w:rsidRPr="00B76EA7" w:rsidRDefault="00DF3BE2" w:rsidP="00DF3BE2">
            <w:pPr>
              <w:rPr>
                <w:color w:val="000000" w:themeColor="text1"/>
              </w:rPr>
            </w:pPr>
          </w:p>
        </w:tc>
        <w:tc>
          <w:tcPr>
            <w:tcW w:w="0" w:type="auto"/>
            <w:tcBorders>
              <w:left w:val="single" w:sz="12" w:space="0" w:color="auto"/>
            </w:tcBorders>
            <w:shd w:val="clear" w:color="auto" w:fill="FFF2CC" w:themeFill="accent4" w:themeFillTint="33"/>
          </w:tcPr>
          <w:p w14:paraId="2AB68F0F" w14:textId="77777777" w:rsidR="00DF3BE2" w:rsidRPr="00B76EA7" w:rsidRDefault="00DF3BE2" w:rsidP="00DF3BE2">
            <w:pPr>
              <w:rPr>
                <w:color w:val="000000" w:themeColor="text1"/>
              </w:rPr>
            </w:pPr>
          </w:p>
        </w:tc>
        <w:tc>
          <w:tcPr>
            <w:tcW w:w="0" w:type="auto"/>
            <w:shd w:val="clear" w:color="auto" w:fill="FFF2CC" w:themeFill="accent4" w:themeFillTint="33"/>
          </w:tcPr>
          <w:p w14:paraId="389AFF07" w14:textId="77777777" w:rsidR="00DF3BE2" w:rsidRPr="00B76EA7" w:rsidRDefault="00DF3BE2" w:rsidP="00DF3BE2">
            <w:pPr>
              <w:rPr>
                <w:color w:val="000000" w:themeColor="text1"/>
              </w:rPr>
            </w:pPr>
          </w:p>
        </w:tc>
        <w:tc>
          <w:tcPr>
            <w:tcW w:w="0" w:type="auto"/>
            <w:shd w:val="clear" w:color="auto" w:fill="FFF2CC" w:themeFill="accent4" w:themeFillTint="33"/>
          </w:tcPr>
          <w:p w14:paraId="2D367B72" w14:textId="77777777" w:rsidR="00DF3BE2" w:rsidRPr="00B76EA7" w:rsidRDefault="00DF3BE2" w:rsidP="00DF3BE2">
            <w:pPr>
              <w:rPr>
                <w:color w:val="000000" w:themeColor="text1"/>
              </w:rPr>
            </w:pPr>
          </w:p>
        </w:tc>
        <w:tc>
          <w:tcPr>
            <w:tcW w:w="0" w:type="auto"/>
            <w:shd w:val="clear" w:color="auto" w:fill="FFF2CC" w:themeFill="accent4" w:themeFillTint="33"/>
          </w:tcPr>
          <w:p w14:paraId="1E2A9E55" w14:textId="77777777" w:rsidR="00DF3BE2" w:rsidRPr="00B76EA7" w:rsidRDefault="00DF3BE2" w:rsidP="00DF3BE2">
            <w:pPr>
              <w:rPr>
                <w:color w:val="000000" w:themeColor="text1"/>
              </w:rPr>
            </w:pPr>
          </w:p>
        </w:tc>
        <w:tc>
          <w:tcPr>
            <w:tcW w:w="0" w:type="auto"/>
            <w:shd w:val="clear" w:color="auto" w:fill="FFF2CC" w:themeFill="accent4" w:themeFillTint="33"/>
          </w:tcPr>
          <w:p w14:paraId="6408D527" w14:textId="77777777" w:rsidR="00DF3BE2" w:rsidRPr="00B76EA7" w:rsidRDefault="00DF3BE2" w:rsidP="00DF3BE2">
            <w:pPr>
              <w:rPr>
                <w:color w:val="000000" w:themeColor="text1"/>
              </w:rPr>
            </w:pPr>
          </w:p>
        </w:tc>
      </w:tr>
      <w:tr w:rsidR="00B76EA7" w:rsidRPr="00B76EA7" w14:paraId="5FCCE082" w14:textId="77777777" w:rsidTr="00DF3BE2">
        <w:tc>
          <w:tcPr>
            <w:tcW w:w="0" w:type="auto"/>
            <w:shd w:val="clear" w:color="auto" w:fill="FFF2CC" w:themeFill="accent4" w:themeFillTint="33"/>
          </w:tcPr>
          <w:p w14:paraId="37846B13" w14:textId="77777777" w:rsidR="00DF3BE2" w:rsidRPr="00B76EA7" w:rsidRDefault="00DF3BE2" w:rsidP="00DF3BE2">
            <w:pPr>
              <w:rPr>
                <w:b/>
                <w:color w:val="000000" w:themeColor="text1"/>
              </w:rPr>
            </w:pPr>
          </w:p>
        </w:tc>
        <w:tc>
          <w:tcPr>
            <w:tcW w:w="0" w:type="auto"/>
            <w:shd w:val="clear" w:color="auto" w:fill="FFF2CC" w:themeFill="accent4" w:themeFillTint="33"/>
            <w:vAlign w:val="center"/>
          </w:tcPr>
          <w:p w14:paraId="6E0C8021"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Charakterystyka współczesnego rynku lotniczego</w:t>
            </w:r>
          </w:p>
        </w:tc>
        <w:tc>
          <w:tcPr>
            <w:tcW w:w="0" w:type="auto"/>
            <w:tcBorders>
              <w:right w:val="single" w:sz="12" w:space="0" w:color="auto"/>
            </w:tcBorders>
            <w:shd w:val="clear" w:color="auto" w:fill="FFF2CC" w:themeFill="accent4" w:themeFillTint="33"/>
          </w:tcPr>
          <w:p w14:paraId="709C7616"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p>
        </w:tc>
        <w:tc>
          <w:tcPr>
            <w:tcW w:w="0" w:type="auto"/>
            <w:tcBorders>
              <w:top w:val="single" w:sz="4" w:space="0" w:color="auto"/>
              <w:left w:val="single" w:sz="12" w:space="0" w:color="auto"/>
              <w:bottom w:val="single" w:sz="4" w:space="0" w:color="auto"/>
              <w:right w:val="single" w:sz="12" w:space="0" w:color="auto"/>
            </w:tcBorders>
            <w:shd w:val="clear" w:color="auto" w:fill="FFF2CC" w:themeFill="accent4" w:themeFillTint="33"/>
          </w:tcPr>
          <w:p w14:paraId="3D6B0CD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4" w:space="0" w:color="auto"/>
            </w:tcBorders>
            <w:shd w:val="clear" w:color="auto" w:fill="FFF2CC" w:themeFill="accent4" w:themeFillTint="33"/>
          </w:tcPr>
          <w:p w14:paraId="4ED7C49B"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FFF2CC" w:themeFill="accent4" w:themeFillTint="33"/>
          </w:tcPr>
          <w:p w14:paraId="469E52DD"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42DDB8FC"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4F0E6713"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76952156"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shd w:val="clear" w:color="auto" w:fill="FFF2CC" w:themeFill="accent4" w:themeFillTint="33"/>
          </w:tcPr>
          <w:p w14:paraId="522CCD7D" w14:textId="77777777" w:rsidR="00DF3BE2" w:rsidRPr="00B76EA7" w:rsidRDefault="00DF3BE2" w:rsidP="00DF3BE2">
            <w:pPr>
              <w:rPr>
                <w:color w:val="000000" w:themeColor="text1"/>
              </w:rPr>
            </w:pPr>
          </w:p>
        </w:tc>
        <w:tc>
          <w:tcPr>
            <w:tcW w:w="0" w:type="auto"/>
            <w:shd w:val="clear" w:color="auto" w:fill="FFF2CC" w:themeFill="accent4" w:themeFillTint="33"/>
          </w:tcPr>
          <w:p w14:paraId="1BD407F5" w14:textId="77777777" w:rsidR="00DF3BE2" w:rsidRPr="00B76EA7" w:rsidRDefault="00DF3BE2" w:rsidP="00DF3BE2">
            <w:pPr>
              <w:rPr>
                <w:color w:val="000000" w:themeColor="text1"/>
              </w:rPr>
            </w:pPr>
          </w:p>
        </w:tc>
        <w:tc>
          <w:tcPr>
            <w:tcW w:w="0" w:type="auto"/>
            <w:shd w:val="clear" w:color="auto" w:fill="FFF2CC" w:themeFill="accent4" w:themeFillTint="33"/>
          </w:tcPr>
          <w:p w14:paraId="304209C9" w14:textId="77777777" w:rsidR="00DF3BE2" w:rsidRPr="00B76EA7" w:rsidRDefault="00DF3BE2" w:rsidP="00DF3BE2">
            <w:pPr>
              <w:rPr>
                <w:color w:val="000000" w:themeColor="text1"/>
              </w:rPr>
            </w:pPr>
          </w:p>
        </w:tc>
        <w:tc>
          <w:tcPr>
            <w:tcW w:w="0" w:type="auto"/>
            <w:shd w:val="clear" w:color="auto" w:fill="FFF2CC" w:themeFill="accent4" w:themeFillTint="33"/>
          </w:tcPr>
          <w:p w14:paraId="707E3E4E" w14:textId="77777777" w:rsidR="00DF3BE2" w:rsidRPr="00B76EA7" w:rsidRDefault="00DF3BE2" w:rsidP="00DF3BE2">
            <w:pPr>
              <w:rPr>
                <w:color w:val="000000" w:themeColor="text1"/>
              </w:rPr>
            </w:pPr>
          </w:p>
        </w:tc>
        <w:tc>
          <w:tcPr>
            <w:tcW w:w="0" w:type="auto"/>
            <w:tcBorders>
              <w:right w:val="single" w:sz="12" w:space="0" w:color="auto"/>
            </w:tcBorders>
            <w:shd w:val="clear" w:color="auto" w:fill="FFF2CC" w:themeFill="accent4" w:themeFillTint="33"/>
          </w:tcPr>
          <w:p w14:paraId="362931D2"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FFF2CC" w:themeFill="accent4" w:themeFillTint="33"/>
          </w:tcPr>
          <w:p w14:paraId="656905F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FFF2CC" w:themeFill="accent4" w:themeFillTint="33"/>
          </w:tcPr>
          <w:p w14:paraId="0916321E"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338D5F86"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51965B1D"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103253A9"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shd w:val="clear" w:color="auto" w:fill="FFF2CC" w:themeFill="accent4" w:themeFillTint="33"/>
          </w:tcPr>
          <w:p w14:paraId="75C031FD" w14:textId="77777777" w:rsidR="00DF3BE2" w:rsidRPr="00B76EA7" w:rsidRDefault="00DF3BE2" w:rsidP="00DF3BE2">
            <w:pPr>
              <w:rPr>
                <w:color w:val="000000" w:themeColor="text1"/>
              </w:rPr>
            </w:pPr>
          </w:p>
        </w:tc>
        <w:tc>
          <w:tcPr>
            <w:tcW w:w="0" w:type="auto"/>
            <w:shd w:val="clear" w:color="auto" w:fill="FFF2CC" w:themeFill="accent4" w:themeFillTint="33"/>
          </w:tcPr>
          <w:p w14:paraId="694AAE92" w14:textId="77777777" w:rsidR="00DF3BE2" w:rsidRPr="00B76EA7" w:rsidRDefault="00DF3BE2" w:rsidP="00DF3BE2">
            <w:pPr>
              <w:rPr>
                <w:color w:val="000000" w:themeColor="text1"/>
              </w:rPr>
            </w:pPr>
          </w:p>
        </w:tc>
        <w:tc>
          <w:tcPr>
            <w:tcW w:w="0" w:type="auto"/>
            <w:shd w:val="clear" w:color="auto" w:fill="FFF2CC" w:themeFill="accent4" w:themeFillTint="33"/>
          </w:tcPr>
          <w:p w14:paraId="7117F406" w14:textId="77777777" w:rsidR="00DF3BE2" w:rsidRPr="00B76EA7" w:rsidRDefault="00DF3BE2" w:rsidP="00DF3BE2">
            <w:pPr>
              <w:rPr>
                <w:color w:val="000000" w:themeColor="text1"/>
              </w:rPr>
            </w:pPr>
          </w:p>
        </w:tc>
        <w:tc>
          <w:tcPr>
            <w:tcW w:w="0" w:type="auto"/>
            <w:shd w:val="clear" w:color="auto" w:fill="FFF2CC" w:themeFill="accent4" w:themeFillTint="33"/>
          </w:tcPr>
          <w:p w14:paraId="3EF973FB" w14:textId="77777777" w:rsidR="00DF3BE2" w:rsidRPr="00B76EA7" w:rsidRDefault="00DF3BE2" w:rsidP="00DF3BE2">
            <w:pPr>
              <w:rPr>
                <w:color w:val="000000" w:themeColor="text1"/>
              </w:rPr>
            </w:pPr>
          </w:p>
        </w:tc>
        <w:tc>
          <w:tcPr>
            <w:tcW w:w="0" w:type="auto"/>
            <w:shd w:val="clear" w:color="auto" w:fill="FFF2CC" w:themeFill="accent4" w:themeFillTint="33"/>
          </w:tcPr>
          <w:p w14:paraId="02E329F2" w14:textId="77777777" w:rsidR="00DF3BE2" w:rsidRPr="00B76EA7" w:rsidRDefault="00DF3BE2" w:rsidP="00DF3BE2">
            <w:pPr>
              <w:rPr>
                <w:color w:val="000000" w:themeColor="text1"/>
              </w:rPr>
            </w:pPr>
          </w:p>
        </w:tc>
      </w:tr>
      <w:tr w:rsidR="00B76EA7" w:rsidRPr="00B76EA7" w14:paraId="3EA30193" w14:textId="77777777" w:rsidTr="00DF3BE2">
        <w:tc>
          <w:tcPr>
            <w:tcW w:w="0" w:type="auto"/>
            <w:shd w:val="clear" w:color="auto" w:fill="FFF2CC" w:themeFill="accent4" w:themeFillTint="33"/>
          </w:tcPr>
          <w:p w14:paraId="51CDD2E3" w14:textId="77777777" w:rsidR="00DF3BE2" w:rsidRPr="00B76EA7" w:rsidRDefault="00DF3BE2" w:rsidP="00DF3BE2">
            <w:pPr>
              <w:rPr>
                <w:color w:val="000000" w:themeColor="text1"/>
              </w:rPr>
            </w:pPr>
          </w:p>
        </w:tc>
        <w:tc>
          <w:tcPr>
            <w:tcW w:w="0" w:type="auto"/>
            <w:shd w:val="clear" w:color="auto" w:fill="FFF2CC" w:themeFill="accent4" w:themeFillTint="33"/>
            <w:vAlign w:val="center"/>
          </w:tcPr>
          <w:p w14:paraId="60204261"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Systemy użytkowania BSP</w:t>
            </w:r>
          </w:p>
        </w:tc>
        <w:tc>
          <w:tcPr>
            <w:tcW w:w="0" w:type="auto"/>
            <w:tcBorders>
              <w:right w:val="single" w:sz="12" w:space="0" w:color="auto"/>
            </w:tcBorders>
            <w:shd w:val="clear" w:color="auto" w:fill="FFF2CC" w:themeFill="accent4" w:themeFillTint="33"/>
          </w:tcPr>
          <w:p w14:paraId="509F5D00"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p>
        </w:tc>
        <w:tc>
          <w:tcPr>
            <w:tcW w:w="0" w:type="auto"/>
            <w:tcBorders>
              <w:top w:val="single" w:sz="4" w:space="0" w:color="auto"/>
              <w:left w:val="single" w:sz="12" w:space="0" w:color="auto"/>
              <w:bottom w:val="single" w:sz="4" w:space="0" w:color="auto"/>
              <w:right w:val="single" w:sz="12" w:space="0" w:color="auto"/>
            </w:tcBorders>
            <w:shd w:val="clear" w:color="auto" w:fill="FFF2CC" w:themeFill="accent4" w:themeFillTint="33"/>
          </w:tcPr>
          <w:p w14:paraId="0CBFBA12"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4" w:space="0" w:color="auto"/>
            </w:tcBorders>
            <w:shd w:val="clear" w:color="auto" w:fill="FFF2CC" w:themeFill="accent4" w:themeFillTint="33"/>
          </w:tcPr>
          <w:p w14:paraId="3251FBB0"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FFF2CC" w:themeFill="accent4" w:themeFillTint="33"/>
          </w:tcPr>
          <w:p w14:paraId="0E315CCB"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16C180A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18718D9E"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57529F0B" w14:textId="77777777" w:rsidR="00DF3BE2" w:rsidRPr="00B76EA7" w:rsidRDefault="00DF3BE2" w:rsidP="00DF3BE2">
            <w:pPr>
              <w:rPr>
                <w:color w:val="000000" w:themeColor="text1"/>
              </w:rPr>
            </w:pPr>
            <w:r w:rsidRPr="00B76EA7">
              <w:rPr>
                <w:color w:val="000000" w:themeColor="text1"/>
              </w:rPr>
              <w:t>2</w:t>
            </w:r>
          </w:p>
        </w:tc>
        <w:tc>
          <w:tcPr>
            <w:tcW w:w="0" w:type="auto"/>
            <w:tcBorders>
              <w:left w:val="single" w:sz="12" w:space="0" w:color="auto"/>
            </w:tcBorders>
            <w:shd w:val="clear" w:color="auto" w:fill="FFF2CC" w:themeFill="accent4" w:themeFillTint="33"/>
          </w:tcPr>
          <w:p w14:paraId="17AC4F20"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FFF2CC" w:themeFill="accent4" w:themeFillTint="33"/>
          </w:tcPr>
          <w:p w14:paraId="48644834" w14:textId="77777777" w:rsidR="00DF3BE2" w:rsidRPr="00B76EA7" w:rsidRDefault="00DF3BE2" w:rsidP="00DF3BE2">
            <w:pPr>
              <w:rPr>
                <w:color w:val="000000" w:themeColor="text1"/>
              </w:rPr>
            </w:pPr>
          </w:p>
        </w:tc>
        <w:tc>
          <w:tcPr>
            <w:tcW w:w="0" w:type="auto"/>
            <w:shd w:val="clear" w:color="auto" w:fill="FFF2CC" w:themeFill="accent4" w:themeFillTint="33"/>
          </w:tcPr>
          <w:p w14:paraId="4A32DAF7" w14:textId="77777777" w:rsidR="00DF3BE2" w:rsidRPr="00B76EA7" w:rsidRDefault="00DF3BE2" w:rsidP="00DF3BE2">
            <w:pPr>
              <w:rPr>
                <w:color w:val="000000" w:themeColor="text1"/>
              </w:rPr>
            </w:pPr>
          </w:p>
        </w:tc>
        <w:tc>
          <w:tcPr>
            <w:tcW w:w="0" w:type="auto"/>
            <w:shd w:val="clear" w:color="auto" w:fill="FFF2CC" w:themeFill="accent4" w:themeFillTint="33"/>
          </w:tcPr>
          <w:p w14:paraId="1C071B09" w14:textId="77777777" w:rsidR="00DF3BE2" w:rsidRPr="00B76EA7" w:rsidRDefault="00DF3BE2" w:rsidP="00DF3BE2">
            <w:pPr>
              <w:rPr>
                <w:color w:val="000000" w:themeColor="text1"/>
              </w:rPr>
            </w:pPr>
          </w:p>
        </w:tc>
        <w:tc>
          <w:tcPr>
            <w:tcW w:w="0" w:type="auto"/>
            <w:tcBorders>
              <w:right w:val="single" w:sz="12" w:space="0" w:color="auto"/>
            </w:tcBorders>
            <w:shd w:val="clear" w:color="auto" w:fill="FFF2CC" w:themeFill="accent4" w:themeFillTint="33"/>
          </w:tcPr>
          <w:p w14:paraId="57A4F1EC" w14:textId="77777777" w:rsidR="00DF3BE2" w:rsidRPr="00B76EA7" w:rsidRDefault="00DF3BE2" w:rsidP="00DF3BE2">
            <w:pPr>
              <w:rPr>
                <w:color w:val="000000" w:themeColor="text1"/>
              </w:rPr>
            </w:pPr>
            <w:r w:rsidRPr="00B76EA7">
              <w:rPr>
                <w:color w:val="000000" w:themeColor="text1"/>
              </w:rPr>
              <w:t>2</w:t>
            </w:r>
          </w:p>
        </w:tc>
        <w:tc>
          <w:tcPr>
            <w:tcW w:w="0" w:type="auto"/>
            <w:tcBorders>
              <w:top w:val="single" w:sz="4" w:space="0" w:color="auto"/>
              <w:left w:val="single" w:sz="12" w:space="0" w:color="auto"/>
              <w:bottom w:val="single" w:sz="4" w:space="0" w:color="auto"/>
            </w:tcBorders>
            <w:shd w:val="clear" w:color="auto" w:fill="FFF2CC" w:themeFill="accent4" w:themeFillTint="33"/>
          </w:tcPr>
          <w:p w14:paraId="6DE1D9C7"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0C6C887A"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3ABC7A6D"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6BB173B9"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11B16F07" w14:textId="77777777" w:rsidR="00DF3BE2" w:rsidRPr="00B76EA7" w:rsidRDefault="00DF3BE2" w:rsidP="00DF3BE2">
            <w:pPr>
              <w:rPr>
                <w:color w:val="000000" w:themeColor="text1"/>
              </w:rPr>
            </w:pPr>
          </w:p>
        </w:tc>
        <w:tc>
          <w:tcPr>
            <w:tcW w:w="0" w:type="auto"/>
            <w:tcBorders>
              <w:left w:val="single" w:sz="12" w:space="0" w:color="auto"/>
            </w:tcBorders>
            <w:shd w:val="clear" w:color="auto" w:fill="FFF2CC" w:themeFill="accent4" w:themeFillTint="33"/>
          </w:tcPr>
          <w:p w14:paraId="5EFD2BE5" w14:textId="77777777" w:rsidR="00DF3BE2" w:rsidRPr="00B76EA7" w:rsidRDefault="00DF3BE2" w:rsidP="00DF3BE2">
            <w:pPr>
              <w:rPr>
                <w:color w:val="000000" w:themeColor="text1"/>
              </w:rPr>
            </w:pPr>
          </w:p>
        </w:tc>
        <w:tc>
          <w:tcPr>
            <w:tcW w:w="0" w:type="auto"/>
            <w:shd w:val="clear" w:color="auto" w:fill="FFF2CC" w:themeFill="accent4" w:themeFillTint="33"/>
          </w:tcPr>
          <w:p w14:paraId="3189CD8E" w14:textId="77777777" w:rsidR="00DF3BE2" w:rsidRPr="00B76EA7" w:rsidRDefault="00DF3BE2" w:rsidP="00DF3BE2">
            <w:pPr>
              <w:rPr>
                <w:color w:val="000000" w:themeColor="text1"/>
              </w:rPr>
            </w:pPr>
          </w:p>
        </w:tc>
        <w:tc>
          <w:tcPr>
            <w:tcW w:w="0" w:type="auto"/>
            <w:shd w:val="clear" w:color="auto" w:fill="FFF2CC" w:themeFill="accent4" w:themeFillTint="33"/>
          </w:tcPr>
          <w:p w14:paraId="0E9F8081" w14:textId="77777777" w:rsidR="00DF3BE2" w:rsidRPr="00B76EA7" w:rsidRDefault="00DF3BE2" w:rsidP="00DF3BE2">
            <w:pPr>
              <w:rPr>
                <w:color w:val="000000" w:themeColor="text1"/>
              </w:rPr>
            </w:pPr>
          </w:p>
        </w:tc>
        <w:tc>
          <w:tcPr>
            <w:tcW w:w="0" w:type="auto"/>
            <w:shd w:val="clear" w:color="auto" w:fill="FFF2CC" w:themeFill="accent4" w:themeFillTint="33"/>
          </w:tcPr>
          <w:p w14:paraId="18118605" w14:textId="77777777" w:rsidR="00DF3BE2" w:rsidRPr="00B76EA7" w:rsidRDefault="00DF3BE2" w:rsidP="00DF3BE2">
            <w:pPr>
              <w:rPr>
                <w:color w:val="000000" w:themeColor="text1"/>
              </w:rPr>
            </w:pPr>
          </w:p>
        </w:tc>
        <w:tc>
          <w:tcPr>
            <w:tcW w:w="0" w:type="auto"/>
            <w:shd w:val="clear" w:color="auto" w:fill="FFF2CC" w:themeFill="accent4" w:themeFillTint="33"/>
          </w:tcPr>
          <w:p w14:paraId="734F2749" w14:textId="77777777" w:rsidR="00DF3BE2" w:rsidRPr="00B76EA7" w:rsidRDefault="00DF3BE2" w:rsidP="00DF3BE2">
            <w:pPr>
              <w:rPr>
                <w:color w:val="000000" w:themeColor="text1"/>
              </w:rPr>
            </w:pPr>
          </w:p>
        </w:tc>
      </w:tr>
      <w:tr w:rsidR="00B76EA7" w:rsidRPr="00B76EA7" w14:paraId="667046D1" w14:textId="77777777" w:rsidTr="00DF3BE2">
        <w:tc>
          <w:tcPr>
            <w:tcW w:w="0" w:type="auto"/>
            <w:shd w:val="clear" w:color="auto" w:fill="FFF2CC" w:themeFill="accent4" w:themeFillTint="33"/>
          </w:tcPr>
          <w:p w14:paraId="0E80272B" w14:textId="77777777" w:rsidR="00DF3BE2" w:rsidRPr="00B76EA7" w:rsidRDefault="00DF3BE2" w:rsidP="00DF3BE2">
            <w:pPr>
              <w:rPr>
                <w:color w:val="000000" w:themeColor="text1"/>
              </w:rPr>
            </w:pPr>
          </w:p>
        </w:tc>
        <w:tc>
          <w:tcPr>
            <w:tcW w:w="0" w:type="auto"/>
            <w:shd w:val="clear" w:color="auto" w:fill="FFF2CC" w:themeFill="accent4" w:themeFillTint="33"/>
            <w:vAlign w:val="center"/>
          </w:tcPr>
          <w:p w14:paraId="656B4A07"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Zarządzenie personelem lotniczym</w:t>
            </w:r>
          </w:p>
        </w:tc>
        <w:tc>
          <w:tcPr>
            <w:tcW w:w="0" w:type="auto"/>
            <w:tcBorders>
              <w:right w:val="single" w:sz="12" w:space="0" w:color="auto"/>
            </w:tcBorders>
            <w:shd w:val="clear" w:color="auto" w:fill="FFF2CC" w:themeFill="accent4" w:themeFillTint="33"/>
          </w:tcPr>
          <w:p w14:paraId="6003CB3A"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W</w:t>
            </w: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4" w:space="0" w:color="auto"/>
              <w:right w:val="single" w:sz="12" w:space="0" w:color="auto"/>
            </w:tcBorders>
            <w:shd w:val="clear" w:color="auto" w:fill="FFF2CC" w:themeFill="accent4" w:themeFillTint="33"/>
          </w:tcPr>
          <w:p w14:paraId="0C98645D"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4" w:space="0" w:color="auto"/>
              <w:left w:val="single" w:sz="12" w:space="0" w:color="auto"/>
              <w:bottom w:val="single" w:sz="4" w:space="0" w:color="auto"/>
            </w:tcBorders>
            <w:shd w:val="clear" w:color="auto" w:fill="FFF2CC" w:themeFill="accent4" w:themeFillTint="33"/>
          </w:tcPr>
          <w:p w14:paraId="4D4EF3AA"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FFF2CC" w:themeFill="accent4" w:themeFillTint="33"/>
          </w:tcPr>
          <w:p w14:paraId="68E69D38"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tcBorders>
            <w:shd w:val="clear" w:color="auto" w:fill="FFF2CC" w:themeFill="accent4" w:themeFillTint="33"/>
          </w:tcPr>
          <w:p w14:paraId="722A4CBA"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5BCE5E2D"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16FFBFB0"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tcBorders>
            <w:shd w:val="clear" w:color="auto" w:fill="FFF2CC" w:themeFill="accent4" w:themeFillTint="33"/>
          </w:tcPr>
          <w:p w14:paraId="6C698685" w14:textId="77777777" w:rsidR="00DF3BE2" w:rsidRPr="00B76EA7" w:rsidRDefault="00DF3BE2" w:rsidP="00DF3BE2">
            <w:pPr>
              <w:rPr>
                <w:color w:val="000000" w:themeColor="text1"/>
              </w:rPr>
            </w:pPr>
          </w:p>
        </w:tc>
        <w:tc>
          <w:tcPr>
            <w:tcW w:w="0" w:type="auto"/>
            <w:shd w:val="clear" w:color="auto" w:fill="FFF2CC" w:themeFill="accent4" w:themeFillTint="33"/>
          </w:tcPr>
          <w:p w14:paraId="275A9660" w14:textId="77777777" w:rsidR="00DF3BE2" w:rsidRPr="00B76EA7" w:rsidRDefault="00DF3BE2" w:rsidP="00DF3BE2">
            <w:pPr>
              <w:rPr>
                <w:color w:val="000000" w:themeColor="text1"/>
              </w:rPr>
            </w:pPr>
          </w:p>
        </w:tc>
        <w:tc>
          <w:tcPr>
            <w:tcW w:w="0" w:type="auto"/>
            <w:shd w:val="clear" w:color="auto" w:fill="FFF2CC" w:themeFill="accent4" w:themeFillTint="33"/>
          </w:tcPr>
          <w:p w14:paraId="5947B6AB" w14:textId="77777777" w:rsidR="00DF3BE2" w:rsidRPr="00B76EA7" w:rsidRDefault="00DF3BE2" w:rsidP="00DF3BE2">
            <w:pPr>
              <w:rPr>
                <w:color w:val="000000" w:themeColor="text1"/>
              </w:rPr>
            </w:pPr>
          </w:p>
        </w:tc>
        <w:tc>
          <w:tcPr>
            <w:tcW w:w="0" w:type="auto"/>
            <w:shd w:val="clear" w:color="auto" w:fill="FFF2CC" w:themeFill="accent4" w:themeFillTint="33"/>
          </w:tcPr>
          <w:p w14:paraId="2F379723" w14:textId="77777777" w:rsidR="00DF3BE2" w:rsidRPr="00B76EA7" w:rsidRDefault="00DF3BE2" w:rsidP="00DF3BE2">
            <w:pPr>
              <w:rPr>
                <w:color w:val="000000" w:themeColor="text1"/>
              </w:rPr>
            </w:pPr>
          </w:p>
        </w:tc>
        <w:tc>
          <w:tcPr>
            <w:tcW w:w="0" w:type="auto"/>
            <w:tcBorders>
              <w:right w:val="single" w:sz="12" w:space="0" w:color="auto"/>
            </w:tcBorders>
            <w:shd w:val="clear" w:color="auto" w:fill="FFF2CC" w:themeFill="accent4" w:themeFillTint="33"/>
          </w:tcPr>
          <w:p w14:paraId="02ADEB77"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FFF2CC" w:themeFill="accent4" w:themeFillTint="33"/>
          </w:tcPr>
          <w:p w14:paraId="652EEE39"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5475F12D"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4BB22E7A"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0DADE414"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63137A00" w14:textId="77777777" w:rsidR="00DF3BE2" w:rsidRPr="00B76EA7" w:rsidRDefault="00DF3BE2" w:rsidP="00DF3BE2">
            <w:pPr>
              <w:rPr>
                <w:color w:val="000000" w:themeColor="text1"/>
              </w:rPr>
            </w:pPr>
          </w:p>
        </w:tc>
        <w:tc>
          <w:tcPr>
            <w:tcW w:w="0" w:type="auto"/>
            <w:tcBorders>
              <w:left w:val="single" w:sz="12" w:space="0" w:color="auto"/>
            </w:tcBorders>
            <w:shd w:val="clear" w:color="auto" w:fill="FFF2CC" w:themeFill="accent4" w:themeFillTint="33"/>
          </w:tcPr>
          <w:p w14:paraId="7D3C4EAD"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FFF2CC" w:themeFill="accent4" w:themeFillTint="33"/>
          </w:tcPr>
          <w:p w14:paraId="0DA34CA5"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FFF2CC" w:themeFill="accent4" w:themeFillTint="33"/>
          </w:tcPr>
          <w:p w14:paraId="4CC00AEA" w14:textId="77777777" w:rsidR="00DF3BE2" w:rsidRPr="00B76EA7" w:rsidRDefault="00DF3BE2" w:rsidP="00DF3BE2">
            <w:pPr>
              <w:rPr>
                <w:color w:val="000000" w:themeColor="text1"/>
              </w:rPr>
            </w:pPr>
          </w:p>
        </w:tc>
        <w:tc>
          <w:tcPr>
            <w:tcW w:w="0" w:type="auto"/>
            <w:shd w:val="clear" w:color="auto" w:fill="FFF2CC" w:themeFill="accent4" w:themeFillTint="33"/>
          </w:tcPr>
          <w:p w14:paraId="7E6F9CF4" w14:textId="77777777" w:rsidR="00DF3BE2" w:rsidRPr="00B76EA7" w:rsidRDefault="00DF3BE2" w:rsidP="00DF3BE2">
            <w:pPr>
              <w:rPr>
                <w:color w:val="000000" w:themeColor="text1"/>
              </w:rPr>
            </w:pPr>
          </w:p>
        </w:tc>
        <w:tc>
          <w:tcPr>
            <w:tcW w:w="0" w:type="auto"/>
            <w:shd w:val="clear" w:color="auto" w:fill="FFF2CC" w:themeFill="accent4" w:themeFillTint="33"/>
          </w:tcPr>
          <w:p w14:paraId="1AE536B4" w14:textId="77777777" w:rsidR="00DF3BE2" w:rsidRPr="00B76EA7" w:rsidRDefault="00DF3BE2" w:rsidP="00DF3BE2">
            <w:pPr>
              <w:rPr>
                <w:color w:val="000000" w:themeColor="text1"/>
              </w:rPr>
            </w:pPr>
            <w:r w:rsidRPr="00B76EA7">
              <w:rPr>
                <w:color w:val="000000" w:themeColor="text1"/>
              </w:rPr>
              <w:t>1</w:t>
            </w:r>
          </w:p>
        </w:tc>
      </w:tr>
      <w:tr w:rsidR="00B76EA7" w:rsidRPr="00B76EA7" w14:paraId="01A58D44" w14:textId="77777777" w:rsidTr="00DF3BE2">
        <w:tc>
          <w:tcPr>
            <w:tcW w:w="0" w:type="auto"/>
            <w:shd w:val="clear" w:color="auto" w:fill="FFF2CC" w:themeFill="accent4" w:themeFillTint="33"/>
          </w:tcPr>
          <w:p w14:paraId="7C59BF4D" w14:textId="77777777" w:rsidR="00DF3BE2" w:rsidRPr="00B76EA7" w:rsidRDefault="00DF3BE2" w:rsidP="00DF3BE2">
            <w:pPr>
              <w:rPr>
                <w:b/>
                <w:color w:val="000000" w:themeColor="text1"/>
              </w:rPr>
            </w:pPr>
          </w:p>
        </w:tc>
        <w:tc>
          <w:tcPr>
            <w:tcW w:w="0" w:type="auto"/>
            <w:shd w:val="clear" w:color="auto" w:fill="FFF2CC" w:themeFill="accent4" w:themeFillTint="33"/>
            <w:vAlign w:val="center"/>
          </w:tcPr>
          <w:p w14:paraId="1A0CE516"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 xml:space="preserve">Praca przejściowa </w:t>
            </w:r>
          </w:p>
        </w:tc>
        <w:tc>
          <w:tcPr>
            <w:tcW w:w="0" w:type="auto"/>
            <w:tcBorders>
              <w:right w:val="single" w:sz="12" w:space="0" w:color="auto"/>
            </w:tcBorders>
            <w:shd w:val="clear" w:color="auto" w:fill="FFF2CC" w:themeFill="accent4" w:themeFillTint="33"/>
          </w:tcPr>
          <w:p w14:paraId="7BBD370F"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P</w:t>
            </w:r>
          </w:p>
        </w:tc>
        <w:tc>
          <w:tcPr>
            <w:tcW w:w="0" w:type="auto"/>
            <w:tcBorders>
              <w:top w:val="single" w:sz="4" w:space="0" w:color="auto"/>
              <w:left w:val="single" w:sz="12" w:space="0" w:color="auto"/>
              <w:bottom w:val="single" w:sz="4" w:space="0" w:color="auto"/>
              <w:right w:val="single" w:sz="12" w:space="0" w:color="auto"/>
            </w:tcBorders>
            <w:shd w:val="clear" w:color="auto" w:fill="FFF2CC" w:themeFill="accent4" w:themeFillTint="33"/>
          </w:tcPr>
          <w:p w14:paraId="24F631E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4" w:space="0" w:color="auto"/>
            </w:tcBorders>
            <w:shd w:val="clear" w:color="auto" w:fill="FFF2CC" w:themeFill="accent4" w:themeFillTint="33"/>
          </w:tcPr>
          <w:p w14:paraId="13E499A0"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43E63F87"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732004EB"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2E699446"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FFF2CC" w:themeFill="accent4" w:themeFillTint="33"/>
          </w:tcPr>
          <w:p w14:paraId="236A004C" w14:textId="77777777" w:rsidR="00DF3BE2" w:rsidRPr="00B76EA7" w:rsidRDefault="00DF3BE2" w:rsidP="00DF3BE2">
            <w:pPr>
              <w:rPr>
                <w:color w:val="000000" w:themeColor="text1"/>
              </w:rPr>
            </w:pPr>
            <w:r w:rsidRPr="00B76EA7">
              <w:rPr>
                <w:color w:val="000000" w:themeColor="text1"/>
              </w:rPr>
              <w:t>5</w:t>
            </w:r>
          </w:p>
        </w:tc>
        <w:tc>
          <w:tcPr>
            <w:tcW w:w="0" w:type="auto"/>
            <w:tcBorders>
              <w:left w:val="single" w:sz="12" w:space="0" w:color="auto"/>
            </w:tcBorders>
            <w:shd w:val="clear" w:color="auto" w:fill="FFF2CC" w:themeFill="accent4" w:themeFillTint="33"/>
          </w:tcPr>
          <w:p w14:paraId="349A264C" w14:textId="77777777" w:rsidR="00DF3BE2" w:rsidRPr="00B76EA7" w:rsidRDefault="00DF3BE2" w:rsidP="00DF3BE2">
            <w:pPr>
              <w:rPr>
                <w:color w:val="000000" w:themeColor="text1"/>
              </w:rPr>
            </w:pPr>
          </w:p>
        </w:tc>
        <w:tc>
          <w:tcPr>
            <w:tcW w:w="0" w:type="auto"/>
            <w:shd w:val="clear" w:color="auto" w:fill="FFF2CC" w:themeFill="accent4" w:themeFillTint="33"/>
          </w:tcPr>
          <w:p w14:paraId="18BBFE6A" w14:textId="77777777" w:rsidR="00DF3BE2" w:rsidRPr="00B76EA7" w:rsidRDefault="00DF3BE2" w:rsidP="00DF3BE2">
            <w:pPr>
              <w:rPr>
                <w:color w:val="000000" w:themeColor="text1"/>
              </w:rPr>
            </w:pPr>
          </w:p>
        </w:tc>
        <w:tc>
          <w:tcPr>
            <w:tcW w:w="0" w:type="auto"/>
            <w:shd w:val="clear" w:color="auto" w:fill="FFF2CC" w:themeFill="accent4" w:themeFillTint="33"/>
          </w:tcPr>
          <w:p w14:paraId="7F1BE2F3" w14:textId="77777777" w:rsidR="00DF3BE2" w:rsidRPr="00B76EA7" w:rsidRDefault="00DF3BE2" w:rsidP="00DF3BE2">
            <w:pPr>
              <w:rPr>
                <w:color w:val="000000" w:themeColor="text1"/>
              </w:rPr>
            </w:pPr>
          </w:p>
        </w:tc>
        <w:tc>
          <w:tcPr>
            <w:tcW w:w="0" w:type="auto"/>
            <w:shd w:val="clear" w:color="auto" w:fill="FFF2CC" w:themeFill="accent4" w:themeFillTint="33"/>
          </w:tcPr>
          <w:p w14:paraId="6BDE7830" w14:textId="77777777" w:rsidR="00DF3BE2" w:rsidRPr="00B76EA7" w:rsidRDefault="00DF3BE2" w:rsidP="00DF3BE2">
            <w:pPr>
              <w:rPr>
                <w:color w:val="000000" w:themeColor="text1"/>
              </w:rPr>
            </w:pPr>
          </w:p>
        </w:tc>
        <w:tc>
          <w:tcPr>
            <w:tcW w:w="0" w:type="auto"/>
            <w:tcBorders>
              <w:right w:val="single" w:sz="12" w:space="0" w:color="auto"/>
            </w:tcBorders>
            <w:shd w:val="clear" w:color="auto" w:fill="FFF2CC" w:themeFill="accent4" w:themeFillTint="33"/>
          </w:tcPr>
          <w:p w14:paraId="50B5C9A4"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FFF2CC" w:themeFill="accent4" w:themeFillTint="33"/>
          </w:tcPr>
          <w:p w14:paraId="69056A53"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0FCCD283"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3FB4B5B2"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12AB39CB"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FFF2CC" w:themeFill="accent4" w:themeFillTint="33"/>
          </w:tcPr>
          <w:p w14:paraId="4DD4E934" w14:textId="77777777" w:rsidR="00DF3BE2" w:rsidRPr="00B76EA7" w:rsidRDefault="00DF3BE2" w:rsidP="00DF3BE2">
            <w:pPr>
              <w:rPr>
                <w:color w:val="000000" w:themeColor="text1"/>
              </w:rPr>
            </w:pPr>
            <w:r w:rsidRPr="00B76EA7">
              <w:rPr>
                <w:color w:val="000000" w:themeColor="text1"/>
              </w:rPr>
              <w:t>5</w:t>
            </w:r>
          </w:p>
        </w:tc>
        <w:tc>
          <w:tcPr>
            <w:tcW w:w="0" w:type="auto"/>
            <w:tcBorders>
              <w:left w:val="single" w:sz="12" w:space="0" w:color="auto"/>
            </w:tcBorders>
            <w:shd w:val="clear" w:color="auto" w:fill="FFF2CC" w:themeFill="accent4" w:themeFillTint="33"/>
          </w:tcPr>
          <w:p w14:paraId="7C033C2A" w14:textId="77777777" w:rsidR="00DF3BE2" w:rsidRPr="00B76EA7" w:rsidRDefault="00DF3BE2" w:rsidP="00DF3BE2">
            <w:pPr>
              <w:rPr>
                <w:color w:val="000000" w:themeColor="text1"/>
              </w:rPr>
            </w:pPr>
          </w:p>
        </w:tc>
        <w:tc>
          <w:tcPr>
            <w:tcW w:w="0" w:type="auto"/>
            <w:shd w:val="clear" w:color="auto" w:fill="FFF2CC" w:themeFill="accent4" w:themeFillTint="33"/>
          </w:tcPr>
          <w:p w14:paraId="23281404" w14:textId="77777777" w:rsidR="00DF3BE2" w:rsidRPr="00B76EA7" w:rsidRDefault="00DF3BE2" w:rsidP="00DF3BE2">
            <w:pPr>
              <w:rPr>
                <w:color w:val="000000" w:themeColor="text1"/>
              </w:rPr>
            </w:pPr>
          </w:p>
        </w:tc>
        <w:tc>
          <w:tcPr>
            <w:tcW w:w="0" w:type="auto"/>
            <w:shd w:val="clear" w:color="auto" w:fill="FFF2CC" w:themeFill="accent4" w:themeFillTint="33"/>
          </w:tcPr>
          <w:p w14:paraId="5394A190" w14:textId="77777777" w:rsidR="00DF3BE2" w:rsidRPr="00B76EA7" w:rsidRDefault="00DF3BE2" w:rsidP="00DF3BE2">
            <w:pPr>
              <w:rPr>
                <w:color w:val="000000" w:themeColor="text1"/>
              </w:rPr>
            </w:pPr>
          </w:p>
        </w:tc>
        <w:tc>
          <w:tcPr>
            <w:tcW w:w="0" w:type="auto"/>
            <w:shd w:val="clear" w:color="auto" w:fill="FFF2CC" w:themeFill="accent4" w:themeFillTint="33"/>
          </w:tcPr>
          <w:p w14:paraId="0806EF6D" w14:textId="77777777" w:rsidR="00DF3BE2" w:rsidRPr="00B76EA7" w:rsidRDefault="00DF3BE2" w:rsidP="00DF3BE2">
            <w:pPr>
              <w:rPr>
                <w:color w:val="000000" w:themeColor="text1"/>
              </w:rPr>
            </w:pPr>
          </w:p>
        </w:tc>
        <w:tc>
          <w:tcPr>
            <w:tcW w:w="0" w:type="auto"/>
            <w:shd w:val="clear" w:color="auto" w:fill="FFF2CC" w:themeFill="accent4" w:themeFillTint="33"/>
          </w:tcPr>
          <w:p w14:paraId="0D1BE179" w14:textId="77777777" w:rsidR="00DF3BE2" w:rsidRPr="00B76EA7" w:rsidRDefault="00DF3BE2" w:rsidP="00DF3BE2">
            <w:pPr>
              <w:rPr>
                <w:color w:val="000000" w:themeColor="text1"/>
              </w:rPr>
            </w:pPr>
          </w:p>
        </w:tc>
      </w:tr>
      <w:tr w:rsidR="00B76EA7" w:rsidRPr="00B76EA7" w14:paraId="745B3557" w14:textId="77777777" w:rsidTr="00DF3BE2">
        <w:tc>
          <w:tcPr>
            <w:tcW w:w="0" w:type="auto"/>
            <w:shd w:val="clear" w:color="auto" w:fill="FFF2CC" w:themeFill="accent4" w:themeFillTint="33"/>
          </w:tcPr>
          <w:p w14:paraId="472926EB" w14:textId="77777777" w:rsidR="00DF3BE2" w:rsidRPr="00B76EA7" w:rsidRDefault="00DF3BE2" w:rsidP="00DF3BE2">
            <w:pPr>
              <w:rPr>
                <w:color w:val="000000" w:themeColor="text1"/>
              </w:rPr>
            </w:pPr>
          </w:p>
        </w:tc>
        <w:tc>
          <w:tcPr>
            <w:tcW w:w="0" w:type="auto"/>
            <w:shd w:val="clear" w:color="auto" w:fill="FFF2CC" w:themeFill="accent4" w:themeFillTint="33"/>
            <w:vAlign w:val="center"/>
          </w:tcPr>
          <w:p w14:paraId="10C6EE93"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Seminarium dyplomowe</w:t>
            </w:r>
          </w:p>
        </w:tc>
        <w:tc>
          <w:tcPr>
            <w:tcW w:w="0" w:type="auto"/>
            <w:tcBorders>
              <w:right w:val="single" w:sz="12" w:space="0" w:color="auto"/>
            </w:tcBorders>
            <w:shd w:val="clear" w:color="auto" w:fill="FFF2CC" w:themeFill="accent4" w:themeFillTint="33"/>
          </w:tcPr>
          <w:p w14:paraId="3ABB3D3E"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P</w:t>
            </w:r>
          </w:p>
        </w:tc>
        <w:tc>
          <w:tcPr>
            <w:tcW w:w="0" w:type="auto"/>
            <w:tcBorders>
              <w:top w:val="single" w:sz="4" w:space="0" w:color="auto"/>
              <w:left w:val="single" w:sz="12" w:space="0" w:color="auto"/>
              <w:bottom w:val="single" w:sz="4" w:space="0" w:color="auto"/>
              <w:right w:val="single" w:sz="12" w:space="0" w:color="auto"/>
            </w:tcBorders>
            <w:shd w:val="clear" w:color="auto" w:fill="FFF2CC" w:themeFill="accent4" w:themeFillTint="33"/>
          </w:tcPr>
          <w:p w14:paraId="3C294412"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4" w:space="0" w:color="auto"/>
            </w:tcBorders>
            <w:shd w:val="clear" w:color="auto" w:fill="FFF2CC" w:themeFill="accent4" w:themeFillTint="33"/>
          </w:tcPr>
          <w:p w14:paraId="16254A7F"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2FA7A974"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4E1C8D46"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386490DE"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4" w:space="0" w:color="auto"/>
              <w:right w:val="single" w:sz="12" w:space="0" w:color="auto"/>
            </w:tcBorders>
            <w:shd w:val="clear" w:color="auto" w:fill="FFF2CC" w:themeFill="accent4" w:themeFillTint="33"/>
          </w:tcPr>
          <w:p w14:paraId="051677B5" w14:textId="77777777" w:rsidR="00DF3BE2" w:rsidRPr="00B76EA7" w:rsidRDefault="00DF3BE2" w:rsidP="00DF3BE2">
            <w:pPr>
              <w:rPr>
                <w:color w:val="000000" w:themeColor="text1"/>
              </w:rPr>
            </w:pPr>
            <w:r w:rsidRPr="00B76EA7">
              <w:rPr>
                <w:color w:val="000000" w:themeColor="text1"/>
              </w:rPr>
              <w:t>20</w:t>
            </w:r>
          </w:p>
        </w:tc>
        <w:tc>
          <w:tcPr>
            <w:tcW w:w="0" w:type="auto"/>
            <w:tcBorders>
              <w:left w:val="single" w:sz="12" w:space="0" w:color="auto"/>
            </w:tcBorders>
            <w:shd w:val="clear" w:color="auto" w:fill="FFF2CC" w:themeFill="accent4" w:themeFillTint="33"/>
          </w:tcPr>
          <w:p w14:paraId="49FB132D" w14:textId="77777777" w:rsidR="00DF3BE2" w:rsidRPr="00B76EA7" w:rsidRDefault="00DF3BE2" w:rsidP="00DF3BE2">
            <w:pPr>
              <w:rPr>
                <w:color w:val="000000" w:themeColor="text1"/>
              </w:rPr>
            </w:pPr>
          </w:p>
        </w:tc>
        <w:tc>
          <w:tcPr>
            <w:tcW w:w="0" w:type="auto"/>
            <w:shd w:val="clear" w:color="auto" w:fill="FFF2CC" w:themeFill="accent4" w:themeFillTint="33"/>
          </w:tcPr>
          <w:p w14:paraId="401B7692" w14:textId="77777777" w:rsidR="00DF3BE2" w:rsidRPr="00B76EA7" w:rsidRDefault="00DF3BE2" w:rsidP="00DF3BE2">
            <w:pPr>
              <w:rPr>
                <w:color w:val="000000" w:themeColor="text1"/>
              </w:rPr>
            </w:pPr>
          </w:p>
        </w:tc>
        <w:tc>
          <w:tcPr>
            <w:tcW w:w="0" w:type="auto"/>
            <w:shd w:val="clear" w:color="auto" w:fill="FFF2CC" w:themeFill="accent4" w:themeFillTint="33"/>
          </w:tcPr>
          <w:p w14:paraId="78A094FB" w14:textId="77777777" w:rsidR="00DF3BE2" w:rsidRPr="00B76EA7" w:rsidRDefault="00DF3BE2" w:rsidP="00DF3BE2">
            <w:pPr>
              <w:rPr>
                <w:color w:val="000000" w:themeColor="text1"/>
              </w:rPr>
            </w:pPr>
          </w:p>
        </w:tc>
        <w:tc>
          <w:tcPr>
            <w:tcW w:w="0" w:type="auto"/>
            <w:shd w:val="clear" w:color="auto" w:fill="FFF2CC" w:themeFill="accent4" w:themeFillTint="33"/>
          </w:tcPr>
          <w:p w14:paraId="43804823" w14:textId="77777777" w:rsidR="00DF3BE2" w:rsidRPr="00B76EA7" w:rsidRDefault="00DF3BE2" w:rsidP="00DF3BE2">
            <w:pPr>
              <w:rPr>
                <w:color w:val="000000" w:themeColor="text1"/>
              </w:rPr>
            </w:pPr>
          </w:p>
        </w:tc>
        <w:tc>
          <w:tcPr>
            <w:tcW w:w="0" w:type="auto"/>
            <w:tcBorders>
              <w:right w:val="single" w:sz="12" w:space="0" w:color="auto"/>
            </w:tcBorders>
            <w:shd w:val="clear" w:color="auto" w:fill="FFF2CC" w:themeFill="accent4" w:themeFillTint="33"/>
          </w:tcPr>
          <w:p w14:paraId="2B5C305F"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4" w:space="0" w:color="auto"/>
            </w:tcBorders>
            <w:shd w:val="clear" w:color="auto" w:fill="FFF2CC" w:themeFill="accent4" w:themeFillTint="33"/>
          </w:tcPr>
          <w:p w14:paraId="0AB87532"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6174B9FB"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560FC293" w14:textId="77777777" w:rsidR="00DF3BE2" w:rsidRPr="00B76EA7" w:rsidRDefault="00DF3BE2" w:rsidP="00DF3BE2">
            <w:pPr>
              <w:rPr>
                <w:color w:val="000000" w:themeColor="text1"/>
              </w:rPr>
            </w:pPr>
          </w:p>
        </w:tc>
        <w:tc>
          <w:tcPr>
            <w:tcW w:w="0" w:type="auto"/>
            <w:tcBorders>
              <w:top w:val="single" w:sz="4" w:space="0" w:color="auto"/>
              <w:bottom w:val="single" w:sz="4" w:space="0" w:color="auto"/>
            </w:tcBorders>
            <w:shd w:val="clear" w:color="auto" w:fill="FFF2CC" w:themeFill="accent4" w:themeFillTint="33"/>
          </w:tcPr>
          <w:p w14:paraId="35A86CED" w14:textId="77777777" w:rsidR="00DF3BE2" w:rsidRPr="00B76EA7" w:rsidRDefault="00DF3BE2" w:rsidP="00DF3BE2">
            <w:pPr>
              <w:rPr>
                <w:color w:val="000000" w:themeColor="text1"/>
              </w:rPr>
            </w:pPr>
          </w:p>
        </w:tc>
        <w:tc>
          <w:tcPr>
            <w:tcW w:w="0" w:type="auto"/>
            <w:tcBorders>
              <w:top w:val="single" w:sz="4" w:space="0" w:color="auto"/>
              <w:bottom w:val="single" w:sz="4" w:space="0" w:color="auto"/>
              <w:right w:val="single" w:sz="12" w:space="0" w:color="auto"/>
            </w:tcBorders>
            <w:shd w:val="clear" w:color="auto" w:fill="FFF2CC" w:themeFill="accent4" w:themeFillTint="33"/>
          </w:tcPr>
          <w:p w14:paraId="19678CAD" w14:textId="77777777" w:rsidR="00DF3BE2" w:rsidRPr="00B76EA7" w:rsidRDefault="00DF3BE2" w:rsidP="00DF3BE2">
            <w:pPr>
              <w:rPr>
                <w:color w:val="000000" w:themeColor="text1"/>
              </w:rPr>
            </w:pPr>
          </w:p>
        </w:tc>
        <w:tc>
          <w:tcPr>
            <w:tcW w:w="0" w:type="auto"/>
            <w:tcBorders>
              <w:left w:val="single" w:sz="12" w:space="0" w:color="auto"/>
            </w:tcBorders>
            <w:shd w:val="clear" w:color="auto" w:fill="FFF2CC" w:themeFill="accent4" w:themeFillTint="33"/>
          </w:tcPr>
          <w:p w14:paraId="348C94C0" w14:textId="77777777" w:rsidR="00DF3BE2" w:rsidRPr="00B76EA7" w:rsidRDefault="00DF3BE2" w:rsidP="00DF3BE2">
            <w:pPr>
              <w:rPr>
                <w:color w:val="000000" w:themeColor="text1"/>
              </w:rPr>
            </w:pPr>
          </w:p>
        </w:tc>
        <w:tc>
          <w:tcPr>
            <w:tcW w:w="0" w:type="auto"/>
            <w:shd w:val="clear" w:color="auto" w:fill="FFF2CC" w:themeFill="accent4" w:themeFillTint="33"/>
          </w:tcPr>
          <w:p w14:paraId="103363AB" w14:textId="77777777" w:rsidR="00DF3BE2" w:rsidRPr="00B76EA7" w:rsidRDefault="00DF3BE2" w:rsidP="00DF3BE2">
            <w:pPr>
              <w:rPr>
                <w:color w:val="000000" w:themeColor="text1"/>
              </w:rPr>
            </w:pPr>
          </w:p>
        </w:tc>
        <w:tc>
          <w:tcPr>
            <w:tcW w:w="0" w:type="auto"/>
            <w:shd w:val="clear" w:color="auto" w:fill="FFF2CC" w:themeFill="accent4" w:themeFillTint="33"/>
          </w:tcPr>
          <w:p w14:paraId="1E834966" w14:textId="77777777" w:rsidR="00DF3BE2" w:rsidRPr="00B76EA7" w:rsidRDefault="00DF3BE2" w:rsidP="00DF3BE2">
            <w:pPr>
              <w:rPr>
                <w:color w:val="000000" w:themeColor="text1"/>
              </w:rPr>
            </w:pPr>
          </w:p>
        </w:tc>
        <w:tc>
          <w:tcPr>
            <w:tcW w:w="0" w:type="auto"/>
            <w:shd w:val="clear" w:color="auto" w:fill="FFF2CC" w:themeFill="accent4" w:themeFillTint="33"/>
          </w:tcPr>
          <w:p w14:paraId="2DA3A353" w14:textId="77777777" w:rsidR="00DF3BE2" w:rsidRPr="00B76EA7" w:rsidRDefault="00DF3BE2" w:rsidP="00DF3BE2">
            <w:pPr>
              <w:rPr>
                <w:color w:val="000000" w:themeColor="text1"/>
              </w:rPr>
            </w:pPr>
            <w:r w:rsidRPr="00B76EA7">
              <w:rPr>
                <w:color w:val="000000" w:themeColor="text1"/>
              </w:rPr>
              <w:t>15</w:t>
            </w:r>
          </w:p>
        </w:tc>
        <w:tc>
          <w:tcPr>
            <w:tcW w:w="0" w:type="auto"/>
            <w:shd w:val="clear" w:color="auto" w:fill="FFF2CC" w:themeFill="accent4" w:themeFillTint="33"/>
          </w:tcPr>
          <w:p w14:paraId="79BD75C0" w14:textId="77777777" w:rsidR="00DF3BE2" w:rsidRPr="00B76EA7" w:rsidRDefault="00DF3BE2" w:rsidP="00DF3BE2">
            <w:pPr>
              <w:rPr>
                <w:color w:val="000000" w:themeColor="text1"/>
              </w:rPr>
            </w:pPr>
            <w:r w:rsidRPr="00B76EA7">
              <w:rPr>
                <w:color w:val="000000" w:themeColor="text1"/>
              </w:rPr>
              <w:t>20</w:t>
            </w:r>
          </w:p>
        </w:tc>
      </w:tr>
      <w:tr w:rsidR="00B76EA7" w:rsidRPr="00B76EA7" w14:paraId="3D70504B" w14:textId="77777777" w:rsidTr="00DF3BE2">
        <w:tc>
          <w:tcPr>
            <w:tcW w:w="0" w:type="auto"/>
            <w:tcBorders>
              <w:bottom w:val="single" w:sz="12" w:space="0" w:color="auto"/>
            </w:tcBorders>
            <w:shd w:val="clear" w:color="auto" w:fill="FFF2CC" w:themeFill="accent4" w:themeFillTint="33"/>
          </w:tcPr>
          <w:p w14:paraId="6A1A4EB4" w14:textId="77777777" w:rsidR="00DF3BE2" w:rsidRPr="00B76EA7" w:rsidRDefault="00DF3BE2" w:rsidP="00DF3BE2">
            <w:pPr>
              <w:rPr>
                <w:color w:val="000000" w:themeColor="text1"/>
              </w:rPr>
            </w:pPr>
          </w:p>
        </w:tc>
        <w:tc>
          <w:tcPr>
            <w:tcW w:w="0" w:type="auto"/>
            <w:tcBorders>
              <w:bottom w:val="single" w:sz="12" w:space="0" w:color="auto"/>
            </w:tcBorders>
            <w:shd w:val="clear" w:color="auto" w:fill="FFF2CC" w:themeFill="accent4" w:themeFillTint="33"/>
            <w:vAlign w:val="center"/>
          </w:tcPr>
          <w:p w14:paraId="0E4A3239" w14:textId="77777777" w:rsidR="00DF3BE2" w:rsidRPr="00B76EA7" w:rsidRDefault="00DF3BE2" w:rsidP="00DF3BE2">
            <w:pPr>
              <w:rPr>
                <w:rFonts w:ascii="Arimo" w:hAnsi="Arimo" w:cs="Arial CE"/>
                <w:color w:val="000000" w:themeColor="text1"/>
              </w:rPr>
            </w:pPr>
            <w:r w:rsidRPr="00B76EA7">
              <w:rPr>
                <w:rFonts w:ascii="Arimo" w:hAnsi="Arimo" w:cs="Arial CE"/>
                <w:color w:val="000000" w:themeColor="text1"/>
              </w:rPr>
              <w:t>Język obcy (specjalistyczny)</w:t>
            </w:r>
          </w:p>
        </w:tc>
        <w:tc>
          <w:tcPr>
            <w:tcW w:w="0" w:type="auto"/>
            <w:tcBorders>
              <w:bottom w:val="single" w:sz="12" w:space="0" w:color="auto"/>
              <w:right w:val="single" w:sz="12" w:space="0" w:color="auto"/>
            </w:tcBorders>
            <w:shd w:val="clear" w:color="auto" w:fill="FFF2CC" w:themeFill="accent4" w:themeFillTint="33"/>
          </w:tcPr>
          <w:p w14:paraId="4F757E96" w14:textId="77777777" w:rsidR="00DF3BE2" w:rsidRPr="00B76EA7" w:rsidRDefault="00DF3BE2" w:rsidP="00DF3BE2">
            <w:pPr>
              <w:rPr>
                <w:color w:val="000000" w:themeColor="text1"/>
              </w:rPr>
            </w:pPr>
            <w:r w:rsidRPr="00B76EA7">
              <w:rPr>
                <w:color w:val="000000" w:themeColor="text1"/>
              </w:rPr>
              <w:t>Z</w:t>
            </w:r>
            <w:r w:rsidRPr="00B76EA7">
              <w:rPr>
                <w:color w:val="000000" w:themeColor="text1"/>
                <w:vertAlign w:val="subscript"/>
              </w:rPr>
              <w:t>C</w:t>
            </w:r>
          </w:p>
        </w:tc>
        <w:tc>
          <w:tcPr>
            <w:tcW w:w="0" w:type="auto"/>
            <w:tcBorders>
              <w:top w:val="single" w:sz="4" w:space="0" w:color="auto"/>
              <w:left w:val="single" w:sz="12" w:space="0" w:color="auto"/>
              <w:bottom w:val="single" w:sz="12" w:space="0" w:color="auto"/>
              <w:right w:val="single" w:sz="12" w:space="0" w:color="auto"/>
            </w:tcBorders>
            <w:shd w:val="clear" w:color="auto" w:fill="FFF2CC" w:themeFill="accent4" w:themeFillTint="33"/>
          </w:tcPr>
          <w:p w14:paraId="69861E1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left w:val="single" w:sz="12" w:space="0" w:color="auto"/>
              <w:bottom w:val="single" w:sz="12" w:space="0" w:color="auto"/>
            </w:tcBorders>
            <w:shd w:val="clear" w:color="auto" w:fill="FFF2CC" w:themeFill="accent4" w:themeFillTint="33"/>
          </w:tcPr>
          <w:p w14:paraId="593CBA15"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shd w:val="clear" w:color="auto" w:fill="FFF2CC" w:themeFill="accent4" w:themeFillTint="33"/>
          </w:tcPr>
          <w:p w14:paraId="09BBA926"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12" w:space="0" w:color="auto"/>
            </w:tcBorders>
            <w:shd w:val="clear" w:color="auto" w:fill="FFF2CC" w:themeFill="accent4" w:themeFillTint="33"/>
          </w:tcPr>
          <w:p w14:paraId="7F54D165"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shd w:val="clear" w:color="auto" w:fill="FFF2CC" w:themeFill="accent4" w:themeFillTint="33"/>
          </w:tcPr>
          <w:p w14:paraId="73F2118A" w14:textId="77777777" w:rsidR="00DF3BE2" w:rsidRPr="00B76EA7" w:rsidRDefault="00DF3BE2" w:rsidP="00DF3BE2">
            <w:pPr>
              <w:rPr>
                <w:color w:val="000000" w:themeColor="text1"/>
              </w:rPr>
            </w:pPr>
          </w:p>
        </w:tc>
        <w:tc>
          <w:tcPr>
            <w:tcW w:w="0" w:type="auto"/>
            <w:tcBorders>
              <w:top w:val="single" w:sz="4" w:space="0" w:color="auto"/>
              <w:bottom w:val="single" w:sz="12" w:space="0" w:color="auto"/>
              <w:right w:val="single" w:sz="12" w:space="0" w:color="auto"/>
            </w:tcBorders>
            <w:shd w:val="clear" w:color="auto" w:fill="FFF2CC" w:themeFill="accent4" w:themeFillTint="33"/>
          </w:tcPr>
          <w:p w14:paraId="2897D318"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bottom w:val="single" w:sz="12" w:space="0" w:color="auto"/>
            </w:tcBorders>
            <w:shd w:val="clear" w:color="auto" w:fill="FFF2CC" w:themeFill="accent4" w:themeFillTint="33"/>
          </w:tcPr>
          <w:p w14:paraId="638A1237" w14:textId="77777777" w:rsidR="00DF3BE2" w:rsidRPr="00B76EA7" w:rsidRDefault="00DF3BE2" w:rsidP="00DF3BE2">
            <w:pPr>
              <w:rPr>
                <w:color w:val="000000" w:themeColor="text1"/>
              </w:rPr>
            </w:pPr>
          </w:p>
        </w:tc>
        <w:tc>
          <w:tcPr>
            <w:tcW w:w="0" w:type="auto"/>
            <w:tcBorders>
              <w:bottom w:val="single" w:sz="12" w:space="0" w:color="auto"/>
            </w:tcBorders>
            <w:shd w:val="clear" w:color="auto" w:fill="FFF2CC" w:themeFill="accent4" w:themeFillTint="33"/>
          </w:tcPr>
          <w:p w14:paraId="42E9A14C" w14:textId="77777777" w:rsidR="00DF3BE2" w:rsidRPr="00B76EA7" w:rsidRDefault="00DF3BE2" w:rsidP="00DF3BE2">
            <w:pPr>
              <w:rPr>
                <w:color w:val="000000" w:themeColor="text1"/>
              </w:rPr>
            </w:pPr>
          </w:p>
        </w:tc>
        <w:tc>
          <w:tcPr>
            <w:tcW w:w="0" w:type="auto"/>
            <w:tcBorders>
              <w:bottom w:val="single" w:sz="12" w:space="0" w:color="auto"/>
            </w:tcBorders>
            <w:shd w:val="clear" w:color="auto" w:fill="FFF2CC" w:themeFill="accent4" w:themeFillTint="33"/>
          </w:tcPr>
          <w:p w14:paraId="17DDA7DE" w14:textId="77777777" w:rsidR="00DF3BE2" w:rsidRPr="00B76EA7" w:rsidRDefault="00DF3BE2" w:rsidP="00DF3BE2">
            <w:pPr>
              <w:rPr>
                <w:color w:val="000000" w:themeColor="text1"/>
              </w:rPr>
            </w:pPr>
          </w:p>
        </w:tc>
        <w:tc>
          <w:tcPr>
            <w:tcW w:w="0" w:type="auto"/>
            <w:tcBorders>
              <w:bottom w:val="single" w:sz="12" w:space="0" w:color="auto"/>
            </w:tcBorders>
            <w:shd w:val="clear" w:color="auto" w:fill="FFF2CC" w:themeFill="accent4" w:themeFillTint="33"/>
          </w:tcPr>
          <w:p w14:paraId="2D7DBF86" w14:textId="77777777" w:rsidR="00DF3BE2" w:rsidRPr="00B76EA7" w:rsidRDefault="00DF3BE2" w:rsidP="00DF3BE2">
            <w:pPr>
              <w:rPr>
                <w:color w:val="000000" w:themeColor="text1"/>
              </w:rPr>
            </w:pPr>
          </w:p>
        </w:tc>
        <w:tc>
          <w:tcPr>
            <w:tcW w:w="0" w:type="auto"/>
            <w:tcBorders>
              <w:bottom w:val="single" w:sz="12" w:space="0" w:color="auto"/>
              <w:right w:val="single" w:sz="12" w:space="0" w:color="auto"/>
            </w:tcBorders>
            <w:shd w:val="clear" w:color="auto" w:fill="FFF2CC" w:themeFill="accent4" w:themeFillTint="33"/>
          </w:tcPr>
          <w:p w14:paraId="4C294348" w14:textId="77777777" w:rsidR="00DF3BE2" w:rsidRPr="00B76EA7" w:rsidRDefault="00DF3BE2" w:rsidP="00DF3BE2">
            <w:pPr>
              <w:rPr>
                <w:color w:val="000000" w:themeColor="text1"/>
              </w:rPr>
            </w:pPr>
          </w:p>
        </w:tc>
        <w:tc>
          <w:tcPr>
            <w:tcW w:w="0" w:type="auto"/>
            <w:tcBorders>
              <w:top w:val="single" w:sz="4" w:space="0" w:color="auto"/>
              <w:left w:val="single" w:sz="12" w:space="0" w:color="auto"/>
              <w:bottom w:val="single" w:sz="12" w:space="0" w:color="auto"/>
            </w:tcBorders>
            <w:shd w:val="clear" w:color="auto" w:fill="FFF2CC" w:themeFill="accent4" w:themeFillTint="33"/>
          </w:tcPr>
          <w:p w14:paraId="6607058F"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shd w:val="clear" w:color="auto" w:fill="FFF2CC" w:themeFill="accent4" w:themeFillTint="33"/>
          </w:tcPr>
          <w:p w14:paraId="366D281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4" w:space="0" w:color="auto"/>
              <w:bottom w:val="single" w:sz="12" w:space="0" w:color="auto"/>
            </w:tcBorders>
            <w:shd w:val="clear" w:color="auto" w:fill="FFF2CC" w:themeFill="accent4" w:themeFillTint="33"/>
          </w:tcPr>
          <w:p w14:paraId="14A734AD" w14:textId="77777777" w:rsidR="00DF3BE2" w:rsidRPr="00B76EA7" w:rsidRDefault="00DF3BE2" w:rsidP="00DF3BE2">
            <w:pPr>
              <w:rPr>
                <w:color w:val="000000" w:themeColor="text1"/>
              </w:rPr>
            </w:pPr>
          </w:p>
        </w:tc>
        <w:tc>
          <w:tcPr>
            <w:tcW w:w="0" w:type="auto"/>
            <w:tcBorders>
              <w:top w:val="single" w:sz="4" w:space="0" w:color="auto"/>
              <w:bottom w:val="single" w:sz="12" w:space="0" w:color="auto"/>
            </w:tcBorders>
            <w:shd w:val="clear" w:color="auto" w:fill="FFF2CC" w:themeFill="accent4" w:themeFillTint="33"/>
          </w:tcPr>
          <w:p w14:paraId="6D9C872B" w14:textId="77777777" w:rsidR="00DF3BE2" w:rsidRPr="00B76EA7" w:rsidRDefault="00DF3BE2" w:rsidP="00DF3BE2">
            <w:pPr>
              <w:rPr>
                <w:color w:val="000000" w:themeColor="text1"/>
              </w:rPr>
            </w:pPr>
          </w:p>
        </w:tc>
        <w:tc>
          <w:tcPr>
            <w:tcW w:w="0" w:type="auto"/>
            <w:tcBorders>
              <w:top w:val="single" w:sz="4" w:space="0" w:color="auto"/>
              <w:bottom w:val="single" w:sz="12" w:space="0" w:color="auto"/>
              <w:right w:val="single" w:sz="12" w:space="0" w:color="auto"/>
            </w:tcBorders>
            <w:shd w:val="clear" w:color="auto" w:fill="FFF2CC" w:themeFill="accent4" w:themeFillTint="33"/>
          </w:tcPr>
          <w:p w14:paraId="28FA70E9" w14:textId="77777777" w:rsidR="00DF3BE2" w:rsidRPr="00B76EA7" w:rsidRDefault="00DF3BE2" w:rsidP="00DF3BE2">
            <w:pPr>
              <w:rPr>
                <w:color w:val="000000" w:themeColor="text1"/>
              </w:rPr>
            </w:pPr>
            <w:r w:rsidRPr="00B76EA7">
              <w:rPr>
                <w:color w:val="000000" w:themeColor="text1"/>
              </w:rPr>
              <w:t>1</w:t>
            </w:r>
          </w:p>
        </w:tc>
        <w:tc>
          <w:tcPr>
            <w:tcW w:w="0" w:type="auto"/>
            <w:tcBorders>
              <w:left w:val="single" w:sz="12" w:space="0" w:color="auto"/>
              <w:bottom w:val="single" w:sz="12" w:space="0" w:color="auto"/>
            </w:tcBorders>
            <w:shd w:val="clear" w:color="auto" w:fill="FFF2CC" w:themeFill="accent4" w:themeFillTint="33"/>
          </w:tcPr>
          <w:p w14:paraId="2ACA70E3" w14:textId="77777777" w:rsidR="00DF3BE2" w:rsidRPr="00B76EA7" w:rsidRDefault="00DF3BE2" w:rsidP="00DF3BE2">
            <w:pPr>
              <w:rPr>
                <w:color w:val="000000" w:themeColor="text1"/>
              </w:rPr>
            </w:pPr>
          </w:p>
        </w:tc>
        <w:tc>
          <w:tcPr>
            <w:tcW w:w="0" w:type="auto"/>
            <w:tcBorders>
              <w:bottom w:val="single" w:sz="12" w:space="0" w:color="auto"/>
            </w:tcBorders>
            <w:shd w:val="clear" w:color="auto" w:fill="FFF2CC" w:themeFill="accent4" w:themeFillTint="33"/>
          </w:tcPr>
          <w:p w14:paraId="335990ED" w14:textId="77777777" w:rsidR="00DF3BE2" w:rsidRPr="00B76EA7" w:rsidRDefault="00DF3BE2" w:rsidP="00DF3BE2">
            <w:pPr>
              <w:rPr>
                <w:color w:val="000000" w:themeColor="text1"/>
              </w:rPr>
            </w:pPr>
          </w:p>
        </w:tc>
        <w:tc>
          <w:tcPr>
            <w:tcW w:w="0" w:type="auto"/>
            <w:tcBorders>
              <w:bottom w:val="single" w:sz="12" w:space="0" w:color="auto"/>
            </w:tcBorders>
            <w:shd w:val="clear" w:color="auto" w:fill="FFF2CC" w:themeFill="accent4" w:themeFillTint="33"/>
          </w:tcPr>
          <w:p w14:paraId="0E19B37C" w14:textId="77777777" w:rsidR="00DF3BE2" w:rsidRPr="00B76EA7" w:rsidRDefault="00DF3BE2" w:rsidP="00DF3BE2">
            <w:pPr>
              <w:rPr>
                <w:color w:val="000000" w:themeColor="text1"/>
              </w:rPr>
            </w:pPr>
          </w:p>
        </w:tc>
        <w:tc>
          <w:tcPr>
            <w:tcW w:w="0" w:type="auto"/>
            <w:tcBorders>
              <w:bottom w:val="single" w:sz="12" w:space="0" w:color="auto"/>
            </w:tcBorders>
            <w:shd w:val="clear" w:color="auto" w:fill="FFF2CC" w:themeFill="accent4" w:themeFillTint="33"/>
          </w:tcPr>
          <w:p w14:paraId="0B07584B" w14:textId="77777777" w:rsidR="00DF3BE2" w:rsidRPr="00B76EA7" w:rsidRDefault="00DF3BE2" w:rsidP="00DF3BE2">
            <w:pPr>
              <w:rPr>
                <w:color w:val="000000" w:themeColor="text1"/>
              </w:rPr>
            </w:pPr>
          </w:p>
        </w:tc>
        <w:tc>
          <w:tcPr>
            <w:tcW w:w="0" w:type="auto"/>
            <w:tcBorders>
              <w:bottom w:val="single" w:sz="12" w:space="0" w:color="auto"/>
            </w:tcBorders>
            <w:shd w:val="clear" w:color="auto" w:fill="FFF2CC" w:themeFill="accent4" w:themeFillTint="33"/>
          </w:tcPr>
          <w:p w14:paraId="33D2EA39" w14:textId="77777777" w:rsidR="00DF3BE2" w:rsidRPr="00B76EA7" w:rsidRDefault="00DF3BE2" w:rsidP="00DF3BE2">
            <w:pPr>
              <w:rPr>
                <w:color w:val="000000" w:themeColor="text1"/>
              </w:rPr>
            </w:pPr>
          </w:p>
        </w:tc>
      </w:tr>
      <w:tr w:rsidR="00B76EA7" w:rsidRPr="00B76EA7" w14:paraId="31061B06" w14:textId="77777777" w:rsidTr="00DF3BE2">
        <w:tc>
          <w:tcPr>
            <w:tcW w:w="0" w:type="auto"/>
            <w:tcBorders>
              <w:top w:val="single" w:sz="12" w:space="0" w:color="auto"/>
              <w:bottom w:val="single" w:sz="12" w:space="0" w:color="auto"/>
            </w:tcBorders>
            <w:shd w:val="clear" w:color="auto" w:fill="FFF2CC" w:themeFill="accent4" w:themeFillTint="33"/>
          </w:tcPr>
          <w:p w14:paraId="18C520F2" w14:textId="77777777" w:rsidR="00DF3BE2" w:rsidRPr="00B76EA7" w:rsidRDefault="00DF3BE2" w:rsidP="00DF3BE2">
            <w:pPr>
              <w:rPr>
                <w:color w:val="000000" w:themeColor="text1"/>
              </w:rPr>
            </w:pPr>
          </w:p>
        </w:tc>
        <w:tc>
          <w:tcPr>
            <w:tcW w:w="0" w:type="auto"/>
            <w:gridSpan w:val="2"/>
            <w:tcBorders>
              <w:top w:val="single" w:sz="12" w:space="0" w:color="auto"/>
              <w:bottom w:val="single" w:sz="12" w:space="0" w:color="auto"/>
              <w:right w:val="single" w:sz="12" w:space="0" w:color="auto"/>
            </w:tcBorders>
            <w:shd w:val="clear" w:color="auto" w:fill="FFF2CC" w:themeFill="accent4" w:themeFillTint="33"/>
          </w:tcPr>
          <w:p w14:paraId="5D8D9344" w14:textId="77777777" w:rsidR="00DF3BE2" w:rsidRPr="00B76EA7" w:rsidRDefault="00DF3BE2" w:rsidP="00DF3BE2">
            <w:pPr>
              <w:rPr>
                <w:color w:val="000000" w:themeColor="text1"/>
              </w:rPr>
            </w:pPr>
            <w:r w:rsidRPr="00B76EA7">
              <w:rPr>
                <w:color w:val="000000" w:themeColor="text1"/>
              </w:rPr>
              <w:t>SUMA</w:t>
            </w:r>
          </w:p>
        </w:tc>
        <w:tc>
          <w:tcPr>
            <w:tcW w:w="0" w:type="auto"/>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1B57901E" w14:textId="77777777" w:rsidR="00DF3BE2" w:rsidRPr="00B76EA7" w:rsidRDefault="00DF3BE2" w:rsidP="00DF3BE2">
            <w:pPr>
              <w:rPr>
                <w:color w:val="000000" w:themeColor="text1"/>
              </w:rPr>
            </w:pPr>
            <w:r w:rsidRPr="00B76EA7">
              <w:rPr>
                <w:color w:val="000000" w:themeColor="text1"/>
              </w:rPr>
              <w:t>405</w:t>
            </w:r>
          </w:p>
        </w:tc>
        <w:tc>
          <w:tcPr>
            <w:tcW w:w="0" w:type="auto"/>
            <w:tcBorders>
              <w:top w:val="single" w:sz="12" w:space="0" w:color="auto"/>
              <w:left w:val="single" w:sz="12" w:space="0" w:color="auto"/>
              <w:bottom w:val="single" w:sz="12" w:space="0" w:color="auto"/>
            </w:tcBorders>
            <w:shd w:val="clear" w:color="auto" w:fill="FFF2CC" w:themeFill="accent4" w:themeFillTint="33"/>
          </w:tcPr>
          <w:p w14:paraId="09407E68" w14:textId="77777777" w:rsidR="00DF3BE2" w:rsidRPr="00B76EA7" w:rsidRDefault="00DF3BE2" w:rsidP="00DF3BE2">
            <w:pPr>
              <w:rPr>
                <w:color w:val="000000" w:themeColor="text1"/>
              </w:rPr>
            </w:pPr>
            <w:r w:rsidRPr="00B76EA7">
              <w:rPr>
                <w:color w:val="000000" w:themeColor="text1"/>
              </w:rPr>
              <w:t>210</w:t>
            </w:r>
          </w:p>
        </w:tc>
        <w:tc>
          <w:tcPr>
            <w:tcW w:w="0" w:type="auto"/>
            <w:tcBorders>
              <w:top w:val="single" w:sz="12" w:space="0" w:color="auto"/>
              <w:bottom w:val="single" w:sz="12" w:space="0" w:color="auto"/>
            </w:tcBorders>
            <w:shd w:val="clear" w:color="auto" w:fill="FFF2CC" w:themeFill="accent4" w:themeFillTint="33"/>
          </w:tcPr>
          <w:p w14:paraId="0A3E1568" w14:textId="77777777" w:rsidR="00DF3BE2" w:rsidRPr="00B76EA7" w:rsidRDefault="00DF3BE2" w:rsidP="00DF3BE2">
            <w:pPr>
              <w:rPr>
                <w:color w:val="000000" w:themeColor="text1"/>
              </w:rPr>
            </w:pPr>
            <w:r w:rsidRPr="00B76EA7">
              <w:rPr>
                <w:color w:val="000000" w:themeColor="text1"/>
              </w:rPr>
              <w:t>105</w:t>
            </w:r>
          </w:p>
        </w:tc>
        <w:tc>
          <w:tcPr>
            <w:tcW w:w="0" w:type="auto"/>
            <w:tcBorders>
              <w:top w:val="single" w:sz="12" w:space="0" w:color="auto"/>
              <w:bottom w:val="single" w:sz="12" w:space="0" w:color="auto"/>
            </w:tcBorders>
            <w:shd w:val="clear" w:color="auto" w:fill="FFF2CC" w:themeFill="accent4" w:themeFillTint="33"/>
          </w:tcPr>
          <w:p w14:paraId="0AC7DE0C"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shd w:val="clear" w:color="auto" w:fill="FFF2CC" w:themeFill="accent4" w:themeFillTint="33"/>
          </w:tcPr>
          <w:p w14:paraId="309E2CBB" w14:textId="77777777" w:rsidR="00DF3BE2" w:rsidRPr="00B76EA7" w:rsidRDefault="00DF3BE2" w:rsidP="00DF3BE2">
            <w:pPr>
              <w:rPr>
                <w:color w:val="000000" w:themeColor="text1"/>
              </w:rPr>
            </w:pPr>
            <w:r w:rsidRPr="00B76EA7">
              <w:rPr>
                <w:color w:val="000000" w:themeColor="text1"/>
              </w:rPr>
              <w:t>75</w:t>
            </w:r>
          </w:p>
        </w:tc>
        <w:tc>
          <w:tcPr>
            <w:tcW w:w="0" w:type="auto"/>
            <w:tcBorders>
              <w:top w:val="single" w:sz="12" w:space="0" w:color="auto"/>
              <w:bottom w:val="single" w:sz="12" w:space="0" w:color="auto"/>
              <w:right w:val="single" w:sz="12" w:space="0" w:color="auto"/>
            </w:tcBorders>
            <w:shd w:val="clear" w:color="auto" w:fill="FFF2CC" w:themeFill="accent4" w:themeFillTint="33"/>
          </w:tcPr>
          <w:p w14:paraId="3F26C884" w14:textId="77777777" w:rsidR="00DF3BE2" w:rsidRPr="00B76EA7" w:rsidRDefault="00DF3BE2" w:rsidP="00DF3BE2">
            <w:pPr>
              <w:rPr>
                <w:color w:val="000000" w:themeColor="text1"/>
              </w:rPr>
            </w:pPr>
            <w:r w:rsidRPr="00B76EA7">
              <w:rPr>
                <w:color w:val="000000" w:themeColor="text1"/>
              </w:rPr>
              <w:t>47</w:t>
            </w:r>
          </w:p>
        </w:tc>
        <w:tc>
          <w:tcPr>
            <w:tcW w:w="0" w:type="auto"/>
            <w:tcBorders>
              <w:top w:val="single" w:sz="12" w:space="0" w:color="auto"/>
              <w:left w:val="single" w:sz="12" w:space="0" w:color="auto"/>
              <w:bottom w:val="single" w:sz="12" w:space="0" w:color="auto"/>
            </w:tcBorders>
            <w:shd w:val="clear" w:color="auto" w:fill="FFF2CC" w:themeFill="accent4" w:themeFillTint="33"/>
          </w:tcPr>
          <w:p w14:paraId="4DE74DD6" w14:textId="77777777" w:rsidR="00DF3BE2" w:rsidRPr="00B76EA7" w:rsidRDefault="00DF3BE2" w:rsidP="00DF3BE2">
            <w:pPr>
              <w:rPr>
                <w:color w:val="000000" w:themeColor="text1"/>
              </w:rPr>
            </w:pPr>
            <w:r w:rsidRPr="00B76EA7">
              <w:rPr>
                <w:color w:val="000000" w:themeColor="text1"/>
              </w:rPr>
              <w:t>90</w:t>
            </w:r>
          </w:p>
        </w:tc>
        <w:tc>
          <w:tcPr>
            <w:tcW w:w="0" w:type="auto"/>
            <w:tcBorders>
              <w:top w:val="single" w:sz="12" w:space="0" w:color="auto"/>
              <w:bottom w:val="single" w:sz="12" w:space="0" w:color="auto"/>
            </w:tcBorders>
            <w:shd w:val="clear" w:color="auto" w:fill="FFF2CC" w:themeFill="accent4" w:themeFillTint="33"/>
          </w:tcPr>
          <w:p w14:paraId="3DA1FB6F"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tcBorders>
            <w:shd w:val="clear" w:color="auto" w:fill="FFF2CC" w:themeFill="accent4" w:themeFillTint="33"/>
          </w:tcPr>
          <w:p w14:paraId="0A37B25C"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shd w:val="clear" w:color="auto" w:fill="FFF2CC" w:themeFill="accent4" w:themeFillTint="33"/>
          </w:tcPr>
          <w:p w14:paraId="15C22F84"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right w:val="single" w:sz="12" w:space="0" w:color="auto"/>
            </w:tcBorders>
            <w:shd w:val="clear" w:color="auto" w:fill="FFF2CC" w:themeFill="accent4" w:themeFillTint="33"/>
          </w:tcPr>
          <w:p w14:paraId="55A5A85A" w14:textId="77777777" w:rsidR="00DF3BE2" w:rsidRPr="00B76EA7" w:rsidRDefault="00DF3BE2" w:rsidP="00DF3BE2">
            <w:pPr>
              <w:rPr>
                <w:color w:val="000000" w:themeColor="text1"/>
              </w:rPr>
            </w:pPr>
            <w:r w:rsidRPr="00B76EA7">
              <w:rPr>
                <w:color w:val="000000" w:themeColor="text1"/>
              </w:rPr>
              <w:t>11</w:t>
            </w:r>
          </w:p>
        </w:tc>
        <w:tc>
          <w:tcPr>
            <w:tcW w:w="0" w:type="auto"/>
            <w:tcBorders>
              <w:top w:val="single" w:sz="12" w:space="0" w:color="auto"/>
              <w:left w:val="single" w:sz="12" w:space="0" w:color="auto"/>
              <w:bottom w:val="single" w:sz="12" w:space="0" w:color="auto"/>
            </w:tcBorders>
            <w:shd w:val="clear" w:color="auto" w:fill="FFF2CC" w:themeFill="accent4" w:themeFillTint="33"/>
          </w:tcPr>
          <w:p w14:paraId="4F3876E3" w14:textId="77777777" w:rsidR="00DF3BE2" w:rsidRPr="00B76EA7" w:rsidRDefault="00DF3BE2" w:rsidP="00DF3BE2">
            <w:pPr>
              <w:rPr>
                <w:color w:val="000000" w:themeColor="text1"/>
              </w:rPr>
            </w:pPr>
            <w:r w:rsidRPr="00B76EA7">
              <w:rPr>
                <w:color w:val="000000" w:themeColor="text1"/>
              </w:rPr>
              <w:t>90</w:t>
            </w:r>
          </w:p>
        </w:tc>
        <w:tc>
          <w:tcPr>
            <w:tcW w:w="0" w:type="auto"/>
            <w:tcBorders>
              <w:top w:val="single" w:sz="12" w:space="0" w:color="auto"/>
              <w:bottom w:val="single" w:sz="12" w:space="0" w:color="auto"/>
            </w:tcBorders>
            <w:shd w:val="clear" w:color="auto" w:fill="FFF2CC" w:themeFill="accent4" w:themeFillTint="33"/>
          </w:tcPr>
          <w:p w14:paraId="4435B569" w14:textId="77777777" w:rsidR="00DF3BE2" w:rsidRPr="00B76EA7" w:rsidRDefault="00DF3BE2" w:rsidP="00DF3BE2">
            <w:pPr>
              <w:rPr>
                <w:color w:val="000000" w:themeColor="text1"/>
              </w:rPr>
            </w:pPr>
            <w:r w:rsidRPr="00B76EA7">
              <w:rPr>
                <w:color w:val="000000" w:themeColor="text1"/>
              </w:rPr>
              <w:t>60</w:t>
            </w:r>
          </w:p>
        </w:tc>
        <w:tc>
          <w:tcPr>
            <w:tcW w:w="0" w:type="auto"/>
            <w:tcBorders>
              <w:top w:val="single" w:sz="12" w:space="0" w:color="auto"/>
              <w:bottom w:val="single" w:sz="12" w:space="0" w:color="auto"/>
            </w:tcBorders>
            <w:shd w:val="clear" w:color="auto" w:fill="FFF2CC" w:themeFill="accent4" w:themeFillTint="33"/>
          </w:tcPr>
          <w:p w14:paraId="5B7D59E8" w14:textId="77777777" w:rsidR="00DF3BE2" w:rsidRPr="00B76EA7" w:rsidRDefault="00DF3BE2" w:rsidP="00DF3BE2">
            <w:pPr>
              <w:rPr>
                <w:color w:val="000000" w:themeColor="text1"/>
              </w:rPr>
            </w:pPr>
          </w:p>
        </w:tc>
        <w:tc>
          <w:tcPr>
            <w:tcW w:w="0" w:type="auto"/>
            <w:tcBorders>
              <w:top w:val="single" w:sz="12" w:space="0" w:color="auto"/>
              <w:bottom w:val="single" w:sz="12" w:space="0" w:color="auto"/>
            </w:tcBorders>
            <w:shd w:val="clear" w:color="auto" w:fill="FFF2CC" w:themeFill="accent4" w:themeFillTint="33"/>
          </w:tcPr>
          <w:p w14:paraId="72EEEE2C"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right w:val="single" w:sz="12" w:space="0" w:color="auto"/>
            </w:tcBorders>
            <w:shd w:val="clear" w:color="auto" w:fill="FFF2CC" w:themeFill="accent4" w:themeFillTint="33"/>
          </w:tcPr>
          <w:p w14:paraId="53340678" w14:textId="77777777" w:rsidR="00DF3BE2" w:rsidRPr="00B76EA7" w:rsidRDefault="00DF3BE2" w:rsidP="00DF3BE2">
            <w:pPr>
              <w:rPr>
                <w:color w:val="000000" w:themeColor="text1"/>
              </w:rPr>
            </w:pPr>
            <w:r w:rsidRPr="00B76EA7">
              <w:rPr>
                <w:color w:val="000000" w:themeColor="text1"/>
              </w:rPr>
              <w:t>13</w:t>
            </w:r>
          </w:p>
        </w:tc>
        <w:tc>
          <w:tcPr>
            <w:tcW w:w="0" w:type="auto"/>
            <w:tcBorders>
              <w:top w:val="single" w:sz="12" w:space="0" w:color="auto"/>
              <w:left w:val="single" w:sz="12" w:space="0" w:color="auto"/>
              <w:bottom w:val="single" w:sz="12" w:space="0" w:color="auto"/>
            </w:tcBorders>
            <w:shd w:val="clear" w:color="auto" w:fill="FFF2CC" w:themeFill="accent4" w:themeFillTint="33"/>
          </w:tcPr>
          <w:p w14:paraId="0DE9066F"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tcBorders>
            <w:shd w:val="clear" w:color="auto" w:fill="FFF2CC" w:themeFill="accent4" w:themeFillTint="33"/>
          </w:tcPr>
          <w:p w14:paraId="3FA885D3" w14:textId="77777777" w:rsidR="00DF3BE2" w:rsidRPr="00B76EA7" w:rsidRDefault="00DF3BE2" w:rsidP="00DF3BE2">
            <w:pPr>
              <w:rPr>
                <w:color w:val="000000" w:themeColor="text1"/>
              </w:rPr>
            </w:pPr>
            <w:r w:rsidRPr="00B76EA7">
              <w:rPr>
                <w:color w:val="000000" w:themeColor="text1"/>
              </w:rPr>
              <w:t>15</w:t>
            </w:r>
          </w:p>
        </w:tc>
        <w:tc>
          <w:tcPr>
            <w:tcW w:w="0" w:type="auto"/>
            <w:tcBorders>
              <w:top w:val="single" w:sz="12" w:space="0" w:color="auto"/>
              <w:bottom w:val="single" w:sz="12" w:space="0" w:color="auto"/>
            </w:tcBorders>
            <w:shd w:val="clear" w:color="auto" w:fill="FFF2CC" w:themeFill="accent4" w:themeFillTint="33"/>
          </w:tcPr>
          <w:p w14:paraId="3F22BDA7" w14:textId="77777777" w:rsidR="00DF3BE2" w:rsidRPr="00B76EA7" w:rsidRDefault="00DF3BE2" w:rsidP="00DF3BE2">
            <w:pPr>
              <w:rPr>
                <w:color w:val="000000" w:themeColor="text1"/>
              </w:rPr>
            </w:pPr>
          </w:p>
        </w:tc>
        <w:tc>
          <w:tcPr>
            <w:tcW w:w="0" w:type="auto"/>
            <w:tcBorders>
              <w:top w:val="single" w:sz="12" w:space="0" w:color="auto"/>
              <w:bottom w:val="single" w:sz="12" w:space="0" w:color="auto"/>
            </w:tcBorders>
            <w:shd w:val="clear" w:color="auto" w:fill="FFF2CC" w:themeFill="accent4" w:themeFillTint="33"/>
          </w:tcPr>
          <w:p w14:paraId="32D28CE1" w14:textId="77777777" w:rsidR="00DF3BE2" w:rsidRPr="00B76EA7" w:rsidRDefault="00DF3BE2" w:rsidP="00DF3BE2">
            <w:pPr>
              <w:rPr>
                <w:color w:val="000000" w:themeColor="text1"/>
              </w:rPr>
            </w:pPr>
            <w:r w:rsidRPr="00B76EA7">
              <w:rPr>
                <w:color w:val="000000" w:themeColor="text1"/>
              </w:rPr>
              <w:t>30</w:t>
            </w:r>
          </w:p>
        </w:tc>
        <w:tc>
          <w:tcPr>
            <w:tcW w:w="0" w:type="auto"/>
            <w:tcBorders>
              <w:top w:val="single" w:sz="12" w:space="0" w:color="auto"/>
              <w:bottom w:val="single" w:sz="12" w:space="0" w:color="auto"/>
            </w:tcBorders>
            <w:shd w:val="clear" w:color="auto" w:fill="FFF2CC" w:themeFill="accent4" w:themeFillTint="33"/>
          </w:tcPr>
          <w:p w14:paraId="52736C14" w14:textId="77777777" w:rsidR="00DF3BE2" w:rsidRPr="00B76EA7" w:rsidRDefault="00DF3BE2" w:rsidP="00DF3BE2">
            <w:pPr>
              <w:rPr>
                <w:color w:val="000000" w:themeColor="text1"/>
              </w:rPr>
            </w:pPr>
            <w:r w:rsidRPr="00B76EA7">
              <w:rPr>
                <w:color w:val="000000" w:themeColor="text1"/>
              </w:rPr>
              <w:t>23</w:t>
            </w:r>
          </w:p>
        </w:tc>
      </w:tr>
      <w:tr w:rsidR="00B76EA7" w:rsidRPr="00B76EA7" w14:paraId="1ADDE461" w14:textId="77777777" w:rsidTr="00DF3BE2">
        <w:tc>
          <w:tcPr>
            <w:tcW w:w="0" w:type="auto"/>
            <w:tcBorders>
              <w:top w:val="single" w:sz="12" w:space="0" w:color="auto"/>
              <w:bottom w:val="single" w:sz="12" w:space="0" w:color="auto"/>
            </w:tcBorders>
          </w:tcPr>
          <w:p w14:paraId="52479443" w14:textId="77777777" w:rsidR="00DF3BE2" w:rsidRPr="00B76EA7" w:rsidRDefault="00DF3BE2" w:rsidP="00DF3BE2">
            <w:pPr>
              <w:rPr>
                <w:b/>
                <w:color w:val="000000" w:themeColor="text1"/>
              </w:rPr>
            </w:pPr>
          </w:p>
        </w:tc>
        <w:tc>
          <w:tcPr>
            <w:tcW w:w="0" w:type="auto"/>
            <w:gridSpan w:val="2"/>
            <w:tcBorders>
              <w:top w:val="single" w:sz="12" w:space="0" w:color="auto"/>
              <w:bottom w:val="single" w:sz="12" w:space="0" w:color="auto"/>
              <w:right w:val="single" w:sz="12" w:space="0" w:color="auto"/>
            </w:tcBorders>
          </w:tcPr>
          <w:p w14:paraId="1F0FBB70" w14:textId="77777777" w:rsidR="00DF3BE2" w:rsidRPr="00B76EA7" w:rsidRDefault="00DF3BE2" w:rsidP="00DF3BE2">
            <w:pPr>
              <w:rPr>
                <w:b/>
                <w:color w:val="000000" w:themeColor="text1"/>
              </w:rPr>
            </w:pPr>
            <w:r w:rsidRPr="00B76EA7">
              <w:rPr>
                <w:b/>
                <w:color w:val="000000" w:themeColor="text1"/>
              </w:rPr>
              <w:t>Suma w semestrze:</w:t>
            </w:r>
          </w:p>
        </w:tc>
        <w:tc>
          <w:tcPr>
            <w:tcW w:w="0" w:type="auto"/>
            <w:tcBorders>
              <w:top w:val="single" w:sz="12" w:space="0" w:color="auto"/>
              <w:left w:val="single" w:sz="12" w:space="0" w:color="auto"/>
              <w:bottom w:val="single" w:sz="12" w:space="0" w:color="auto"/>
              <w:right w:val="single" w:sz="12" w:space="0" w:color="auto"/>
            </w:tcBorders>
          </w:tcPr>
          <w:p w14:paraId="39967D26" w14:textId="77777777" w:rsidR="00DF3BE2" w:rsidRPr="00B76EA7" w:rsidRDefault="00DF3BE2" w:rsidP="00DF3BE2">
            <w:pPr>
              <w:rPr>
                <w:b/>
                <w:color w:val="000000" w:themeColor="text1"/>
                <w:sz w:val="18"/>
              </w:rPr>
            </w:pPr>
            <w:r w:rsidRPr="00B76EA7">
              <w:rPr>
                <w:b/>
                <w:color w:val="000000" w:themeColor="text1"/>
                <w:sz w:val="18"/>
              </w:rPr>
              <w:t>1080</w:t>
            </w:r>
          </w:p>
        </w:tc>
        <w:tc>
          <w:tcPr>
            <w:tcW w:w="0" w:type="auto"/>
            <w:tcBorders>
              <w:top w:val="single" w:sz="12" w:space="0" w:color="auto"/>
              <w:left w:val="single" w:sz="12" w:space="0" w:color="auto"/>
            </w:tcBorders>
          </w:tcPr>
          <w:p w14:paraId="5D4BDCE4" w14:textId="77777777" w:rsidR="00DF3BE2" w:rsidRPr="00B76EA7" w:rsidRDefault="00DF3BE2" w:rsidP="00DF3BE2">
            <w:pPr>
              <w:rPr>
                <w:b/>
                <w:color w:val="000000" w:themeColor="text1"/>
                <w:sz w:val="18"/>
              </w:rPr>
            </w:pPr>
            <w:r w:rsidRPr="00B76EA7">
              <w:rPr>
                <w:b/>
                <w:color w:val="000000" w:themeColor="text1"/>
                <w:sz w:val="18"/>
              </w:rPr>
              <w:t>275</w:t>
            </w:r>
          </w:p>
        </w:tc>
        <w:tc>
          <w:tcPr>
            <w:tcW w:w="0" w:type="auto"/>
            <w:tcBorders>
              <w:top w:val="single" w:sz="12" w:space="0" w:color="auto"/>
            </w:tcBorders>
          </w:tcPr>
          <w:p w14:paraId="4265F89C" w14:textId="77777777" w:rsidR="00DF3BE2" w:rsidRPr="00B76EA7" w:rsidRDefault="00DF3BE2" w:rsidP="00DF3BE2">
            <w:pPr>
              <w:rPr>
                <w:b/>
                <w:color w:val="000000" w:themeColor="text1"/>
                <w:sz w:val="18"/>
              </w:rPr>
            </w:pPr>
            <w:r w:rsidRPr="00B76EA7">
              <w:rPr>
                <w:b/>
                <w:color w:val="000000" w:themeColor="text1"/>
                <w:sz w:val="18"/>
              </w:rPr>
              <w:t>195</w:t>
            </w:r>
          </w:p>
        </w:tc>
        <w:tc>
          <w:tcPr>
            <w:tcW w:w="0" w:type="auto"/>
            <w:tcBorders>
              <w:top w:val="single" w:sz="12" w:space="0" w:color="auto"/>
            </w:tcBorders>
          </w:tcPr>
          <w:p w14:paraId="5CFF5415" w14:textId="77777777" w:rsidR="00DF3BE2" w:rsidRPr="00B76EA7" w:rsidRDefault="00DF3BE2" w:rsidP="00DF3BE2">
            <w:pPr>
              <w:rPr>
                <w:b/>
                <w:color w:val="000000" w:themeColor="text1"/>
                <w:sz w:val="18"/>
              </w:rPr>
            </w:pPr>
            <w:r w:rsidRPr="00B76EA7">
              <w:rPr>
                <w:b/>
                <w:color w:val="000000" w:themeColor="text1"/>
                <w:sz w:val="18"/>
              </w:rPr>
              <w:t>120</w:t>
            </w:r>
          </w:p>
        </w:tc>
        <w:tc>
          <w:tcPr>
            <w:tcW w:w="0" w:type="auto"/>
            <w:tcBorders>
              <w:top w:val="single" w:sz="12" w:space="0" w:color="auto"/>
            </w:tcBorders>
          </w:tcPr>
          <w:p w14:paraId="4A499A8C" w14:textId="77777777" w:rsidR="00DF3BE2" w:rsidRPr="00B76EA7" w:rsidRDefault="00DF3BE2" w:rsidP="00DF3BE2">
            <w:pPr>
              <w:rPr>
                <w:b/>
                <w:color w:val="000000" w:themeColor="text1"/>
                <w:sz w:val="18"/>
              </w:rPr>
            </w:pPr>
            <w:r w:rsidRPr="00B76EA7">
              <w:rPr>
                <w:b/>
                <w:color w:val="000000" w:themeColor="text1"/>
                <w:sz w:val="18"/>
              </w:rPr>
              <w:t>75</w:t>
            </w:r>
          </w:p>
        </w:tc>
        <w:tc>
          <w:tcPr>
            <w:tcW w:w="0" w:type="auto"/>
            <w:vMerge w:val="restart"/>
            <w:tcBorders>
              <w:top w:val="single" w:sz="12" w:space="0" w:color="auto"/>
              <w:right w:val="single" w:sz="12" w:space="0" w:color="auto"/>
            </w:tcBorders>
          </w:tcPr>
          <w:p w14:paraId="04BABC70" w14:textId="77777777" w:rsidR="00DF3BE2" w:rsidRPr="00B76EA7" w:rsidRDefault="00DF3BE2" w:rsidP="00DF3BE2">
            <w:pPr>
              <w:rPr>
                <w:b/>
                <w:color w:val="000000" w:themeColor="text1"/>
                <w:sz w:val="18"/>
              </w:rPr>
            </w:pPr>
            <w:r w:rsidRPr="00B76EA7">
              <w:rPr>
                <w:b/>
                <w:color w:val="000000" w:themeColor="text1"/>
                <w:sz w:val="18"/>
              </w:rPr>
              <w:t>90</w:t>
            </w:r>
          </w:p>
        </w:tc>
        <w:tc>
          <w:tcPr>
            <w:tcW w:w="0" w:type="auto"/>
            <w:tcBorders>
              <w:top w:val="single" w:sz="12" w:space="0" w:color="auto"/>
              <w:left w:val="single" w:sz="12" w:space="0" w:color="auto"/>
              <w:bottom w:val="single" w:sz="12" w:space="0" w:color="auto"/>
            </w:tcBorders>
          </w:tcPr>
          <w:p w14:paraId="0ADBC46C" w14:textId="77777777" w:rsidR="00DF3BE2" w:rsidRPr="00B76EA7" w:rsidRDefault="00DF3BE2" w:rsidP="00DF3BE2">
            <w:pPr>
              <w:rPr>
                <w:b/>
                <w:color w:val="000000" w:themeColor="text1"/>
                <w:sz w:val="18"/>
              </w:rPr>
            </w:pPr>
            <w:r w:rsidRPr="00B76EA7">
              <w:rPr>
                <w:b/>
                <w:color w:val="000000" w:themeColor="text1"/>
                <w:sz w:val="18"/>
              </w:rPr>
              <w:t>120</w:t>
            </w:r>
          </w:p>
        </w:tc>
        <w:tc>
          <w:tcPr>
            <w:tcW w:w="0" w:type="auto"/>
            <w:tcBorders>
              <w:top w:val="single" w:sz="12" w:space="0" w:color="auto"/>
              <w:bottom w:val="single" w:sz="12" w:space="0" w:color="auto"/>
            </w:tcBorders>
          </w:tcPr>
          <w:p w14:paraId="2C0B0B66" w14:textId="77777777" w:rsidR="00DF3BE2" w:rsidRPr="00B76EA7" w:rsidRDefault="00DF3BE2" w:rsidP="00DF3BE2">
            <w:pPr>
              <w:rPr>
                <w:b/>
                <w:color w:val="000000" w:themeColor="text1"/>
                <w:sz w:val="18"/>
              </w:rPr>
            </w:pPr>
            <w:r w:rsidRPr="00B76EA7">
              <w:rPr>
                <w:b/>
                <w:color w:val="000000" w:themeColor="text1"/>
                <w:sz w:val="18"/>
              </w:rPr>
              <w:t>60</w:t>
            </w:r>
          </w:p>
        </w:tc>
        <w:tc>
          <w:tcPr>
            <w:tcW w:w="0" w:type="auto"/>
            <w:tcBorders>
              <w:top w:val="single" w:sz="12" w:space="0" w:color="auto"/>
              <w:bottom w:val="single" w:sz="12" w:space="0" w:color="auto"/>
            </w:tcBorders>
          </w:tcPr>
          <w:p w14:paraId="3EC10951" w14:textId="77777777" w:rsidR="00DF3BE2" w:rsidRPr="00B76EA7" w:rsidRDefault="00DF3BE2" w:rsidP="00DF3BE2">
            <w:pPr>
              <w:rPr>
                <w:b/>
                <w:color w:val="000000" w:themeColor="text1"/>
                <w:sz w:val="18"/>
              </w:rPr>
            </w:pPr>
            <w:r w:rsidRPr="00B76EA7">
              <w:rPr>
                <w:b/>
                <w:color w:val="000000" w:themeColor="text1"/>
                <w:sz w:val="18"/>
              </w:rPr>
              <w:t>45</w:t>
            </w:r>
          </w:p>
        </w:tc>
        <w:tc>
          <w:tcPr>
            <w:tcW w:w="0" w:type="auto"/>
            <w:tcBorders>
              <w:top w:val="single" w:sz="12" w:space="0" w:color="auto"/>
              <w:bottom w:val="single" w:sz="12" w:space="0" w:color="auto"/>
            </w:tcBorders>
          </w:tcPr>
          <w:p w14:paraId="0E8F4A49" w14:textId="77777777" w:rsidR="00DF3BE2" w:rsidRPr="00B76EA7" w:rsidRDefault="00DF3BE2" w:rsidP="00DF3BE2">
            <w:pPr>
              <w:rPr>
                <w:b/>
                <w:color w:val="000000" w:themeColor="text1"/>
                <w:sz w:val="18"/>
              </w:rPr>
            </w:pPr>
            <w:r w:rsidRPr="00B76EA7">
              <w:rPr>
                <w:b/>
                <w:color w:val="000000" w:themeColor="text1"/>
                <w:sz w:val="18"/>
              </w:rPr>
              <w:t>15</w:t>
            </w:r>
          </w:p>
        </w:tc>
        <w:tc>
          <w:tcPr>
            <w:tcW w:w="0" w:type="auto"/>
            <w:vMerge w:val="restart"/>
            <w:tcBorders>
              <w:top w:val="single" w:sz="12" w:space="0" w:color="auto"/>
              <w:right w:val="single" w:sz="12" w:space="0" w:color="auto"/>
            </w:tcBorders>
          </w:tcPr>
          <w:p w14:paraId="2A218E8A" w14:textId="77777777" w:rsidR="00DF3BE2" w:rsidRPr="00B76EA7" w:rsidRDefault="00DF3BE2" w:rsidP="00DF3BE2">
            <w:pPr>
              <w:rPr>
                <w:b/>
                <w:color w:val="000000" w:themeColor="text1"/>
                <w:sz w:val="18"/>
              </w:rPr>
            </w:pPr>
            <w:r w:rsidRPr="00B76EA7">
              <w:rPr>
                <w:b/>
                <w:color w:val="000000" w:themeColor="text1"/>
                <w:sz w:val="18"/>
              </w:rPr>
              <w:t>30</w:t>
            </w:r>
          </w:p>
        </w:tc>
        <w:tc>
          <w:tcPr>
            <w:tcW w:w="0" w:type="auto"/>
            <w:tcBorders>
              <w:top w:val="single" w:sz="12" w:space="0" w:color="auto"/>
              <w:left w:val="single" w:sz="12" w:space="0" w:color="auto"/>
            </w:tcBorders>
          </w:tcPr>
          <w:p w14:paraId="64660A90" w14:textId="77777777" w:rsidR="00DF3BE2" w:rsidRPr="00B76EA7" w:rsidRDefault="00DF3BE2" w:rsidP="00DF3BE2">
            <w:pPr>
              <w:rPr>
                <w:b/>
                <w:color w:val="000000" w:themeColor="text1"/>
                <w:sz w:val="18"/>
              </w:rPr>
            </w:pPr>
            <w:r w:rsidRPr="00B76EA7">
              <w:rPr>
                <w:b/>
                <w:color w:val="000000" w:themeColor="text1"/>
                <w:sz w:val="18"/>
              </w:rPr>
              <w:t>120</w:t>
            </w:r>
          </w:p>
        </w:tc>
        <w:tc>
          <w:tcPr>
            <w:tcW w:w="0" w:type="auto"/>
            <w:tcBorders>
              <w:top w:val="single" w:sz="12" w:space="0" w:color="auto"/>
            </w:tcBorders>
          </w:tcPr>
          <w:p w14:paraId="39B02CA0" w14:textId="77777777" w:rsidR="00DF3BE2" w:rsidRPr="00B76EA7" w:rsidRDefault="00DF3BE2" w:rsidP="00DF3BE2">
            <w:pPr>
              <w:rPr>
                <w:b/>
                <w:color w:val="000000" w:themeColor="text1"/>
                <w:sz w:val="18"/>
              </w:rPr>
            </w:pPr>
            <w:r w:rsidRPr="00B76EA7">
              <w:rPr>
                <w:b/>
                <w:color w:val="000000" w:themeColor="text1"/>
                <w:sz w:val="18"/>
              </w:rPr>
              <w:t>105</w:t>
            </w:r>
          </w:p>
        </w:tc>
        <w:tc>
          <w:tcPr>
            <w:tcW w:w="0" w:type="auto"/>
            <w:tcBorders>
              <w:top w:val="single" w:sz="12" w:space="0" w:color="auto"/>
            </w:tcBorders>
          </w:tcPr>
          <w:p w14:paraId="36ACC8B2" w14:textId="77777777" w:rsidR="00DF3BE2" w:rsidRPr="00B76EA7" w:rsidRDefault="00DF3BE2" w:rsidP="00DF3BE2">
            <w:pPr>
              <w:rPr>
                <w:b/>
                <w:color w:val="000000" w:themeColor="text1"/>
                <w:sz w:val="18"/>
              </w:rPr>
            </w:pPr>
            <w:r w:rsidRPr="00B76EA7">
              <w:rPr>
                <w:b/>
                <w:color w:val="000000" w:themeColor="text1"/>
                <w:sz w:val="18"/>
              </w:rPr>
              <w:t>45</w:t>
            </w:r>
          </w:p>
        </w:tc>
        <w:tc>
          <w:tcPr>
            <w:tcW w:w="0" w:type="auto"/>
            <w:tcBorders>
              <w:top w:val="single" w:sz="12" w:space="0" w:color="auto"/>
            </w:tcBorders>
          </w:tcPr>
          <w:p w14:paraId="1D9C34F3" w14:textId="77777777" w:rsidR="00DF3BE2" w:rsidRPr="00B76EA7" w:rsidRDefault="00DF3BE2" w:rsidP="00DF3BE2">
            <w:pPr>
              <w:rPr>
                <w:b/>
                <w:color w:val="000000" w:themeColor="text1"/>
                <w:sz w:val="18"/>
              </w:rPr>
            </w:pPr>
            <w:r w:rsidRPr="00B76EA7">
              <w:rPr>
                <w:b/>
                <w:color w:val="000000" w:themeColor="text1"/>
                <w:sz w:val="18"/>
              </w:rPr>
              <w:t>30</w:t>
            </w:r>
          </w:p>
        </w:tc>
        <w:tc>
          <w:tcPr>
            <w:tcW w:w="0" w:type="auto"/>
            <w:vMerge w:val="restart"/>
            <w:tcBorders>
              <w:top w:val="single" w:sz="12" w:space="0" w:color="auto"/>
              <w:right w:val="single" w:sz="12" w:space="0" w:color="auto"/>
            </w:tcBorders>
          </w:tcPr>
          <w:p w14:paraId="0CA8116B" w14:textId="77777777" w:rsidR="00DF3BE2" w:rsidRPr="00B76EA7" w:rsidRDefault="00DF3BE2" w:rsidP="00DF3BE2">
            <w:pPr>
              <w:rPr>
                <w:b/>
                <w:color w:val="000000" w:themeColor="text1"/>
                <w:sz w:val="18"/>
              </w:rPr>
            </w:pPr>
            <w:r w:rsidRPr="00B76EA7">
              <w:rPr>
                <w:b/>
                <w:color w:val="000000" w:themeColor="text1"/>
                <w:sz w:val="18"/>
              </w:rPr>
              <w:t>30</w:t>
            </w:r>
          </w:p>
        </w:tc>
        <w:tc>
          <w:tcPr>
            <w:tcW w:w="0" w:type="auto"/>
            <w:tcBorders>
              <w:top w:val="single" w:sz="12" w:space="0" w:color="auto"/>
              <w:left w:val="single" w:sz="12" w:space="0" w:color="auto"/>
              <w:bottom w:val="single" w:sz="12" w:space="0" w:color="auto"/>
            </w:tcBorders>
          </w:tcPr>
          <w:p w14:paraId="26B0DFC2" w14:textId="77777777" w:rsidR="00DF3BE2" w:rsidRPr="00B76EA7" w:rsidRDefault="00DF3BE2" w:rsidP="00DF3BE2">
            <w:pPr>
              <w:rPr>
                <w:b/>
                <w:color w:val="000000" w:themeColor="text1"/>
                <w:sz w:val="18"/>
              </w:rPr>
            </w:pPr>
            <w:r w:rsidRPr="00B76EA7">
              <w:rPr>
                <w:b/>
                <w:color w:val="000000" w:themeColor="text1"/>
                <w:sz w:val="18"/>
              </w:rPr>
              <w:t>45</w:t>
            </w:r>
          </w:p>
        </w:tc>
        <w:tc>
          <w:tcPr>
            <w:tcW w:w="0" w:type="auto"/>
            <w:tcBorders>
              <w:top w:val="single" w:sz="12" w:space="0" w:color="auto"/>
              <w:bottom w:val="single" w:sz="12" w:space="0" w:color="auto"/>
            </w:tcBorders>
          </w:tcPr>
          <w:p w14:paraId="6A84DD8E" w14:textId="77777777" w:rsidR="00DF3BE2" w:rsidRPr="00B76EA7" w:rsidRDefault="00DF3BE2" w:rsidP="00DF3BE2">
            <w:pPr>
              <w:rPr>
                <w:b/>
                <w:color w:val="000000" w:themeColor="text1"/>
                <w:sz w:val="18"/>
              </w:rPr>
            </w:pPr>
            <w:r w:rsidRPr="00B76EA7">
              <w:rPr>
                <w:b/>
                <w:color w:val="000000" w:themeColor="text1"/>
                <w:sz w:val="18"/>
              </w:rPr>
              <w:t>30</w:t>
            </w:r>
          </w:p>
        </w:tc>
        <w:tc>
          <w:tcPr>
            <w:tcW w:w="0" w:type="auto"/>
            <w:tcBorders>
              <w:top w:val="single" w:sz="12" w:space="0" w:color="auto"/>
              <w:bottom w:val="single" w:sz="12" w:space="0" w:color="auto"/>
            </w:tcBorders>
          </w:tcPr>
          <w:p w14:paraId="063486C0" w14:textId="77777777" w:rsidR="00DF3BE2" w:rsidRPr="00B76EA7" w:rsidRDefault="00DF3BE2" w:rsidP="00DF3BE2">
            <w:pPr>
              <w:rPr>
                <w:b/>
                <w:color w:val="000000" w:themeColor="text1"/>
                <w:sz w:val="18"/>
              </w:rPr>
            </w:pPr>
            <w:r w:rsidRPr="00B76EA7">
              <w:rPr>
                <w:b/>
                <w:color w:val="000000" w:themeColor="text1"/>
                <w:sz w:val="18"/>
              </w:rPr>
              <w:t>30</w:t>
            </w:r>
          </w:p>
        </w:tc>
        <w:tc>
          <w:tcPr>
            <w:tcW w:w="0" w:type="auto"/>
            <w:tcBorders>
              <w:top w:val="single" w:sz="12" w:space="0" w:color="auto"/>
              <w:bottom w:val="single" w:sz="12" w:space="0" w:color="auto"/>
            </w:tcBorders>
          </w:tcPr>
          <w:p w14:paraId="28223863" w14:textId="77777777" w:rsidR="00DF3BE2" w:rsidRPr="00B76EA7" w:rsidRDefault="00DF3BE2" w:rsidP="00DF3BE2">
            <w:pPr>
              <w:rPr>
                <w:b/>
                <w:color w:val="000000" w:themeColor="text1"/>
                <w:sz w:val="18"/>
              </w:rPr>
            </w:pPr>
            <w:r w:rsidRPr="00B76EA7">
              <w:rPr>
                <w:b/>
                <w:color w:val="000000" w:themeColor="text1"/>
                <w:sz w:val="18"/>
              </w:rPr>
              <w:t>30</w:t>
            </w:r>
          </w:p>
        </w:tc>
        <w:tc>
          <w:tcPr>
            <w:tcW w:w="0" w:type="auto"/>
            <w:vMerge w:val="restart"/>
            <w:tcBorders>
              <w:top w:val="single" w:sz="12" w:space="0" w:color="auto"/>
            </w:tcBorders>
          </w:tcPr>
          <w:p w14:paraId="43D9F020" w14:textId="77777777" w:rsidR="00DF3BE2" w:rsidRPr="00B76EA7" w:rsidRDefault="00DF3BE2" w:rsidP="00DF3BE2">
            <w:pPr>
              <w:rPr>
                <w:b/>
                <w:color w:val="000000" w:themeColor="text1"/>
                <w:sz w:val="18"/>
              </w:rPr>
            </w:pPr>
            <w:r w:rsidRPr="00B76EA7">
              <w:rPr>
                <w:b/>
                <w:color w:val="000000" w:themeColor="text1"/>
                <w:sz w:val="18"/>
              </w:rPr>
              <w:t>30</w:t>
            </w:r>
          </w:p>
        </w:tc>
      </w:tr>
      <w:tr w:rsidR="00B76EA7" w:rsidRPr="00B76EA7" w14:paraId="37304B30" w14:textId="77777777" w:rsidTr="00DF3BE2">
        <w:trPr>
          <w:gridBefore w:val="4"/>
          <w:wBefore w:w="4299" w:type="dxa"/>
        </w:trPr>
        <w:tc>
          <w:tcPr>
            <w:tcW w:w="580" w:type="dxa"/>
            <w:tcBorders>
              <w:top w:val="single" w:sz="12" w:space="0" w:color="auto"/>
            </w:tcBorders>
            <w:shd w:val="clear" w:color="auto" w:fill="E2EFD9" w:themeFill="accent6" w:themeFillTint="33"/>
          </w:tcPr>
          <w:p w14:paraId="4D8F0E2A" w14:textId="77777777" w:rsidR="00DF3BE2" w:rsidRPr="00B76EA7" w:rsidRDefault="00DF3BE2" w:rsidP="00DF3BE2">
            <w:pPr>
              <w:rPr>
                <w:color w:val="000000" w:themeColor="text1"/>
                <w:sz w:val="18"/>
              </w:rPr>
            </w:pPr>
            <w:r w:rsidRPr="00B76EA7">
              <w:rPr>
                <w:color w:val="000000" w:themeColor="text1"/>
                <w:sz w:val="18"/>
              </w:rPr>
              <w:t>+180</w:t>
            </w:r>
          </w:p>
        </w:tc>
        <w:tc>
          <w:tcPr>
            <w:tcW w:w="0" w:type="auto"/>
            <w:tcBorders>
              <w:top w:val="single" w:sz="12" w:space="0" w:color="auto"/>
            </w:tcBorders>
            <w:shd w:val="clear" w:color="auto" w:fill="E2EFD9" w:themeFill="accent6" w:themeFillTint="33"/>
          </w:tcPr>
          <w:p w14:paraId="041F528E" w14:textId="77777777" w:rsidR="00DF3BE2" w:rsidRPr="00B76EA7" w:rsidRDefault="00DF3BE2" w:rsidP="00DF3BE2">
            <w:pPr>
              <w:rPr>
                <w:color w:val="000000" w:themeColor="text1"/>
                <w:sz w:val="18"/>
              </w:rPr>
            </w:pPr>
            <w:r w:rsidRPr="00B76EA7">
              <w:rPr>
                <w:color w:val="000000" w:themeColor="text1"/>
                <w:sz w:val="18"/>
              </w:rPr>
              <w:t>+60</w:t>
            </w:r>
          </w:p>
        </w:tc>
        <w:tc>
          <w:tcPr>
            <w:tcW w:w="0" w:type="auto"/>
            <w:tcBorders>
              <w:top w:val="single" w:sz="12" w:space="0" w:color="auto"/>
            </w:tcBorders>
            <w:shd w:val="clear" w:color="auto" w:fill="E2EFD9" w:themeFill="accent6" w:themeFillTint="33"/>
          </w:tcPr>
          <w:p w14:paraId="40AEB746" w14:textId="77777777" w:rsidR="00DF3BE2" w:rsidRPr="00B76EA7" w:rsidRDefault="00DF3BE2" w:rsidP="00DF3BE2">
            <w:pPr>
              <w:rPr>
                <w:color w:val="000000" w:themeColor="text1"/>
                <w:sz w:val="18"/>
              </w:rPr>
            </w:pPr>
            <w:r w:rsidRPr="00B76EA7">
              <w:rPr>
                <w:color w:val="000000" w:themeColor="text1"/>
                <w:sz w:val="18"/>
              </w:rPr>
              <w:t>+60</w:t>
            </w:r>
          </w:p>
        </w:tc>
        <w:tc>
          <w:tcPr>
            <w:tcW w:w="0" w:type="auto"/>
            <w:tcBorders>
              <w:top w:val="single" w:sz="12" w:space="0" w:color="auto"/>
            </w:tcBorders>
            <w:shd w:val="clear" w:color="auto" w:fill="E2EFD9" w:themeFill="accent6" w:themeFillTint="33"/>
          </w:tcPr>
          <w:p w14:paraId="09B9E049" w14:textId="77777777" w:rsidR="00DF3BE2" w:rsidRPr="00B76EA7" w:rsidRDefault="00DF3BE2" w:rsidP="00DF3BE2">
            <w:pPr>
              <w:rPr>
                <w:color w:val="000000" w:themeColor="text1"/>
                <w:sz w:val="18"/>
              </w:rPr>
            </w:pPr>
            <w:r w:rsidRPr="00B76EA7">
              <w:rPr>
                <w:color w:val="000000" w:themeColor="text1"/>
                <w:sz w:val="18"/>
              </w:rPr>
              <w:t>+105</w:t>
            </w:r>
          </w:p>
        </w:tc>
        <w:tc>
          <w:tcPr>
            <w:tcW w:w="0" w:type="auto"/>
            <w:vMerge/>
            <w:tcBorders>
              <w:right w:val="single" w:sz="12" w:space="0" w:color="auto"/>
            </w:tcBorders>
          </w:tcPr>
          <w:p w14:paraId="3ADDFA8E" w14:textId="77777777" w:rsidR="00DF3BE2" w:rsidRPr="00B76EA7" w:rsidRDefault="00DF3BE2" w:rsidP="00DF3BE2">
            <w:pPr>
              <w:rPr>
                <w:b/>
                <w:color w:val="000000" w:themeColor="text1"/>
                <w:sz w:val="18"/>
              </w:rPr>
            </w:pPr>
          </w:p>
        </w:tc>
        <w:tc>
          <w:tcPr>
            <w:tcW w:w="0" w:type="auto"/>
            <w:tcBorders>
              <w:top w:val="single" w:sz="12" w:space="0" w:color="auto"/>
              <w:left w:val="single" w:sz="12" w:space="0" w:color="auto"/>
              <w:bottom w:val="single" w:sz="12" w:space="0" w:color="auto"/>
            </w:tcBorders>
            <w:shd w:val="clear" w:color="auto" w:fill="E2EFD9" w:themeFill="accent6" w:themeFillTint="33"/>
          </w:tcPr>
          <w:p w14:paraId="70E1EF9A" w14:textId="77777777" w:rsidR="00DF3BE2" w:rsidRPr="00B76EA7" w:rsidRDefault="00DF3BE2" w:rsidP="00DF3BE2">
            <w:pPr>
              <w:rPr>
                <w:b/>
                <w:color w:val="000000" w:themeColor="text1"/>
                <w:sz w:val="18"/>
              </w:rPr>
            </w:pPr>
            <w:r w:rsidRPr="00B76EA7">
              <w:rPr>
                <w:b/>
                <w:color w:val="000000" w:themeColor="text1"/>
                <w:sz w:val="18"/>
              </w:rPr>
              <w:t>+75</w:t>
            </w:r>
          </w:p>
        </w:tc>
        <w:tc>
          <w:tcPr>
            <w:tcW w:w="0" w:type="auto"/>
            <w:tcBorders>
              <w:top w:val="single" w:sz="12" w:space="0" w:color="auto"/>
              <w:bottom w:val="single" w:sz="12" w:space="0" w:color="auto"/>
            </w:tcBorders>
            <w:shd w:val="clear" w:color="auto" w:fill="E2EFD9" w:themeFill="accent6" w:themeFillTint="33"/>
          </w:tcPr>
          <w:p w14:paraId="26B1D4DE" w14:textId="77777777" w:rsidR="00DF3BE2" w:rsidRPr="00B76EA7" w:rsidRDefault="00DF3BE2" w:rsidP="00DF3BE2">
            <w:pPr>
              <w:rPr>
                <w:b/>
                <w:color w:val="000000" w:themeColor="text1"/>
                <w:sz w:val="18"/>
              </w:rPr>
            </w:pPr>
            <w:r w:rsidRPr="00B76EA7">
              <w:rPr>
                <w:b/>
                <w:color w:val="000000" w:themeColor="text1"/>
                <w:sz w:val="18"/>
              </w:rPr>
              <w:t>+45</w:t>
            </w:r>
          </w:p>
        </w:tc>
        <w:tc>
          <w:tcPr>
            <w:tcW w:w="0" w:type="auto"/>
            <w:tcBorders>
              <w:top w:val="single" w:sz="12" w:space="0" w:color="auto"/>
              <w:bottom w:val="single" w:sz="12" w:space="0" w:color="auto"/>
            </w:tcBorders>
            <w:shd w:val="clear" w:color="auto" w:fill="E2EFD9" w:themeFill="accent6" w:themeFillTint="33"/>
          </w:tcPr>
          <w:p w14:paraId="0F400E1C" w14:textId="77777777" w:rsidR="00DF3BE2" w:rsidRPr="00B76EA7" w:rsidRDefault="00DF3BE2" w:rsidP="00DF3BE2">
            <w:pPr>
              <w:rPr>
                <w:b/>
                <w:color w:val="000000" w:themeColor="text1"/>
                <w:sz w:val="18"/>
              </w:rPr>
            </w:pPr>
            <w:r w:rsidRPr="00B76EA7">
              <w:rPr>
                <w:b/>
                <w:color w:val="000000" w:themeColor="text1"/>
                <w:sz w:val="18"/>
              </w:rPr>
              <w:t>+15</w:t>
            </w:r>
          </w:p>
        </w:tc>
        <w:tc>
          <w:tcPr>
            <w:tcW w:w="0" w:type="auto"/>
            <w:tcBorders>
              <w:top w:val="single" w:sz="12" w:space="0" w:color="auto"/>
              <w:bottom w:val="single" w:sz="12" w:space="0" w:color="auto"/>
            </w:tcBorders>
            <w:shd w:val="clear" w:color="auto" w:fill="E2EFD9" w:themeFill="accent6" w:themeFillTint="33"/>
          </w:tcPr>
          <w:p w14:paraId="276A0A43" w14:textId="77777777" w:rsidR="00DF3BE2" w:rsidRPr="00B76EA7" w:rsidRDefault="00DF3BE2" w:rsidP="00DF3BE2">
            <w:pPr>
              <w:rPr>
                <w:b/>
                <w:color w:val="000000" w:themeColor="text1"/>
                <w:sz w:val="18"/>
              </w:rPr>
            </w:pPr>
            <w:r w:rsidRPr="00B76EA7">
              <w:rPr>
                <w:b/>
                <w:color w:val="000000" w:themeColor="text1"/>
                <w:sz w:val="18"/>
              </w:rPr>
              <w:t>+15</w:t>
            </w:r>
          </w:p>
        </w:tc>
        <w:tc>
          <w:tcPr>
            <w:tcW w:w="0" w:type="auto"/>
            <w:vMerge/>
            <w:tcBorders>
              <w:right w:val="single" w:sz="12" w:space="0" w:color="auto"/>
            </w:tcBorders>
          </w:tcPr>
          <w:p w14:paraId="2A1867C2" w14:textId="77777777" w:rsidR="00DF3BE2" w:rsidRPr="00B76EA7" w:rsidRDefault="00DF3BE2" w:rsidP="00DF3BE2">
            <w:pPr>
              <w:rPr>
                <w:b/>
                <w:color w:val="000000" w:themeColor="text1"/>
                <w:sz w:val="18"/>
              </w:rPr>
            </w:pPr>
          </w:p>
        </w:tc>
        <w:tc>
          <w:tcPr>
            <w:tcW w:w="0" w:type="auto"/>
            <w:tcBorders>
              <w:top w:val="single" w:sz="12" w:space="0" w:color="auto"/>
              <w:left w:val="single" w:sz="12" w:space="0" w:color="auto"/>
            </w:tcBorders>
            <w:shd w:val="clear" w:color="auto" w:fill="E2EFD9" w:themeFill="accent6" w:themeFillTint="33"/>
          </w:tcPr>
          <w:p w14:paraId="055158E5" w14:textId="77777777" w:rsidR="00DF3BE2" w:rsidRPr="00B76EA7" w:rsidRDefault="00DF3BE2" w:rsidP="00DF3BE2">
            <w:pPr>
              <w:rPr>
                <w:b/>
                <w:color w:val="000000" w:themeColor="text1"/>
                <w:sz w:val="18"/>
              </w:rPr>
            </w:pPr>
            <w:r w:rsidRPr="00B76EA7">
              <w:rPr>
                <w:b/>
                <w:color w:val="000000" w:themeColor="text1"/>
                <w:sz w:val="18"/>
              </w:rPr>
              <w:t>+60</w:t>
            </w:r>
          </w:p>
        </w:tc>
        <w:tc>
          <w:tcPr>
            <w:tcW w:w="0" w:type="auto"/>
            <w:tcBorders>
              <w:top w:val="single" w:sz="12" w:space="0" w:color="auto"/>
            </w:tcBorders>
            <w:shd w:val="clear" w:color="auto" w:fill="E2EFD9" w:themeFill="accent6" w:themeFillTint="33"/>
          </w:tcPr>
          <w:p w14:paraId="1CCBED62" w14:textId="77777777" w:rsidR="00DF3BE2" w:rsidRPr="00B76EA7" w:rsidRDefault="00DF3BE2" w:rsidP="00DF3BE2">
            <w:pPr>
              <w:rPr>
                <w:b/>
                <w:color w:val="000000" w:themeColor="text1"/>
                <w:sz w:val="18"/>
              </w:rPr>
            </w:pPr>
            <w:r w:rsidRPr="00B76EA7">
              <w:rPr>
                <w:b/>
                <w:color w:val="000000" w:themeColor="text1"/>
                <w:sz w:val="18"/>
              </w:rPr>
              <w:t>+15</w:t>
            </w:r>
          </w:p>
        </w:tc>
        <w:tc>
          <w:tcPr>
            <w:tcW w:w="0" w:type="auto"/>
            <w:tcBorders>
              <w:top w:val="single" w:sz="12" w:space="0" w:color="auto"/>
            </w:tcBorders>
            <w:shd w:val="clear" w:color="auto" w:fill="E2EFD9" w:themeFill="accent6" w:themeFillTint="33"/>
          </w:tcPr>
          <w:p w14:paraId="565E982D" w14:textId="77777777" w:rsidR="00DF3BE2" w:rsidRPr="00B76EA7" w:rsidRDefault="00DF3BE2" w:rsidP="00DF3BE2">
            <w:pPr>
              <w:rPr>
                <w:b/>
                <w:color w:val="000000" w:themeColor="text1"/>
                <w:sz w:val="18"/>
              </w:rPr>
            </w:pPr>
            <w:r w:rsidRPr="00B76EA7">
              <w:rPr>
                <w:b/>
                <w:color w:val="000000" w:themeColor="text1"/>
                <w:sz w:val="18"/>
              </w:rPr>
              <w:t>+30</w:t>
            </w:r>
          </w:p>
        </w:tc>
        <w:tc>
          <w:tcPr>
            <w:tcW w:w="0" w:type="auto"/>
            <w:tcBorders>
              <w:top w:val="single" w:sz="12" w:space="0" w:color="auto"/>
            </w:tcBorders>
            <w:shd w:val="clear" w:color="auto" w:fill="E2EFD9" w:themeFill="accent6" w:themeFillTint="33"/>
          </w:tcPr>
          <w:p w14:paraId="0600CC72" w14:textId="77777777" w:rsidR="00DF3BE2" w:rsidRPr="00B76EA7" w:rsidRDefault="00DF3BE2" w:rsidP="00DF3BE2">
            <w:pPr>
              <w:rPr>
                <w:b/>
                <w:color w:val="000000" w:themeColor="text1"/>
                <w:sz w:val="18"/>
              </w:rPr>
            </w:pPr>
            <w:r w:rsidRPr="00B76EA7">
              <w:rPr>
                <w:b/>
                <w:color w:val="000000" w:themeColor="text1"/>
                <w:sz w:val="18"/>
              </w:rPr>
              <w:t>+75</w:t>
            </w:r>
          </w:p>
        </w:tc>
        <w:tc>
          <w:tcPr>
            <w:tcW w:w="0" w:type="auto"/>
            <w:vMerge/>
            <w:tcBorders>
              <w:right w:val="single" w:sz="12" w:space="0" w:color="auto"/>
            </w:tcBorders>
          </w:tcPr>
          <w:p w14:paraId="67AFD993" w14:textId="77777777" w:rsidR="00DF3BE2" w:rsidRPr="00B76EA7" w:rsidRDefault="00DF3BE2" w:rsidP="00DF3BE2">
            <w:pPr>
              <w:rPr>
                <w:b/>
                <w:color w:val="000000" w:themeColor="text1"/>
                <w:sz w:val="18"/>
              </w:rPr>
            </w:pPr>
          </w:p>
        </w:tc>
        <w:tc>
          <w:tcPr>
            <w:tcW w:w="0" w:type="auto"/>
            <w:tcBorders>
              <w:top w:val="single" w:sz="12" w:space="0" w:color="auto"/>
              <w:left w:val="single" w:sz="12" w:space="0" w:color="auto"/>
              <w:bottom w:val="single" w:sz="12" w:space="0" w:color="auto"/>
            </w:tcBorders>
            <w:shd w:val="clear" w:color="auto" w:fill="E2EFD9" w:themeFill="accent6" w:themeFillTint="33"/>
          </w:tcPr>
          <w:p w14:paraId="603AC407" w14:textId="77777777" w:rsidR="00DF3BE2" w:rsidRPr="00B76EA7" w:rsidRDefault="00DF3BE2" w:rsidP="00DF3BE2">
            <w:pPr>
              <w:rPr>
                <w:b/>
                <w:color w:val="000000" w:themeColor="text1"/>
                <w:sz w:val="18"/>
              </w:rPr>
            </w:pPr>
            <w:r w:rsidRPr="00B76EA7">
              <w:rPr>
                <w:b/>
                <w:color w:val="000000" w:themeColor="text1"/>
                <w:sz w:val="18"/>
              </w:rPr>
              <w:t>+45</w:t>
            </w:r>
          </w:p>
        </w:tc>
        <w:tc>
          <w:tcPr>
            <w:tcW w:w="0" w:type="auto"/>
            <w:tcBorders>
              <w:top w:val="single" w:sz="12" w:space="0" w:color="auto"/>
              <w:bottom w:val="single" w:sz="12" w:space="0" w:color="auto"/>
            </w:tcBorders>
            <w:shd w:val="clear" w:color="auto" w:fill="E2EFD9" w:themeFill="accent6" w:themeFillTint="33"/>
          </w:tcPr>
          <w:p w14:paraId="497F2266" w14:textId="77777777" w:rsidR="00DF3BE2" w:rsidRPr="00B76EA7" w:rsidRDefault="00DF3BE2" w:rsidP="00DF3BE2">
            <w:pPr>
              <w:rPr>
                <w:b/>
                <w:color w:val="000000" w:themeColor="text1"/>
                <w:sz w:val="18"/>
              </w:rPr>
            </w:pPr>
          </w:p>
        </w:tc>
        <w:tc>
          <w:tcPr>
            <w:tcW w:w="0" w:type="auto"/>
            <w:tcBorders>
              <w:top w:val="single" w:sz="12" w:space="0" w:color="auto"/>
              <w:bottom w:val="single" w:sz="12" w:space="0" w:color="auto"/>
            </w:tcBorders>
            <w:shd w:val="clear" w:color="auto" w:fill="E2EFD9" w:themeFill="accent6" w:themeFillTint="33"/>
          </w:tcPr>
          <w:p w14:paraId="2D578570" w14:textId="77777777" w:rsidR="00DF3BE2" w:rsidRPr="00B76EA7" w:rsidRDefault="00DF3BE2" w:rsidP="00DF3BE2">
            <w:pPr>
              <w:rPr>
                <w:b/>
                <w:color w:val="000000" w:themeColor="text1"/>
                <w:sz w:val="18"/>
              </w:rPr>
            </w:pPr>
            <w:r w:rsidRPr="00B76EA7">
              <w:rPr>
                <w:b/>
                <w:color w:val="000000" w:themeColor="text1"/>
                <w:sz w:val="18"/>
              </w:rPr>
              <w:t>+15</w:t>
            </w:r>
          </w:p>
        </w:tc>
        <w:tc>
          <w:tcPr>
            <w:tcW w:w="0" w:type="auto"/>
            <w:tcBorders>
              <w:top w:val="single" w:sz="12" w:space="0" w:color="auto"/>
              <w:bottom w:val="single" w:sz="12" w:space="0" w:color="auto"/>
            </w:tcBorders>
            <w:shd w:val="clear" w:color="auto" w:fill="E2EFD9" w:themeFill="accent6" w:themeFillTint="33"/>
          </w:tcPr>
          <w:p w14:paraId="11A6E020" w14:textId="77777777" w:rsidR="00DF3BE2" w:rsidRPr="00B76EA7" w:rsidRDefault="00DF3BE2" w:rsidP="00DF3BE2">
            <w:pPr>
              <w:rPr>
                <w:b/>
                <w:color w:val="000000" w:themeColor="text1"/>
                <w:sz w:val="18"/>
              </w:rPr>
            </w:pPr>
            <w:r w:rsidRPr="00B76EA7">
              <w:rPr>
                <w:b/>
                <w:color w:val="000000" w:themeColor="text1"/>
                <w:sz w:val="18"/>
              </w:rPr>
              <w:t>+15</w:t>
            </w:r>
          </w:p>
        </w:tc>
        <w:tc>
          <w:tcPr>
            <w:tcW w:w="0" w:type="auto"/>
            <w:vMerge/>
          </w:tcPr>
          <w:p w14:paraId="49F0D536" w14:textId="77777777" w:rsidR="00DF3BE2" w:rsidRPr="00B76EA7" w:rsidRDefault="00DF3BE2" w:rsidP="00DF3BE2">
            <w:pPr>
              <w:rPr>
                <w:b/>
                <w:color w:val="000000" w:themeColor="text1"/>
                <w:sz w:val="18"/>
              </w:rPr>
            </w:pPr>
          </w:p>
        </w:tc>
      </w:tr>
      <w:tr w:rsidR="00B76EA7" w:rsidRPr="00B76EA7" w14:paraId="7C2CD6BA" w14:textId="77777777" w:rsidTr="00DF3BE2">
        <w:trPr>
          <w:gridBefore w:val="4"/>
          <w:wBefore w:w="4299" w:type="dxa"/>
        </w:trPr>
        <w:tc>
          <w:tcPr>
            <w:tcW w:w="580" w:type="dxa"/>
            <w:tcBorders>
              <w:top w:val="single" w:sz="12" w:space="0" w:color="auto"/>
            </w:tcBorders>
            <w:shd w:val="clear" w:color="auto" w:fill="D9E2F3" w:themeFill="accent5" w:themeFillTint="33"/>
          </w:tcPr>
          <w:p w14:paraId="52C150B8" w14:textId="77777777" w:rsidR="00DF3BE2" w:rsidRPr="00B76EA7" w:rsidRDefault="00DF3BE2" w:rsidP="00DF3BE2">
            <w:pPr>
              <w:rPr>
                <w:color w:val="000000" w:themeColor="text1"/>
                <w:sz w:val="18"/>
              </w:rPr>
            </w:pPr>
            <w:r w:rsidRPr="00B76EA7">
              <w:rPr>
                <w:color w:val="000000" w:themeColor="text1"/>
                <w:sz w:val="18"/>
              </w:rPr>
              <w:t>+210</w:t>
            </w:r>
          </w:p>
        </w:tc>
        <w:tc>
          <w:tcPr>
            <w:tcW w:w="0" w:type="auto"/>
            <w:tcBorders>
              <w:top w:val="single" w:sz="12" w:space="0" w:color="auto"/>
            </w:tcBorders>
            <w:shd w:val="clear" w:color="auto" w:fill="D9E2F3" w:themeFill="accent5" w:themeFillTint="33"/>
          </w:tcPr>
          <w:p w14:paraId="5D428C57" w14:textId="77777777" w:rsidR="00DF3BE2" w:rsidRPr="00B76EA7" w:rsidRDefault="00DF3BE2" w:rsidP="00DF3BE2">
            <w:pPr>
              <w:rPr>
                <w:color w:val="000000" w:themeColor="text1"/>
                <w:sz w:val="18"/>
              </w:rPr>
            </w:pPr>
            <w:r w:rsidRPr="00B76EA7">
              <w:rPr>
                <w:color w:val="000000" w:themeColor="text1"/>
                <w:sz w:val="18"/>
              </w:rPr>
              <w:t>+60</w:t>
            </w:r>
          </w:p>
        </w:tc>
        <w:tc>
          <w:tcPr>
            <w:tcW w:w="0" w:type="auto"/>
            <w:tcBorders>
              <w:top w:val="single" w:sz="12" w:space="0" w:color="auto"/>
            </w:tcBorders>
            <w:shd w:val="clear" w:color="auto" w:fill="D9E2F3" w:themeFill="accent5" w:themeFillTint="33"/>
          </w:tcPr>
          <w:p w14:paraId="5D0EDC37" w14:textId="77777777" w:rsidR="00DF3BE2" w:rsidRPr="00B76EA7" w:rsidRDefault="00DF3BE2" w:rsidP="00DF3BE2">
            <w:pPr>
              <w:rPr>
                <w:color w:val="000000" w:themeColor="text1"/>
                <w:sz w:val="18"/>
              </w:rPr>
            </w:pPr>
            <w:r w:rsidRPr="00B76EA7">
              <w:rPr>
                <w:color w:val="000000" w:themeColor="text1"/>
                <w:sz w:val="18"/>
              </w:rPr>
              <w:t>+60</w:t>
            </w:r>
          </w:p>
        </w:tc>
        <w:tc>
          <w:tcPr>
            <w:tcW w:w="0" w:type="auto"/>
            <w:tcBorders>
              <w:top w:val="single" w:sz="12" w:space="0" w:color="auto"/>
            </w:tcBorders>
            <w:shd w:val="clear" w:color="auto" w:fill="D9E2F3" w:themeFill="accent5" w:themeFillTint="33"/>
          </w:tcPr>
          <w:p w14:paraId="1E23186D" w14:textId="77777777" w:rsidR="00DF3BE2" w:rsidRPr="00B76EA7" w:rsidRDefault="00DF3BE2" w:rsidP="00DF3BE2">
            <w:pPr>
              <w:rPr>
                <w:color w:val="000000" w:themeColor="text1"/>
                <w:sz w:val="18"/>
              </w:rPr>
            </w:pPr>
            <w:r w:rsidRPr="00B76EA7">
              <w:rPr>
                <w:color w:val="000000" w:themeColor="text1"/>
                <w:sz w:val="18"/>
              </w:rPr>
              <w:t>+75</w:t>
            </w:r>
          </w:p>
        </w:tc>
        <w:tc>
          <w:tcPr>
            <w:tcW w:w="0" w:type="auto"/>
            <w:vMerge/>
            <w:tcBorders>
              <w:right w:val="single" w:sz="12" w:space="0" w:color="auto"/>
            </w:tcBorders>
          </w:tcPr>
          <w:p w14:paraId="436CDD65" w14:textId="77777777" w:rsidR="00DF3BE2" w:rsidRPr="00B76EA7" w:rsidRDefault="00DF3BE2" w:rsidP="00DF3BE2">
            <w:pPr>
              <w:rPr>
                <w:b/>
                <w:color w:val="000000" w:themeColor="text1"/>
                <w:sz w:val="18"/>
              </w:rPr>
            </w:pPr>
          </w:p>
        </w:tc>
        <w:tc>
          <w:tcPr>
            <w:tcW w:w="0" w:type="auto"/>
            <w:tcBorders>
              <w:top w:val="single" w:sz="12" w:space="0" w:color="auto"/>
              <w:left w:val="single" w:sz="12" w:space="0" w:color="auto"/>
              <w:bottom w:val="single" w:sz="12" w:space="0" w:color="auto"/>
            </w:tcBorders>
            <w:shd w:val="clear" w:color="auto" w:fill="D9E2F3" w:themeFill="accent5" w:themeFillTint="33"/>
          </w:tcPr>
          <w:p w14:paraId="427656B0" w14:textId="77777777" w:rsidR="00DF3BE2" w:rsidRPr="00B76EA7" w:rsidRDefault="00DF3BE2" w:rsidP="00DF3BE2">
            <w:pPr>
              <w:rPr>
                <w:b/>
                <w:color w:val="000000" w:themeColor="text1"/>
                <w:sz w:val="18"/>
              </w:rPr>
            </w:pPr>
            <w:r w:rsidRPr="00B76EA7">
              <w:rPr>
                <w:b/>
                <w:color w:val="000000" w:themeColor="text1"/>
                <w:sz w:val="18"/>
              </w:rPr>
              <w:t>+90</w:t>
            </w:r>
          </w:p>
        </w:tc>
        <w:tc>
          <w:tcPr>
            <w:tcW w:w="0" w:type="auto"/>
            <w:tcBorders>
              <w:top w:val="single" w:sz="12" w:space="0" w:color="auto"/>
              <w:bottom w:val="single" w:sz="12" w:space="0" w:color="auto"/>
            </w:tcBorders>
            <w:shd w:val="clear" w:color="auto" w:fill="D9E2F3" w:themeFill="accent5" w:themeFillTint="33"/>
          </w:tcPr>
          <w:p w14:paraId="50E88676" w14:textId="77777777" w:rsidR="00DF3BE2" w:rsidRPr="00B76EA7" w:rsidRDefault="00DF3BE2" w:rsidP="00DF3BE2">
            <w:pPr>
              <w:rPr>
                <w:b/>
                <w:color w:val="000000" w:themeColor="text1"/>
                <w:sz w:val="18"/>
              </w:rPr>
            </w:pPr>
            <w:r w:rsidRPr="00B76EA7">
              <w:rPr>
                <w:b/>
                <w:color w:val="000000" w:themeColor="text1"/>
                <w:sz w:val="18"/>
              </w:rPr>
              <w:t>+30</w:t>
            </w:r>
          </w:p>
        </w:tc>
        <w:tc>
          <w:tcPr>
            <w:tcW w:w="0" w:type="auto"/>
            <w:tcBorders>
              <w:top w:val="single" w:sz="12" w:space="0" w:color="auto"/>
              <w:bottom w:val="single" w:sz="12" w:space="0" w:color="auto"/>
            </w:tcBorders>
            <w:shd w:val="clear" w:color="auto" w:fill="D9E2F3" w:themeFill="accent5" w:themeFillTint="33"/>
          </w:tcPr>
          <w:p w14:paraId="037B459F" w14:textId="77777777" w:rsidR="00DF3BE2" w:rsidRPr="00B76EA7" w:rsidRDefault="00DF3BE2" w:rsidP="00DF3BE2">
            <w:pPr>
              <w:rPr>
                <w:b/>
                <w:color w:val="000000" w:themeColor="text1"/>
                <w:sz w:val="18"/>
              </w:rPr>
            </w:pPr>
            <w:r w:rsidRPr="00B76EA7">
              <w:rPr>
                <w:b/>
                <w:color w:val="000000" w:themeColor="text1"/>
                <w:sz w:val="18"/>
              </w:rPr>
              <w:t>+15</w:t>
            </w:r>
          </w:p>
        </w:tc>
        <w:tc>
          <w:tcPr>
            <w:tcW w:w="0" w:type="auto"/>
            <w:tcBorders>
              <w:top w:val="single" w:sz="12" w:space="0" w:color="auto"/>
              <w:bottom w:val="single" w:sz="12" w:space="0" w:color="auto"/>
            </w:tcBorders>
            <w:shd w:val="clear" w:color="auto" w:fill="D9E2F3" w:themeFill="accent5" w:themeFillTint="33"/>
          </w:tcPr>
          <w:p w14:paraId="2B2A95B1" w14:textId="77777777" w:rsidR="00DF3BE2" w:rsidRPr="00B76EA7" w:rsidRDefault="00DF3BE2" w:rsidP="00DF3BE2">
            <w:pPr>
              <w:rPr>
                <w:b/>
                <w:color w:val="000000" w:themeColor="text1"/>
                <w:sz w:val="18"/>
              </w:rPr>
            </w:pPr>
            <w:r w:rsidRPr="00B76EA7">
              <w:rPr>
                <w:b/>
                <w:color w:val="000000" w:themeColor="text1"/>
                <w:sz w:val="18"/>
              </w:rPr>
              <w:t>+15</w:t>
            </w:r>
          </w:p>
        </w:tc>
        <w:tc>
          <w:tcPr>
            <w:tcW w:w="0" w:type="auto"/>
            <w:vMerge/>
            <w:tcBorders>
              <w:right w:val="single" w:sz="12" w:space="0" w:color="auto"/>
            </w:tcBorders>
          </w:tcPr>
          <w:p w14:paraId="1BBD723B" w14:textId="77777777" w:rsidR="00DF3BE2" w:rsidRPr="00B76EA7" w:rsidRDefault="00DF3BE2" w:rsidP="00DF3BE2">
            <w:pPr>
              <w:rPr>
                <w:b/>
                <w:color w:val="000000" w:themeColor="text1"/>
                <w:sz w:val="18"/>
              </w:rPr>
            </w:pPr>
          </w:p>
        </w:tc>
        <w:tc>
          <w:tcPr>
            <w:tcW w:w="0" w:type="auto"/>
            <w:tcBorders>
              <w:top w:val="single" w:sz="12" w:space="0" w:color="auto"/>
              <w:left w:val="single" w:sz="12" w:space="0" w:color="auto"/>
            </w:tcBorders>
            <w:shd w:val="clear" w:color="auto" w:fill="D9E2F3" w:themeFill="accent5" w:themeFillTint="33"/>
          </w:tcPr>
          <w:p w14:paraId="4DD40D7C" w14:textId="77777777" w:rsidR="00DF3BE2" w:rsidRPr="00B76EA7" w:rsidRDefault="00DF3BE2" w:rsidP="00DF3BE2">
            <w:pPr>
              <w:rPr>
                <w:b/>
                <w:color w:val="000000" w:themeColor="text1"/>
                <w:sz w:val="18"/>
              </w:rPr>
            </w:pPr>
            <w:r w:rsidRPr="00B76EA7">
              <w:rPr>
                <w:b/>
                <w:color w:val="000000" w:themeColor="text1"/>
                <w:sz w:val="18"/>
              </w:rPr>
              <w:t>+90</w:t>
            </w:r>
          </w:p>
        </w:tc>
        <w:tc>
          <w:tcPr>
            <w:tcW w:w="0" w:type="auto"/>
            <w:tcBorders>
              <w:top w:val="single" w:sz="12" w:space="0" w:color="auto"/>
            </w:tcBorders>
            <w:shd w:val="clear" w:color="auto" w:fill="D9E2F3" w:themeFill="accent5" w:themeFillTint="33"/>
          </w:tcPr>
          <w:p w14:paraId="5B1635E5" w14:textId="77777777" w:rsidR="00DF3BE2" w:rsidRPr="00B76EA7" w:rsidRDefault="00DF3BE2" w:rsidP="00DF3BE2">
            <w:pPr>
              <w:rPr>
                <w:b/>
                <w:color w:val="000000" w:themeColor="text1"/>
                <w:sz w:val="18"/>
              </w:rPr>
            </w:pPr>
            <w:r w:rsidRPr="00B76EA7">
              <w:rPr>
                <w:b/>
                <w:color w:val="000000" w:themeColor="text1"/>
                <w:sz w:val="18"/>
              </w:rPr>
              <w:t>+15</w:t>
            </w:r>
          </w:p>
        </w:tc>
        <w:tc>
          <w:tcPr>
            <w:tcW w:w="0" w:type="auto"/>
            <w:tcBorders>
              <w:top w:val="single" w:sz="12" w:space="0" w:color="auto"/>
            </w:tcBorders>
            <w:shd w:val="clear" w:color="auto" w:fill="D9E2F3" w:themeFill="accent5" w:themeFillTint="33"/>
          </w:tcPr>
          <w:p w14:paraId="7E1E88F3" w14:textId="77777777" w:rsidR="00DF3BE2" w:rsidRPr="00B76EA7" w:rsidRDefault="00DF3BE2" w:rsidP="00DF3BE2">
            <w:pPr>
              <w:rPr>
                <w:b/>
                <w:color w:val="000000" w:themeColor="text1"/>
                <w:sz w:val="18"/>
              </w:rPr>
            </w:pPr>
            <w:r w:rsidRPr="00B76EA7">
              <w:rPr>
                <w:b/>
                <w:color w:val="000000" w:themeColor="text1"/>
                <w:sz w:val="18"/>
              </w:rPr>
              <w:t>+30</w:t>
            </w:r>
          </w:p>
        </w:tc>
        <w:tc>
          <w:tcPr>
            <w:tcW w:w="0" w:type="auto"/>
            <w:tcBorders>
              <w:top w:val="single" w:sz="12" w:space="0" w:color="auto"/>
            </w:tcBorders>
            <w:shd w:val="clear" w:color="auto" w:fill="D9E2F3" w:themeFill="accent5" w:themeFillTint="33"/>
          </w:tcPr>
          <w:p w14:paraId="7478CEA8" w14:textId="77777777" w:rsidR="00DF3BE2" w:rsidRPr="00B76EA7" w:rsidRDefault="00DF3BE2" w:rsidP="00DF3BE2">
            <w:pPr>
              <w:rPr>
                <w:b/>
                <w:color w:val="000000" w:themeColor="text1"/>
                <w:sz w:val="18"/>
              </w:rPr>
            </w:pPr>
            <w:r w:rsidRPr="00B76EA7">
              <w:rPr>
                <w:b/>
                <w:color w:val="000000" w:themeColor="text1"/>
                <w:sz w:val="18"/>
              </w:rPr>
              <w:t>+45</w:t>
            </w:r>
          </w:p>
        </w:tc>
        <w:tc>
          <w:tcPr>
            <w:tcW w:w="0" w:type="auto"/>
            <w:vMerge/>
            <w:tcBorders>
              <w:right w:val="single" w:sz="12" w:space="0" w:color="auto"/>
            </w:tcBorders>
          </w:tcPr>
          <w:p w14:paraId="599CF0F3" w14:textId="77777777" w:rsidR="00DF3BE2" w:rsidRPr="00B76EA7" w:rsidRDefault="00DF3BE2" w:rsidP="00DF3BE2">
            <w:pPr>
              <w:rPr>
                <w:b/>
                <w:color w:val="000000" w:themeColor="text1"/>
                <w:sz w:val="18"/>
              </w:rPr>
            </w:pPr>
          </w:p>
        </w:tc>
        <w:tc>
          <w:tcPr>
            <w:tcW w:w="0" w:type="auto"/>
            <w:tcBorders>
              <w:top w:val="single" w:sz="12" w:space="0" w:color="auto"/>
              <w:left w:val="single" w:sz="12" w:space="0" w:color="auto"/>
              <w:bottom w:val="single" w:sz="12" w:space="0" w:color="auto"/>
            </w:tcBorders>
            <w:shd w:val="clear" w:color="auto" w:fill="D9E2F3" w:themeFill="accent5" w:themeFillTint="33"/>
          </w:tcPr>
          <w:p w14:paraId="74D48619" w14:textId="77777777" w:rsidR="00DF3BE2" w:rsidRPr="00B76EA7" w:rsidRDefault="00DF3BE2" w:rsidP="00DF3BE2">
            <w:pPr>
              <w:rPr>
                <w:b/>
                <w:color w:val="000000" w:themeColor="text1"/>
                <w:sz w:val="18"/>
              </w:rPr>
            </w:pPr>
            <w:r w:rsidRPr="00B76EA7">
              <w:rPr>
                <w:b/>
                <w:color w:val="000000" w:themeColor="text1"/>
                <w:sz w:val="18"/>
              </w:rPr>
              <w:t>+30</w:t>
            </w:r>
          </w:p>
        </w:tc>
        <w:tc>
          <w:tcPr>
            <w:tcW w:w="0" w:type="auto"/>
            <w:tcBorders>
              <w:top w:val="single" w:sz="12" w:space="0" w:color="auto"/>
              <w:bottom w:val="single" w:sz="12" w:space="0" w:color="auto"/>
            </w:tcBorders>
            <w:shd w:val="clear" w:color="auto" w:fill="D9E2F3" w:themeFill="accent5" w:themeFillTint="33"/>
          </w:tcPr>
          <w:p w14:paraId="18295589" w14:textId="77777777" w:rsidR="00DF3BE2" w:rsidRPr="00B76EA7" w:rsidRDefault="00DF3BE2" w:rsidP="00DF3BE2">
            <w:pPr>
              <w:rPr>
                <w:b/>
                <w:color w:val="000000" w:themeColor="text1"/>
                <w:sz w:val="18"/>
              </w:rPr>
            </w:pPr>
            <w:r w:rsidRPr="00B76EA7">
              <w:rPr>
                <w:b/>
                <w:color w:val="000000" w:themeColor="text1"/>
                <w:sz w:val="18"/>
              </w:rPr>
              <w:t>+15</w:t>
            </w:r>
          </w:p>
        </w:tc>
        <w:tc>
          <w:tcPr>
            <w:tcW w:w="0" w:type="auto"/>
            <w:tcBorders>
              <w:top w:val="single" w:sz="12" w:space="0" w:color="auto"/>
              <w:bottom w:val="single" w:sz="12" w:space="0" w:color="auto"/>
            </w:tcBorders>
            <w:shd w:val="clear" w:color="auto" w:fill="D9E2F3" w:themeFill="accent5" w:themeFillTint="33"/>
          </w:tcPr>
          <w:p w14:paraId="04C32457" w14:textId="77777777" w:rsidR="00DF3BE2" w:rsidRPr="00B76EA7" w:rsidRDefault="00DF3BE2" w:rsidP="00DF3BE2">
            <w:pPr>
              <w:rPr>
                <w:b/>
                <w:color w:val="000000" w:themeColor="text1"/>
                <w:sz w:val="18"/>
              </w:rPr>
            </w:pPr>
            <w:r w:rsidRPr="00B76EA7">
              <w:rPr>
                <w:b/>
                <w:color w:val="000000" w:themeColor="text1"/>
                <w:sz w:val="18"/>
              </w:rPr>
              <w:t>+15</w:t>
            </w:r>
          </w:p>
        </w:tc>
        <w:tc>
          <w:tcPr>
            <w:tcW w:w="0" w:type="auto"/>
            <w:tcBorders>
              <w:top w:val="single" w:sz="12" w:space="0" w:color="auto"/>
              <w:bottom w:val="single" w:sz="12" w:space="0" w:color="auto"/>
            </w:tcBorders>
            <w:shd w:val="clear" w:color="auto" w:fill="D9E2F3" w:themeFill="accent5" w:themeFillTint="33"/>
          </w:tcPr>
          <w:p w14:paraId="4D55E097" w14:textId="77777777" w:rsidR="00DF3BE2" w:rsidRPr="00B76EA7" w:rsidRDefault="00DF3BE2" w:rsidP="00DF3BE2">
            <w:pPr>
              <w:rPr>
                <w:b/>
                <w:color w:val="000000" w:themeColor="text1"/>
                <w:sz w:val="18"/>
              </w:rPr>
            </w:pPr>
            <w:r w:rsidRPr="00B76EA7">
              <w:rPr>
                <w:b/>
                <w:color w:val="000000" w:themeColor="text1"/>
                <w:sz w:val="18"/>
              </w:rPr>
              <w:t>+15</w:t>
            </w:r>
          </w:p>
        </w:tc>
        <w:tc>
          <w:tcPr>
            <w:tcW w:w="0" w:type="auto"/>
            <w:vMerge/>
          </w:tcPr>
          <w:p w14:paraId="7295E987" w14:textId="77777777" w:rsidR="00DF3BE2" w:rsidRPr="00B76EA7" w:rsidRDefault="00DF3BE2" w:rsidP="00DF3BE2">
            <w:pPr>
              <w:rPr>
                <w:b/>
                <w:color w:val="000000" w:themeColor="text1"/>
                <w:sz w:val="18"/>
              </w:rPr>
            </w:pPr>
          </w:p>
        </w:tc>
      </w:tr>
      <w:tr w:rsidR="00B76EA7" w:rsidRPr="00B76EA7" w14:paraId="71844B48" w14:textId="77777777" w:rsidTr="00DF3BE2">
        <w:trPr>
          <w:gridBefore w:val="4"/>
          <w:wBefore w:w="4299" w:type="dxa"/>
        </w:trPr>
        <w:tc>
          <w:tcPr>
            <w:tcW w:w="580" w:type="dxa"/>
            <w:tcBorders>
              <w:top w:val="single" w:sz="12" w:space="0" w:color="auto"/>
            </w:tcBorders>
            <w:shd w:val="clear" w:color="auto" w:fill="FFF2CC" w:themeFill="accent4" w:themeFillTint="33"/>
          </w:tcPr>
          <w:p w14:paraId="5F3692FB" w14:textId="77777777" w:rsidR="00DF3BE2" w:rsidRPr="00B76EA7" w:rsidRDefault="00DF3BE2" w:rsidP="00DF3BE2">
            <w:pPr>
              <w:rPr>
                <w:color w:val="000000" w:themeColor="text1"/>
                <w:sz w:val="18"/>
              </w:rPr>
            </w:pPr>
            <w:r w:rsidRPr="00B76EA7">
              <w:rPr>
                <w:color w:val="000000" w:themeColor="text1"/>
                <w:sz w:val="18"/>
              </w:rPr>
              <w:t>+210</w:t>
            </w:r>
          </w:p>
        </w:tc>
        <w:tc>
          <w:tcPr>
            <w:tcW w:w="0" w:type="auto"/>
            <w:tcBorders>
              <w:top w:val="single" w:sz="12" w:space="0" w:color="auto"/>
            </w:tcBorders>
            <w:shd w:val="clear" w:color="auto" w:fill="FFF2CC" w:themeFill="accent4" w:themeFillTint="33"/>
          </w:tcPr>
          <w:p w14:paraId="4BB1994D" w14:textId="77777777" w:rsidR="00DF3BE2" w:rsidRPr="00B76EA7" w:rsidRDefault="00DF3BE2" w:rsidP="00DF3BE2">
            <w:pPr>
              <w:rPr>
                <w:color w:val="000000" w:themeColor="text1"/>
                <w:sz w:val="18"/>
              </w:rPr>
            </w:pPr>
            <w:r w:rsidRPr="00B76EA7">
              <w:rPr>
                <w:color w:val="000000" w:themeColor="text1"/>
                <w:sz w:val="18"/>
              </w:rPr>
              <w:t>+105</w:t>
            </w:r>
          </w:p>
        </w:tc>
        <w:tc>
          <w:tcPr>
            <w:tcW w:w="0" w:type="auto"/>
            <w:tcBorders>
              <w:top w:val="single" w:sz="12" w:space="0" w:color="auto"/>
            </w:tcBorders>
            <w:shd w:val="clear" w:color="auto" w:fill="FFF2CC" w:themeFill="accent4" w:themeFillTint="33"/>
          </w:tcPr>
          <w:p w14:paraId="7752EAF2" w14:textId="77777777" w:rsidR="00DF3BE2" w:rsidRPr="00B76EA7" w:rsidRDefault="00DF3BE2" w:rsidP="00DF3BE2">
            <w:pPr>
              <w:rPr>
                <w:color w:val="000000" w:themeColor="text1"/>
                <w:sz w:val="18"/>
              </w:rPr>
            </w:pPr>
            <w:r w:rsidRPr="00B76EA7">
              <w:rPr>
                <w:color w:val="000000" w:themeColor="text1"/>
                <w:sz w:val="18"/>
              </w:rPr>
              <w:t>+15</w:t>
            </w:r>
          </w:p>
        </w:tc>
        <w:tc>
          <w:tcPr>
            <w:tcW w:w="0" w:type="auto"/>
            <w:tcBorders>
              <w:top w:val="single" w:sz="12" w:space="0" w:color="auto"/>
            </w:tcBorders>
            <w:shd w:val="clear" w:color="auto" w:fill="FFF2CC" w:themeFill="accent4" w:themeFillTint="33"/>
          </w:tcPr>
          <w:p w14:paraId="430C4D29" w14:textId="77777777" w:rsidR="00DF3BE2" w:rsidRPr="00B76EA7" w:rsidRDefault="00DF3BE2" w:rsidP="00DF3BE2">
            <w:pPr>
              <w:rPr>
                <w:color w:val="000000" w:themeColor="text1"/>
                <w:sz w:val="18"/>
              </w:rPr>
            </w:pPr>
            <w:r w:rsidRPr="00B76EA7">
              <w:rPr>
                <w:color w:val="000000" w:themeColor="text1"/>
                <w:sz w:val="18"/>
              </w:rPr>
              <w:t>+75</w:t>
            </w:r>
          </w:p>
        </w:tc>
        <w:tc>
          <w:tcPr>
            <w:tcW w:w="0" w:type="auto"/>
            <w:vMerge/>
            <w:tcBorders>
              <w:right w:val="single" w:sz="12" w:space="0" w:color="auto"/>
            </w:tcBorders>
          </w:tcPr>
          <w:p w14:paraId="49F8F27D" w14:textId="77777777" w:rsidR="00DF3BE2" w:rsidRPr="00B76EA7" w:rsidRDefault="00DF3BE2" w:rsidP="00DF3BE2">
            <w:pPr>
              <w:rPr>
                <w:b/>
                <w:color w:val="000000" w:themeColor="text1"/>
                <w:sz w:val="18"/>
              </w:rPr>
            </w:pPr>
          </w:p>
        </w:tc>
        <w:tc>
          <w:tcPr>
            <w:tcW w:w="0" w:type="auto"/>
            <w:tcBorders>
              <w:top w:val="single" w:sz="12" w:space="0" w:color="auto"/>
              <w:left w:val="single" w:sz="12" w:space="0" w:color="auto"/>
              <w:bottom w:val="single" w:sz="12" w:space="0" w:color="auto"/>
            </w:tcBorders>
            <w:shd w:val="clear" w:color="auto" w:fill="FFF2CC" w:themeFill="accent4" w:themeFillTint="33"/>
          </w:tcPr>
          <w:p w14:paraId="6E7B8205" w14:textId="77777777" w:rsidR="00DF3BE2" w:rsidRPr="00B76EA7" w:rsidRDefault="00DF3BE2" w:rsidP="00DF3BE2">
            <w:pPr>
              <w:rPr>
                <w:b/>
                <w:color w:val="000000" w:themeColor="text1"/>
                <w:sz w:val="18"/>
              </w:rPr>
            </w:pPr>
            <w:r w:rsidRPr="00B76EA7">
              <w:rPr>
                <w:b/>
                <w:color w:val="000000" w:themeColor="text1"/>
                <w:sz w:val="18"/>
              </w:rPr>
              <w:t>+90</w:t>
            </w:r>
          </w:p>
        </w:tc>
        <w:tc>
          <w:tcPr>
            <w:tcW w:w="0" w:type="auto"/>
            <w:tcBorders>
              <w:top w:val="single" w:sz="12" w:space="0" w:color="auto"/>
              <w:bottom w:val="single" w:sz="12" w:space="0" w:color="auto"/>
            </w:tcBorders>
            <w:shd w:val="clear" w:color="auto" w:fill="FFF2CC" w:themeFill="accent4" w:themeFillTint="33"/>
          </w:tcPr>
          <w:p w14:paraId="1337E724" w14:textId="77777777" w:rsidR="00DF3BE2" w:rsidRPr="00B76EA7" w:rsidRDefault="00DF3BE2" w:rsidP="00DF3BE2">
            <w:pPr>
              <w:rPr>
                <w:b/>
                <w:color w:val="000000" w:themeColor="text1"/>
                <w:sz w:val="18"/>
              </w:rPr>
            </w:pPr>
            <w:r w:rsidRPr="00B76EA7">
              <w:rPr>
                <w:b/>
                <w:color w:val="000000" w:themeColor="text1"/>
                <w:sz w:val="18"/>
              </w:rPr>
              <w:t>+30</w:t>
            </w:r>
          </w:p>
        </w:tc>
        <w:tc>
          <w:tcPr>
            <w:tcW w:w="0" w:type="auto"/>
            <w:tcBorders>
              <w:top w:val="single" w:sz="12" w:space="0" w:color="auto"/>
              <w:bottom w:val="single" w:sz="12" w:space="0" w:color="auto"/>
            </w:tcBorders>
            <w:shd w:val="clear" w:color="auto" w:fill="FFF2CC" w:themeFill="accent4" w:themeFillTint="33"/>
          </w:tcPr>
          <w:p w14:paraId="62AB0427" w14:textId="77777777" w:rsidR="00DF3BE2" w:rsidRPr="00B76EA7" w:rsidRDefault="00DF3BE2" w:rsidP="00DF3BE2">
            <w:pPr>
              <w:rPr>
                <w:b/>
                <w:color w:val="000000" w:themeColor="text1"/>
                <w:sz w:val="18"/>
              </w:rPr>
            </w:pPr>
            <w:r w:rsidRPr="00B76EA7">
              <w:rPr>
                <w:b/>
                <w:color w:val="000000" w:themeColor="text1"/>
                <w:sz w:val="18"/>
              </w:rPr>
              <w:t>+15</w:t>
            </w:r>
          </w:p>
        </w:tc>
        <w:tc>
          <w:tcPr>
            <w:tcW w:w="0" w:type="auto"/>
            <w:tcBorders>
              <w:top w:val="single" w:sz="12" w:space="0" w:color="auto"/>
              <w:bottom w:val="single" w:sz="12" w:space="0" w:color="auto"/>
            </w:tcBorders>
            <w:shd w:val="clear" w:color="auto" w:fill="FFF2CC" w:themeFill="accent4" w:themeFillTint="33"/>
          </w:tcPr>
          <w:p w14:paraId="55CB2F39" w14:textId="77777777" w:rsidR="00DF3BE2" w:rsidRPr="00B76EA7" w:rsidRDefault="00DF3BE2" w:rsidP="00DF3BE2">
            <w:pPr>
              <w:rPr>
                <w:b/>
                <w:color w:val="000000" w:themeColor="text1"/>
                <w:sz w:val="18"/>
              </w:rPr>
            </w:pPr>
            <w:r w:rsidRPr="00B76EA7">
              <w:rPr>
                <w:b/>
                <w:color w:val="000000" w:themeColor="text1"/>
                <w:sz w:val="18"/>
              </w:rPr>
              <w:t>+15</w:t>
            </w:r>
          </w:p>
        </w:tc>
        <w:tc>
          <w:tcPr>
            <w:tcW w:w="0" w:type="auto"/>
            <w:vMerge/>
            <w:tcBorders>
              <w:bottom w:val="single" w:sz="12" w:space="0" w:color="auto"/>
              <w:right w:val="single" w:sz="12" w:space="0" w:color="auto"/>
            </w:tcBorders>
          </w:tcPr>
          <w:p w14:paraId="6EDF7C7D" w14:textId="77777777" w:rsidR="00DF3BE2" w:rsidRPr="00B76EA7" w:rsidRDefault="00DF3BE2" w:rsidP="00DF3BE2">
            <w:pPr>
              <w:rPr>
                <w:b/>
                <w:color w:val="000000" w:themeColor="text1"/>
                <w:sz w:val="18"/>
              </w:rPr>
            </w:pPr>
          </w:p>
        </w:tc>
        <w:tc>
          <w:tcPr>
            <w:tcW w:w="0" w:type="auto"/>
            <w:tcBorders>
              <w:top w:val="single" w:sz="12" w:space="0" w:color="auto"/>
              <w:left w:val="single" w:sz="12" w:space="0" w:color="auto"/>
            </w:tcBorders>
            <w:shd w:val="clear" w:color="auto" w:fill="FFF2CC" w:themeFill="accent4" w:themeFillTint="33"/>
          </w:tcPr>
          <w:p w14:paraId="0EB7BF00" w14:textId="77777777" w:rsidR="00DF3BE2" w:rsidRPr="00B76EA7" w:rsidRDefault="00DF3BE2" w:rsidP="00DF3BE2">
            <w:pPr>
              <w:rPr>
                <w:b/>
                <w:color w:val="000000" w:themeColor="text1"/>
                <w:sz w:val="18"/>
              </w:rPr>
            </w:pPr>
            <w:r w:rsidRPr="00B76EA7">
              <w:rPr>
                <w:b/>
                <w:color w:val="000000" w:themeColor="text1"/>
                <w:sz w:val="18"/>
              </w:rPr>
              <w:t>+90</w:t>
            </w:r>
          </w:p>
        </w:tc>
        <w:tc>
          <w:tcPr>
            <w:tcW w:w="0" w:type="auto"/>
            <w:tcBorders>
              <w:top w:val="single" w:sz="12" w:space="0" w:color="auto"/>
            </w:tcBorders>
            <w:shd w:val="clear" w:color="auto" w:fill="FFF2CC" w:themeFill="accent4" w:themeFillTint="33"/>
          </w:tcPr>
          <w:p w14:paraId="3A271295" w14:textId="77777777" w:rsidR="00DF3BE2" w:rsidRPr="00B76EA7" w:rsidRDefault="00DF3BE2" w:rsidP="00DF3BE2">
            <w:pPr>
              <w:rPr>
                <w:b/>
                <w:color w:val="000000" w:themeColor="text1"/>
                <w:sz w:val="18"/>
              </w:rPr>
            </w:pPr>
            <w:r w:rsidRPr="00B76EA7">
              <w:rPr>
                <w:b/>
                <w:color w:val="000000" w:themeColor="text1"/>
                <w:sz w:val="18"/>
              </w:rPr>
              <w:t>+60</w:t>
            </w:r>
          </w:p>
        </w:tc>
        <w:tc>
          <w:tcPr>
            <w:tcW w:w="0" w:type="auto"/>
            <w:tcBorders>
              <w:top w:val="single" w:sz="12" w:space="0" w:color="auto"/>
            </w:tcBorders>
            <w:shd w:val="clear" w:color="auto" w:fill="FFF2CC" w:themeFill="accent4" w:themeFillTint="33"/>
          </w:tcPr>
          <w:p w14:paraId="08009EB9" w14:textId="77777777" w:rsidR="00DF3BE2" w:rsidRPr="00B76EA7" w:rsidRDefault="00DF3BE2" w:rsidP="00DF3BE2">
            <w:pPr>
              <w:rPr>
                <w:b/>
                <w:color w:val="000000" w:themeColor="text1"/>
                <w:sz w:val="18"/>
              </w:rPr>
            </w:pPr>
          </w:p>
        </w:tc>
        <w:tc>
          <w:tcPr>
            <w:tcW w:w="0" w:type="auto"/>
            <w:tcBorders>
              <w:top w:val="single" w:sz="12" w:space="0" w:color="auto"/>
            </w:tcBorders>
            <w:shd w:val="clear" w:color="auto" w:fill="FFF2CC" w:themeFill="accent4" w:themeFillTint="33"/>
          </w:tcPr>
          <w:p w14:paraId="1AD5C25A" w14:textId="77777777" w:rsidR="00DF3BE2" w:rsidRPr="00B76EA7" w:rsidRDefault="00DF3BE2" w:rsidP="00DF3BE2">
            <w:pPr>
              <w:rPr>
                <w:b/>
                <w:color w:val="000000" w:themeColor="text1"/>
                <w:sz w:val="18"/>
              </w:rPr>
            </w:pPr>
            <w:r w:rsidRPr="00B76EA7">
              <w:rPr>
                <w:b/>
                <w:color w:val="000000" w:themeColor="text1"/>
                <w:sz w:val="18"/>
              </w:rPr>
              <w:t>+30</w:t>
            </w:r>
          </w:p>
        </w:tc>
        <w:tc>
          <w:tcPr>
            <w:tcW w:w="0" w:type="auto"/>
            <w:vMerge/>
            <w:tcBorders>
              <w:right w:val="single" w:sz="12" w:space="0" w:color="auto"/>
            </w:tcBorders>
          </w:tcPr>
          <w:p w14:paraId="158DB171" w14:textId="77777777" w:rsidR="00DF3BE2" w:rsidRPr="00B76EA7" w:rsidRDefault="00DF3BE2" w:rsidP="00DF3BE2">
            <w:pPr>
              <w:rPr>
                <w:b/>
                <w:color w:val="000000" w:themeColor="text1"/>
                <w:sz w:val="18"/>
              </w:rPr>
            </w:pPr>
          </w:p>
        </w:tc>
        <w:tc>
          <w:tcPr>
            <w:tcW w:w="0" w:type="auto"/>
            <w:tcBorders>
              <w:top w:val="single" w:sz="12" w:space="0" w:color="auto"/>
              <w:left w:val="single" w:sz="12" w:space="0" w:color="auto"/>
              <w:bottom w:val="single" w:sz="12" w:space="0" w:color="auto"/>
            </w:tcBorders>
            <w:shd w:val="clear" w:color="auto" w:fill="FFF2CC" w:themeFill="accent4" w:themeFillTint="33"/>
          </w:tcPr>
          <w:p w14:paraId="77DCFF1C" w14:textId="77777777" w:rsidR="00DF3BE2" w:rsidRPr="00B76EA7" w:rsidRDefault="00DF3BE2" w:rsidP="00DF3BE2">
            <w:pPr>
              <w:rPr>
                <w:b/>
                <w:color w:val="000000" w:themeColor="text1"/>
                <w:sz w:val="18"/>
              </w:rPr>
            </w:pPr>
            <w:r w:rsidRPr="00B76EA7">
              <w:rPr>
                <w:b/>
                <w:color w:val="000000" w:themeColor="text1"/>
                <w:sz w:val="18"/>
              </w:rPr>
              <w:t>+30</w:t>
            </w:r>
          </w:p>
        </w:tc>
        <w:tc>
          <w:tcPr>
            <w:tcW w:w="0" w:type="auto"/>
            <w:tcBorders>
              <w:top w:val="single" w:sz="12" w:space="0" w:color="auto"/>
              <w:bottom w:val="single" w:sz="12" w:space="0" w:color="auto"/>
            </w:tcBorders>
            <w:shd w:val="clear" w:color="auto" w:fill="FFF2CC" w:themeFill="accent4" w:themeFillTint="33"/>
          </w:tcPr>
          <w:p w14:paraId="7433C4D0" w14:textId="77777777" w:rsidR="00DF3BE2" w:rsidRPr="00B76EA7" w:rsidRDefault="00DF3BE2" w:rsidP="00DF3BE2">
            <w:pPr>
              <w:rPr>
                <w:b/>
                <w:color w:val="000000" w:themeColor="text1"/>
                <w:sz w:val="18"/>
              </w:rPr>
            </w:pPr>
            <w:r w:rsidRPr="00B76EA7">
              <w:rPr>
                <w:b/>
                <w:color w:val="000000" w:themeColor="text1"/>
                <w:sz w:val="18"/>
              </w:rPr>
              <w:t>+15</w:t>
            </w:r>
          </w:p>
        </w:tc>
        <w:tc>
          <w:tcPr>
            <w:tcW w:w="0" w:type="auto"/>
            <w:tcBorders>
              <w:top w:val="single" w:sz="12" w:space="0" w:color="auto"/>
              <w:bottom w:val="single" w:sz="12" w:space="0" w:color="auto"/>
            </w:tcBorders>
            <w:shd w:val="clear" w:color="auto" w:fill="FFF2CC" w:themeFill="accent4" w:themeFillTint="33"/>
          </w:tcPr>
          <w:p w14:paraId="01125248" w14:textId="77777777" w:rsidR="00DF3BE2" w:rsidRPr="00B76EA7" w:rsidRDefault="00DF3BE2" w:rsidP="00DF3BE2">
            <w:pPr>
              <w:rPr>
                <w:b/>
                <w:color w:val="000000" w:themeColor="text1"/>
                <w:sz w:val="18"/>
              </w:rPr>
            </w:pPr>
            <w:r w:rsidRPr="00B76EA7">
              <w:rPr>
                <w:b/>
                <w:color w:val="000000" w:themeColor="text1"/>
                <w:sz w:val="18"/>
              </w:rPr>
              <w:t>+30</w:t>
            </w:r>
          </w:p>
        </w:tc>
        <w:tc>
          <w:tcPr>
            <w:tcW w:w="0" w:type="auto"/>
            <w:tcBorders>
              <w:top w:val="single" w:sz="12" w:space="0" w:color="auto"/>
              <w:bottom w:val="single" w:sz="12" w:space="0" w:color="auto"/>
            </w:tcBorders>
            <w:shd w:val="clear" w:color="auto" w:fill="FFF2CC" w:themeFill="accent4" w:themeFillTint="33"/>
          </w:tcPr>
          <w:p w14:paraId="36EB4B3B" w14:textId="77777777" w:rsidR="00DF3BE2" w:rsidRPr="00B76EA7" w:rsidRDefault="00DF3BE2" w:rsidP="00DF3BE2">
            <w:pPr>
              <w:rPr>
                <w:b/>
                <w:color w:val="000000" w:themeColor="text1"/>
                <w:sz w:val="18"/>
              </w:rPr>
            </w:pPr>
          </w:p>
        </w:tc>
        <w:tc>
          <w:tcPr>
            <w:tcW w:w="0" w:type="auto"/>
            <w:vMerge/>
            <w:tcBorders>
              <w:bottom w:val="single" w:sz="12" w:space="0" w:color="auto"/>
            </w:tcBorders>
          </w:tcPr>
          <w:p w14:paraId="7BB1DD50" w14:textId="77777777" w:rsidR="00DF3BE2" w:rsidRPr="00B76EA7" w:rsidRDefault="00DF3BE2" w:rsidP="00DF3BE2">
            <w:pPr>
              <w:rPr>
                <w:b/>
                <w:color w:val="000000" w:themeColor="text1"/>
                <w:sz w:val="18"/>
              </w:rPr>
            </w:pPr>
          </w:p>
        </w:tc>
      </w:tr>
    </w:tbl>
    <w:p w14:paraId="21355878" w14:textId="0AF0C2E6" w:rsidR="00DF3BE2" w:rsidRPr="00B76EA7" w:rsidRDefault="00DF3BE2" w:rsidP="008E335F">
      <w:pPr>
        <w:jc w:val="both"/>
        <w:rPr>
          <w:color w:val="000000" w:themeColor="text1"/>
        </w:rPr>
        <w:sectPr w:rsidR="00DF3BE2" w:rsidRPr="00B76EA7" w:rsidSect="00DF3BE2">
          <w:pgSz w:w="16838" w:h="11906" w:orient="landscape" w:code="9"/>
          <w:pgMar w:top="1418" w:right="851" w:bottom="851" w:left="851" w:header="340" w:footer="340" w:gutter="0"/>
          <w:cols w:space="708"/>
          <w:titlePg/>
          <w:docGrid w:linePitch="360"/>
        </w:sectPr>
      </w:pPr>
    </w:p>
    <w:p w14:paraId="54F83A57" w14:textId="791E79D8" w:rsidR="00DF3BE2" w:rsidRPr="00B76EA7" w:rsidRDefault="008E335F" w:rsidP="008E335F">
      <w:pPr>
        <w:jc w:val="both"/>
        <w:rPr>
          <w:color w:val="000000" w:themeColor="text1"/>
        </w:rPr>
      </w:pPr>
      <w:r w:rsidRPr="00B76EA7">
        <w:rPr>
          <w:color w:val="000000" w:themeColor="text1"/>
        </w:rPr>
        <w:lastRenderedPageBreak/>
        <w:t xml:space="preserve">         </w:t>
      </w:r>
    </w:p>
    <w:p w14:paraId="59380B6B" w14:textId="1D50002D" w:rsidR="008E335F" w:rsidRPr="00B76EA7" w:rsidRDefault="008E335F" w:rsidP="008E335F">
      <w:pPr>
        <w:widowControl w:val="0"/>
        <w:spacing w:after="0" w:line="240" w:lineRule="auto"/>
        <w:jc w:val="both"/>
        <w:rPr>
          <w:rFonts w:ascii="Arial Narrow" w:hAnsi="Arial Narrow" w:cs="Times New Roman"/>
          <w:color w:val="000000" w:themeColor="text1"/>
          <w:sz w:val="24"/>
          <w:szCs w:val="24"/>
          <w:u w:val="single"/>
        </w:rPr>
      </w:pPr>
    </w:p>
    <w:p w14:paraId="7B5B2209" w14:textId="5AD40171" w:rsidR="00421813" w:rsidRPr="00B76EA7" w:rsidRDefault="00D96947" w:rsidP="00B4025B">
      <w:pPr>
        <w:pStyle w:val="Akapitzlist"/>
        <w:widowControl w:val="0"/>
        <w:numPr>
          <w:ilvl w:val="0"/>
          <w:numId w:val="20"/>
        </w:numPr>
        <w:spacing w:after="0" w:line="240" w:lineRule="auto"/>
        <w:jc w:val="both"/>
        <w:rPr>
          <w:rFonts w:ascii="Arial Narrow" w:hAnsi="Arial Narrow" w:cs="Times New Roman"/>
          <w:color w:val="000000" w:themeColor="text1"/>
          <w:sz w:val="24"/>
          <w:szCs w:val="24"/>
          <w:u w:val="single"/>
        </w:rPr>
      </w:pPr>
      <w:r w:rsidRPr="00B76EA7">
        <w:rPr>
          <w:rFonts w:ascii="Arial Narrow" w:hAnsi="Arial Narrow" w:cs="Times New Roman"/>
          <w:b/>
          <w:color w:val="000000" w:themeColor="text1"/>
          <w:sz w:val="24"/>
          <w:szCs w:val="24"/>
        </w:rPr>
        <w:t>Kopia opinii samorządu studenckiego</w:t>
      </w:r>
      <w:r w:rsidRPr="00B76EA7">
        <w:rPr>
          <w:rFonts w:ascii="Arial Narrow" w:hAnsi="Arial Narrow" w:cs="Times New Roman"/>
          <w:color w:val="000000" w:themeColor="text1"/>
          <w:sz w:val="24"/>
          <w:szCs w:val="24"/>
        </w:rPr>
        <w:t xml:space="preserve"> dotycząca programu studiów.</w:t>
      </w:r>
    </w:p>
    <w:p w14:paraId="124838B3" w14:textId="00D7D0AC" w:rsidR="00E05711" w:rsidRPr="00B76EA7" w:rsidRDefault="00E05711" w:rsidP="00E05711">
      <w:pPr>
        <w:pStyle w:val="Akapitzlist"/>
        <w:widowControl w:val="0"/>
        <w:spacing w:after="0" w:line="240" w:lineRule="auto"/>
        <w:ind w:left="426"/>
        <w:jc w:val="both"/>
        <w:rPr>
          <w:rFonts w:ascii="Arial Narrow" w:hAnsi="Arial Narrow" w:cs="Times New Roman"/>
          <w:color w:val="000000" w:themeColor="text1"/>
          <w:sz w:val="24"/>
          <w:szCs w:val="24"/>
          <w:u w:val="single"/>
        </w:rPr>
      </w:pPr>
      <w:r w:rsidRPr="00B76EA7">
        <w:rPr>
          <w:noProof/>
          <w:color w:val="000000" w:themeColor="text1"/>
          <w:lang w:eastAsia="pl-PL"/>
        </w:rPr>
        <w:drawing>
          <wp:inline distT="0" distB="0" distL="0" distR="0" wp14:anchorId="726D1892" wp14:editId="0541948B">
            <wp:extent cx="6119495" cy="865441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19495" cy="8654415"/>
                    </a:xfrm>
                    <a:prstGeom prst="rect">
                      <a:avLst/>
                    </a:prstGeom>
                  </pic:spPr>
                </pic:pic>
              </a:graphicData>
            </a:graphic>
          </wp:inline>
        </w:drawing>
      </w:r>
    </w:p>
    <w:p w14:paraId="25F2861B" w14:textId="3E9800E6" w:rsidR="008E335F" w:rsidRPr="00B76EA7" w:rsidRDefault="008E335F" w:rsidP="008E335F">
      <w:pPr>
        <w:widowControl w:val="0"/>
        <w:spacing w:after="0" w:line="240" w:lineRule="auto"/>
        <w:jc w:val="both"/>
        <w:rPr>
          <w:rFonts w:ascii="Arial Narrow" w:hAnsi="Arial Narrow" w:cs="Times New Roman"/>
          <w:color w:val="000000" w:themeColor="text1"/>
          <w:sz w:val="24"/>
          <w:szCs w:val="24"/>
          <w:u w:val="single"/>
        </w:rPr>
      </w:pPr>
    </w:p>
    <w:p w14:paraId="68673C43" w14:textId="77777777" w:rsidR="008E335F" w:rsidRPr="00B76EA7" w:rsidRDefault="008E335F" w:rsidP="008E335F">
      <w:pPr>
        <w:widowControl w:val="0"/>
        <w:spacing w:after="0" w:line="240" w:lineRule="auto"/>
        <w:jc w:val="both"/>
        <w:rPr>
          <w:rFonts w:ascii="Arial Narrow" w:hAnsi="Arial Narrow" w:cs="Times New Roman"/>
          <w:color w:val="000000" w:themeColor="text1"/>
          <w:sz w:val="24"/>
          <w:szCs w:val="24"/>
          <w:u w:val="single"/>
        </w:rPr>
      </w:pPr>
    </w:p>
    <w:p w14:paraId="7235B365" w14:textId="77777777" w:rsidR="00421813" w:rsidRPr="00B76EA7" w:rsidRDefault="00D96947" w:rsidP="00B4025B">
      <w:pPr>
        <w:pStyle w:val="Akapitzlist"/>
        <w:widowControl w:val="0"/>
        <w:numPr>
          <w:ilvl w:val="0"/>
          <w:numId w:val="20"/>
        </w:numPr>
        <w:spacing w:after="0" w:line="240" w:lineRule="auto"/>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t>Kopia deklaracji nauczycieli akademickich</w:t>
      </w:r>
      <w:r w:rsidRPr="00B76EA7">
        <w:rPr>
          <w:rFonts w:ascii="Arial Narrow" w:hAnsi="Arial Narrow" w:cs="Times New Roman"/>
          <w:color w:val="000000" w:themeColor="text1"/>
          <w:sz w:val="24"/>
          <w:szCs w:val="24"/>
        </w:rPr>
        <w:t xml:space="preserve"> o te</w:t>
      </w:r>
      <w:r w:rsidR="00020CA4" w:rsidRPr="00B76EA7">
        <w:rPr>
          <w:rFonts w:ascii="Arial Narrow" w:hAnsi="Arial Narrow" w:cs="Times New Roman"/>
          <w:color w:val="000000" w:themeColor="text1"/>
          <w:sz w:val="24"/>
          <w:szCs w:val="24"/>
        </w:rPr>
        <w:t>rminie zatrudnienia w uczelni i </w:t>
      </w:r>
      <w:r w:rsidRPr="00B76EA7">
        <w:rPr>
          <w:rFonts w:ascii="Arial Narrow" w:hAnsi="Arial Narrow" w:cs="Times New Roman"/>
          <w:color w:val="000000" w:themeColor="text1"/>
          <w:sz w:val="24"/>
          <w:szCs w:val="24"/>
        </w:rPr>
        <w:t xml:space="preserve">wymiarze czasu pracy, ze wskazaniem, czy uczelnia będzie stanowić podstawowe miejsce pracy, a w przypadku innych osób proponowanych do prowadzenia zajęć – </w:t>
      </w:r>
      <w:r w:rsidR="00020CA4" w:rsidRPr="00B76EA7">
        <w:rPr>
          <w:rFonts w:ascii="Arial Narrow" w:hAnsi="Arial Narrow" w:cs="Times New Roman"/>
          <w:color w:val="000000" w:themeColor="text1"/>
          <w:sz w:val="24"/>
          <w:szCs w:val="24"/>
        </w:rPr>
        <w:t>o </w:t>
      </w:r>
      <w:r w:rsidRPr="00B76EA7">
        <w:rPr>
          <w:rFonts w:ascii="Arial Narrow" w:hAnsi="Arial Narrow" w:cs="Times New Roman"/>
          <w:color w:val="000000" w:themeColor="text1"/>
          <w:sz w:val="24"/>
          <w:szCs w:val="24"/>
        </w:rPr>
        <w:t>terminie rozpoczęcia prowadzenia zajęć.</w:t>
      </w:r>
    </w:p>
    <w:p w14:paraId="11301AE9" w14:textId="0B186227" w:rsidR="00421813" w:rsidRPr="00B76EA7" w:rsidRDefault="00D96947" w:rsidP="00B4025B">
      <w:pPr>
        <w:pStyle w:val="Akapitzlist"/>
        <w:widowControl w:val="0"/>
        <w:numPr>
          <w:ilvl w:val="0"/>
          <w:numId w:val="20"/>
        </w:numPr>
        <w:spacing w:after="0" w:line="240" w:lineRule="auto"/>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t>Kopie porozumień z pracodawcami</w:t>
      </w:r>
      <w:r w:rsidRPr="00B76EA7">
        <w:rPr>
          <w:rFonts w:ascii="Arial Narrow" w:hAnsi="Arial Narrow" w:cs="Times New Roman"/>
          <w:color w:val="000000" w:themeColor="text1"/>
          <w:sz w:val="24"/>
          <w:szCs w:val="24"/>
        </w:rPr>
        <w:t xml:space="preserve"> albo deklaracji pracodawców w sprawie przyjęcia określonej liczby studentów na praktyki.</w:t>
      </w:r>
    </w:p>
    <w:p w14:paraId="417A2CD6" w14:textId="77777777" w:rsidR="00DF3BE2" w:rsidRPr="00B76EA7" w:rsidRDefault="00DF3BE2" w:rsidP="00DF3BE2">
      <w:pPr>
        <w:pStyle w:val="Akapitzlist"/>
        <w:widowControl w:val="0"/>
        <w:spacing w:after="0" w:line="240" w:lineRule="auto"/>
        <w:ind w:left="426"/>
        <w:jc w:val="both"/>
        <w:rPr>
          <w:rFonts w:ascii="Arial Narrow" w:hAnsi="Arial Narrow" w:cs="Times New Roman"/>
          <w:color w:val="000000" w:themeColor="text1"/>
          <w:sz w:val="24"/>
          <w:szCs w:val="24"/>
        </w:rPr>
      </w:pPr>
    </w:p>
    <w:p w14:paraId="6649CD74" w14:textId="77777777" w:rsidR="00DF3BE2" w:rsidRPr="00B76EA7" w:rsidRDefault="00DF3BE2" w:rsidP="00DF3BE2">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W Politechnice Poznańskiej od 1 czerwca2004 roku funkcjonuje Centrum Praktyk i Karier Studentów i Absolwentów Politechniki Poznańskiej (CPK) jako samodzielna międzywydziałowa jednostka organizacyjna. Podstawę prawną do prowadzenia działalności CPK stanowią Ustawa z 20 kwietnia 2004 roku o promocji zatrudnienia i instytucjach rynku pracy, Dz.U. z 1 maja 2004 roku, Zarządzenie nr 9 Rektora Politechniki Poznańskiej z dnia 28 maja 2004 roku w sprawie utworzenia Centrum Praktyk i Karier Studentów i Absolwentów oraz Umowa z Wojewódzkim Urzędem Pracy, zawarta w dniu 5 sierpnia 2004 roku.</w:t>
      </w:r>
    </w:p>
    <w:p w14:paraId="385BC0F8" w14:textId="77777777" w:rsidR="00DF3BE2" w:rsidRPr="00B76EA7" w:rsidRDefault="00DF3BE2" w:rsidP="00DF3BE2">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Celem działalności CPK jest wsparcie studentów w wejściu i efektywnym funkcjonowaniu na rynku pracy, ograniczenie bezrobocia wśród absolwentów oraz pomoc w nawiązywaniu kontaktów pomiędzy nauką a przemysłem. Działania koncentrują się głównie w obszarze pośrednictwa pracy, praktyk i staży oraz doradztwa personalnego i zawodowego. Specjalizacja obejmuje:</w:t>
      </w:r>
    </w:p>
    <w:p w14:paraId="3306BE2A" w14:textId="77777777" w:rsidR="00DF3BE2" w:rsidRPr="00B76EA7" w:rsidRDefault="00DF3BE2" w:rsidP="00DF3BE2">
      <w:pPr>
        <w:pStyle w:val="Akapitzlist"/>
        <w:numPr>
          <w:ilvl w:val="0"/>
          <w:numId w:val="36"/>
        </w:numPr>
        <w:ind w:left="426" w:firstLine="0"/>
        <w:jc w:val="both"/>
        <w:rPr>
          <w:rFonts w:ascii="Arial Narrow" w:hAnsi="Arial Narrow" w:cs="Times New Roman"/>
          <w:color w:val="000000" w:themeColor="text1"/>
        </w:rPr>
      </w:pPr>
      <w:r w:rsidRPr="00B76EA7">
        <w:rPr>
          <w:rFonts w:ascii="Arial Narrow" w:hAnsi="Arial Narrow" w:cs="Times New Roman"/>
          <w:color w:val="000000" w:themeColor="text1"/>
        </w:rPr>
        <w:t>Pozyskiwanie atrakcyjnych ofert pracy, praktyk i staży,</w:t>
      </w:r>
    </w:p>
    <w:p w14:paraId="24BA2375" w14:textId="77777777" w:rsidR="00DF3BE2" w:rsidRPr="00B76EA7" w:rsidRDefault="00DF3BE2" w:rsidP="00DF3BE2">
      <w:pPr>
        <w:pStyle w:val="Akapitzlist"/>
        <w:numPr>
          <w:ilvl w:val="0"/>
          <w:numId w:val="36"/>
        </w:numPr>
        <w:ind w:left="426" w:firstLine="0"/>
        <w:jc w:val="both"/>
        <w:rPr>
          <w:rFonts w:ascii="Arial Narrow" w:hAnsi="Arial Narrow" w:cs="Times New Roman"/>
          <w:color w:val="000000" w:themeColor="text1"/>
        </w:rPr>
      </w:pPr>
      <w:r w:rsidRPr="00B76EA7">
        <w:rPr>
          <w:rFonts w:ascii="Arial Narrow" w:hAnsi="Arial Narrow" w:cs="Times New Roman"/>
          <w:color w:val="000000" w:themeColor="text1"/>
        </w:rPr>
        <w:t>Gromadzenie, klasyfikacja i dostarczanie informacji o dynamice zmian na rynku pracy,</w:t>
      </w:r>
    </w:p>
    <w:p w14:paraId="13EEFCF3" w14:textId="77777777" w:rsidR="00DF3BE2" w:rsidRPr="00B76EA7" w:rsidRDefault="00DF3BE2" w:rsidP="00DF3BE2">
      <w:pPr>
        <w:pStyle w:val="Akapitzlist"/>
        <w:numPr>
          <w:ilvl w:val="0"/>
          <w:numId w:val="36"/>
        </w:numPr>
        <w:ind w:left="426" w:firstLine="0"/>
        <w:jc w:val="both"/>
        <w:rPr>
          <w:rFonts w:ascii="Arial Narrow" w:hAnsi="Arial Narrow" w:cs="Times New Roman"/>
          <w:color w:val="000000" w:themeColor="text1"/>
        </w:rPr>
      </w:pPr>
      <w:r w:rsidRPr="00B76EA7">
        <w:rPr>
          <w:rFonts w:ascii="Arial Narrow" w:hAnsi="Arial Narrow" w:cs="Times New Roman"/>
          <w:color w:val="000000" w:themeColor="text1"/>
        </w:rPr>
        <w:t>Informacje o możliwościach podnoszenia kwalifikacji zawodowych,</w:t>
      </w:r>
    </w:p>
    <w:p w14:paraId="526AA7A7" w14:textId="77777777" w:rsidR="00DF3BE2" w:rsidRPr="00B76EA7" w:rsidRDefault="00DF3BE2" w:rsidP="00DF3BE2">
      <w:pPr>
        <w:pStyle w:val="Akapitzlist"/>
        <w:numPr>
          <w:ilvl w:val="0"/>
          <w:numId w:val="36"/>
        </w:numPr>
        <w:ind w:left="426" w:firstLine="0"/>
        <w:jc w:val="both"/>
        <w:rPr>
          <w:rFonts w:ascii="Arial Narrow" w:hAnsi="Arial Narrow" w:cs="Times New Roman"/>
          <w:color w:val="000000" w:themeColor="text1"/>
        </w:rPr>
      </w:pPr>
      <w:r w:rsidRPr="00B76EA7">
        <w:rPr>
          <w:rFonts w:ascii="Arial Narrow" w:hAnsi="Arial Narrow" w:cs="Times New Roman"/>
          <w:color w:val="000000" w:themeColor="text1"/>
        </w:rPr>
        <w:t>Pomoc w pisaniu dokumentów aplikacyjnych,</w:t>
      </w:r>
    </w:p>
    <w:p w14:paraId="60AEA668" w14:textId="77777777" w:rsidR="00DF3BE2" w:rsidRPr="00B76EA7" w:rsidRDefault="00DF3BE2" w:rsidP="00DF3BE2">
      <w:pPr>
        <w:pStyle w:val="Akapitzlist"/>
        <w:numPr>
          <w:ilvl w:val="0"/>
          <w:numId w:val="36"/>
        </w:numPr>
        <w:ind w:left="426" w:firstLine="0"/>
        <w:jc w:val="both"/>
        <w:rPr>
          <w:rFonts w:ascii="Arial Narrow" w:hAnsi="Arial Narrow" w:cs="Times New Roman"/>
          <w:color w:val="000000" w:themeColor="text1"/>
        </w:rPr>
      </w:pPr>
      <w:r w:rsidRPr="00B76EA7">
        <w:rPr>
          <w:rFonts w:ascii="Arial Narrow" w:hAnsi="Arial Narrow" w:cs="Times New Roman"/>
          <w:color w:val="000000" w:themeColor="text1"/>
        </w:rPr>
        <w:t>Szkolenia i warsztaty na temat jak i gdzie szukać pracy, jak zwiększać swoją atrakcyjność dla przedsiębiorców,</w:t>
      </w:r>
    </w:p>
    <w:p w14:paraId="2732BD79" w14:textId="77777777" w:rsidR="00DF3BE2" w:rsidRPr="00B76EA7" w:rsidRDefault="00DF3BE2" w:rsidP="00DF3BE2">
      <w:pPr>
        <w:pStyle w:val="Akapitzlist"/>
        <w:numPr>
          <w:ilvl w:val="0"/>
          <w:numId w:val="36"/>
        </w:numPr>
        <w:ind w:left="426" w:firstLine="0"/>
        <w:jc w:val="both"/>
        <w:rPr>
          <w:rFonts w:ascii="Arial Narrow" w:hAnsi="Arial Narrow" w:cs="Times New Roman"/>
          <w:color w:val="000000" w:themeColor="text1"/>
        </w:rPr>
      </w:pPr>
      <w:r w:rsidRPr="00B76EA7">
        <w:rPr>
          <w:rFonts w:ascii="Arial Narrow" w:hAnsi="Arial Narrow" w:cs="Times New Roman"/>
          <w:color w:val="000000" w:themeColor="text1"/>
        </w:rPr>
        <w:t>Pośredniczenie w relacjach pomiędzy studentem i absolwentem, a pracodawcami,</w:t>
      </w:r>
    </w:p>
    <w:p w14:paraId="609B8EB1" w14:textId="77777777" w:rsidR="00DF3BE2" w:rsidRPr="00B76EA7" w:rsidRDefault="00DF3BE2" w:rsidP="00DF3BE2">
      <w:pPr>
        <w:pStyle w:val="Akapitzlist"/>
        <w:numPr>
          <w:ilvl w:val="0"/>
          <w:numId w:val="36"/>
        </w:numPr>
        <w:ind w:left="426" w:firstLine="0"/>
        <w:jc w:val="both"/>
        <w:rPr>
          <w:rFonts w:ascii="Arial Narrow" w:hAnsi="Arial Narrow" w:cs="Times New Roman"/>
          <w:color w:val="000000" w:themeColor="text1"/>
        </w:rPr>
      </w:pPr>
      <w:r w:rsidRPr="00B76EA7">
        <w:rPr>
          <w:rFonts w:ascii="Arial Narrow" w:hAnsi="Arial Narrow" w:cs="Times New Roman"/>
          <w:color w:val="000000" w:themeColor="text1"/>
        </w:rPr>
        <w:t>Prowadzenie baz danych pracodawców oferujących pracę, praktykę i staże,</w:t>
      </w:r>
    </w:p>
    <w:p w14:paraId="4ABDFDEF" w14:textId="77777777" w:rsidR="00DF3BE2" w:rsidRPr="00B76EA7" w:rsidRDefault="00DF3BE2" w:rsidP="00DF3BE2">
      <w:pPr>
        <w:pStyle w:val="Akapitzlist"/>
        <w:numPr>
          <w:ilvl w:val="0"/>
          <w:numId w:val="36"/>
        </w:numPr>
        <w:ind w:left="426" w:firstLine="0"/>
        <w:jc w:val="both"/>
        <w:rPr>
          <w:rFonts w:ascii="Arial Narrow" w:hAnsi="Arial Narrow" w:cs="Times New Roman"/>
          <w:color w:val="000000" w:themeColor="text1"/>
        </w:rPr>
      </w:pPr>
      <w:r w:rsidRPr="00B76EA7">
        <w:rPr>
          <w:rFonts w:ascii="Arial Narrow" w:hAnsi="Arial Narrow" w:cs="Times New Roman"/>
          <w:color w:val="000000" w:themeColor="text1"/>
        </w:rPr>
        <w:t>Organizacja spotkań s pracodawcami,</w:t>
      </w:r>
    </w:p>
    <w:p w14:paraId="75C3874C" w14:textId="77777777" w:rsidR="00DF3BE2" w:rsidRPr="00B76EA7" w:rsidRDefault="00DF3BE2" w:rsidP="00DF3BE2">
      <w:pPr>
        <w:pStyle w:val="Akapitzlist"/>
        <w:numPr>
          <w:ilvl w:val="0"/>
          <w:numId w:val="36"/>
        </w:numPr>
        <w:ind w:left="426" w:firstLine="0"/>
        <w:jc w:val="both"/>
        <w:rPr>
          <w:rFonts w:ascii="Arial Narrow" w:hAnsi="Arial Narrow" w:cs="Times New Roman"/>
          <w:color w:val="000000" w:themeColor="text1"/>
        </w:rPr>
      </w:pPr>
      <w:r w:rsidRPr="00B76EA7">
        <w:rPr>
          <w:rFonts w:ascii="Arial Narrow" w:hAnsi="Arial Narrow" w:cs="Times New Roman"/>
          <w:color w:val="000000" w:themeColor="text1"/>
        </w:rPr>
        <w:t>Promowanie studentów i absolwentów Politechniki Poznańskiej na rynkach pracy.</w:t>
      </w:r>
    </w:p>
    <w:p w14:paraId="692A67C4" w14:textId="77777777" w:rsidR="00DF3BE2" w:rsidRPr="00B76EA7" w:rsidRDefault="00DF3BE2" w:rsidP="00DF3BE2">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W celu realizacji powyższych zadań powstała strona internetowa CPK i baza danych studentów i absolwentów oraz pracodawców: www.cpk.put.poznan.pl i jest ona publicznie dostępna od 3 stycznia 2005 roku. Lista studentów zarejestrowanych na stronie internetowej wynosi bliko sześć tysięcy osób, z czego Wydział Inżynierii Transportu ma zarejestrowanych około 600 osób. W serwisie CPK zarejestrowanych jest blisko cztery tysiące firm z różnych branż oraz 138 agencji pośrednictwa pracy. CPK ma podpisanych 716 porozumień o współpracy ze środowiskiem biznesu, a od 1 stycznia 2013 roku zawarto ponad 120 umów indywidualnych. CPK współpracuje z Wojewódzkim i Powiatowym Urzędem Pracy, Urzędem Miasta Poznania, Departamentem Gospodarki Urzędu Marszałkowskiego, Akademickim Inkubatorem Przedsiębiorczości, Samorządem Studentów, Centrum Promocji Inżynierów Politechniki Poznańskiej, Komitetem IAESTE (praktyki zagraniczne), Kołami naukowymi oraz środowiskowymi agendami życia gospodarczego i społecznego.</w:t>
      </w:r>
    </w:p>
    <w:p w14:paraId="1ADBBF78" w14:textId="77777777" w:rsidR="00DF3BE2" w:rsidRPr="00B76EA7" w:rsidRDefault="00DF3BE2" w:rsidP="00DF3BE2">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Poprzez wiedzę zdobytą podczas odbywania praktyk zarówno obowiązkowych jak i nieobowiązkowych oraz staży, studenci dowiadują się jakie wymagania stawiane będą przed nimi w przyszłości przez pracodawców. Umożliwia to również pozyskanie informacji o poszukiwanych przez pracodawców umiejętnościach i kompetencjach, co z kolei przyczynia się do zwiększenia potencjału dydaktycznego uczelni. Corocznie na stronie internetowej umieszcza się ponad 1500 ofert i liczba ta systematycznie rośnie.</w:t>
      </w:r>
    </w:p>
    <w:p w14:paraId="7B4D1C55" w14:textId="77777777" w:rsidR="00DF3BE2" w:rsidRPr="00B76EA7" w:rsidRDefault="00DF3BE2" w:rsidP="00DF3BE2">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CPK organizuje szkolenia dla studentów, co wiąże się z bezpośrednią współpracą z jednostkami zewnętrznymi, które prowadzą doradztwo i szkolenia w zakresie edukacji przed założeniem własnej firmy oraz zdobycie wiedzy dla osób będących w trakcie zakładania firmy lub już prowadzących swoją działalność gospodarczą, np.: Fundacja Dalkia, Ośrodek Doradczo-Szkoleniowy wydziału Działalności Gospodarczej i Rolnictwa Urzędu Miasta Poznania, Polska Izba Rzemieślnicza oraz Wielkopolska Izba Przemysłowo-Handlowa. Do edukacji przedsiębiorczości angażowani są również przedsiębiorcy i organizacje wspierające biznes.</w:t>
      </w:r>
    </w:p>
    <w:p w14:paraId="5844DC7E" w14:textId="77777777" w:rsidR="00DF3BE2" w:rsidRPr="00B76EA7" w:rsidRDefault="00DF3BE2" w:rsidP="00DF3BE2">
      <w:pPr>
        <w:ind w:left="426"/>
        <w:jc w:val="both"/>
        <w:rPr>
          <w:rFonts w:ascii="Arial Narrow" w:hAnsi="Arial Narrow" w:cs="Times New Roman"/>
          <w:color w:val="000000" w:themeColor="text1"/>
        </w:rPr>
      </w:pPr>
      <w:r w:rsidRPr="00B76EA7">
        <w:rPr>
          <w:rFonts w:ascii="Arial Narrow" w:hAnsi="Arial Narrow" w:cs="Times New Roman"/>
          <w:color w:val="000000" w:themeColor="text1"/>
        </w:rPr>
        <w:t>W dalszej części wniosku umieszczono kopie najważniejszych umów zgodnych z planowanym kierunkiem kształcenia.</w:t>
      </w:r>
    </w:p>
    <w:p w14:paraId="64CBB21A" w14:textId="77777777" w:rsidR="00DF3BE2" w:rsidRPr="00B76EA7" w:rsidRDefault="00DF3BE2" w:rsidP="00DF3BE2">
      <w:pPr>
        <w:jc w:val="both"/>
        <w:rPr>
          <w:rFonts w:ascii="Times New Roman" w:hAnsi="Times New Roman" w:cs="Times New Roman"/>
          <w:color w:val="000000" w:themeColor="text1"/>
          <w:sz w:val="24"/>
        </w:rPr>
      </w:pPr>
    </w:p>
    <w:p w14:paraId="1EB168A6" w14:textId="77777777" w:rsidR="00DF3BE2" w:rsidRPr="00B76EA7" w:rsidRDefault="00DF3BE2" w:rsidP="00DF3BE2">
      <w:pPr>
        <w:pStyle w:val="Akapitzlist"/>
        <w:widowControl w:val="0"/>
        <w:spacing w:after="0" w:line="240" w:lineRule="auto"/>
        <w:ind w:left="426"/>
        <w:jc w:val="both"/>
        <w:rPr>
          <w:rFonts w:ascii="Arial Narrow" w:hAnsi="Arial Narrow" w:cs="Times New Roman"/>
          <w:color w:val="000000" w:themeColor="text1"/>
          <w:sz w:val="24"/>
          <w:szCs w:val="24"/>
        </w:rPr>
      </w:pPr>
    </w:p>
    <w:p w14:paraId="4D7D8FAB" w14:textId="2A960B63" w:rsidR="008E335F" w:rsidRPr="00B76EA7" w:rsidRDefault="008E335F" w:rsidP="008E335F">
      <w:pPr>
        <w:widowControl w:val="0"/>
        <w:spacing w:after="0" w:line="240" w:lineRule="auto"/>
        <w:jc w:val="both"/>
        <w:rPr>
          <w:rFonts w:ascii="Arial Narrow" w:hAnsi="Arial Narrow" w:cs="Times New Roman"/>
          <w:color w:val="000000" w:themeColor="text1"/>
          <w:sz w:val="24"/>
          <w:szCs w:val="24"/>
        </w:rPr>
      </w:pPr>
    </w:p>
    <w:p w14:paraId="593FA00B" w14:textId="77777777" w:rsidR="008E335F" w:rsidRPr="00B76EA7" w:rsidRDefault="008E335F" w:rsidP="008E335F">
      <w:pPr>
        <w:widowControl w:val="0"/>
        <w:spacing w:after="0" w:line="240" w:lineRule="auto"/>
        <w:jc w:val="both"/>
        <w:rPr>
          <w:rFonts w:ascii="Arial Narrow" w:hAnsi="Arial Narrow" w:cs="Times New Roman"/>
          <w:color w:val="000000" w:themeColor="text1"/>
          <w:sz w:val="24"/>
          <w:szCs w:val="24"/>
        </w:rPr>
      </w:pPr>
    </w:p>
    <w:p w14:paraId="7D8521CD" w14:textId="77777777" w:rsidR="00020CA4" w:rsidRPr="00B76EA7" w:rsidRDefault="00020CA4" w:rsidP="00B4025B">
      <w:pPr>
        <w:pStyle w:val="Akapitzlist"/>
        <w:widowControl w:val="0"/>
        <w:spacing w:after="0" w:line="240" w:lineRule="auto"/>
        <w:ind w:left="426"/>
        <w:jc w:val="both"/>
        <w:rPr>
          <w:rFonts w:ascii="Arial Narrow" w:hAnsi="Arial Narrow" w:cs="Times New Roman"/>
          <w:color w:val="000000" w:themeColor="text1"/>
          <w:sz w:val="16"/>
          <w:szCs w:val="16"/>
        </w:rPr>
      </w:pPr>
    </w:p>
    <w:p w14:paraId="776EA869" w14:textId="77777777" w:rsidR="00020CA4" w:rsidRPr="00B76EA7" w:rsidRDefault="00020CA4" w:rsidP="00B4025B">
      <w:pPr>
        <w:pStyle w:val="Akapitzlist"/>
        <w:widowControl w:val="0"/>
        <w:spacing w:after="0" w:line="240" w:lineRule="auto"/>
        <w:ind w:left="426"/>
        <w:jc w:val="both"/>
        <w:rPr>
          <w:rFonts w:ascii="Arial Narrow" w:hAnsi="Arial Narrow" w:cs="Times New Roman"/>
          <w:color w:val="000000" w:themeColor="text1"/>
          <w:sz w:val="16"/>
          <w:szCs w:val="16"/>
        </w:rPr>
      </w:pPr>
    </w:p>
    <w:p w14:paraId="6B3FB68F" w14:textId="77777777" w:rsidR="00D96947" w:rsidRPr="00B76EA7" w:rsidRDefault="00020CA4" w:rsidP="007932A6">
      <w:pPr>
        <w:widowControl w:val="0"/>
        <w:spacing w:after="0" w:line="240" w:lineRule="auto"/>
        <w:ind w:left="340" w:hanging="340"/>
        <w:jc w:val="both"/>
        <w:rPr>
          <w:rFonts w:ascii="Arial Narrow" w:hAnsi="Arial Narrow" w:cs="Times New Roman"/>
          <w:color w:val="000000" w:themeColor="text1"/>
          <w:sz w:val="24"/>
          <w:szCs w:val="24"/>
        </w:rPr>
      </w:pPr>
      <w:r w:rsidRPr="00B76EA7">
        <w:rPr>
          <w:rFonts w:ascii="Arial Narrow" w:hAnsi="Arial Narrow" w:cs="Times New Roman"/>
          <w:color w:val="000000" w:themeColor="text1"/>
          <w:sz w:val="24"/>
          <w:szCs w:val="24"/>
        </w:rPr>
        <w:t>I</w:t>
      </w:r>
      <w:r w:rsidR="007932A6" w:rsidRPr="00B76EA7">
        <w:rPr>
          <w:rFonts w:ascii="Arial Narrow" w:hAnsi="Arial Narrow" w:cs="Times New Roman"/>
          <w:color w:val="000000" w:themeColor="text1"/>
          <w:sz w:val="24"/>
          <w:szCs w:val="24"/>
        </w:rPr>
        <w:t>X</w:t>
      </w:r>
      <w:r w:rsidRPr="00B76EA7">
        <w:rPr>
          <w:rFonts w:ascii="Arial Narrow" w:hAnsi="Arial Narrow" w:cs="Times New Roman"/>
          <w:color w:val="000000" w:themeColor="text1"/>
          <w:sz w:val="24"/>
          <w:szCs w:val="24"/>
        </w:rPr>
        <w:t xml:space="preserve">. </w:t>
      </w:r>
      <w:r w:rsidR="00EA14C2" w:rsidRPr="00B76EA7">
        <w:rPr>
          <w:rFonts w:ascii="Arial Narrow" w:hAnsi="Arial Narrow" w:cs="Times New Roman"/>
          <w:color w:val="000000" w:themeColor="text1"/>
          <w:sz w:val="24"/>
          <w:szCs w:val="24"/>
          <w:u w:val="single"/>
        </w:rPr>
        <w:t>Dodatkowe załączniki niezbędne</w:t>
      </w:r>
      <w:r w:rsidRPr="00B76EA7">
        <w:rPr>
          <w:rFonts w:ascii="Arial Narrow" w:hAnsi="Arial Narrow" w:cs="Times New Roman"/>
          <w:color w:val="000000" w:themeColor="text1"/>
          <w:sz w:val="24"/>
          <w:szCs w:val="24"/>
          <w:u w:val="single"/>
        </w:rPr>
        <w:t xml:space="preserve"> przy tworzeniu kierunku studiów</w:t>
      </w:r>
      <w:r w:rsidR="00EA14C2" w:rsidRPr="00B76EA7">
        <w:rPr>
          <w:rFonts w:ascii="Arial Narrow" w:hAnsi="Arial Narrow" w:cs="Times New Roman"/>
          <w:color w:val="000000" w:themeColor="text1"/>
          <w:sz w:val="24"/>
          <w:szCs w:val="24"/>
          <w:u w:val="single"/>
        </w:rPr>
        <w:t xml:space="preserve"> w przypadku występowania</w:t>
      </w:r>
      <w:r w:rsidRPr="00B76EA7">
        <w:rPr>
          <w:rFonts w:ascii="Arial Narrow" w:hAnsi="Arial Narrow" w:cs="Times New Roman"/>
          <w:color w:val="000000" w:themeColor="text1"/>
          <w:sz w:val="24"/>
          <w:szCs w:val="24"/>
          <w:u w:val="single"/>
        </w:rPr>
        <w:t xml:space="preserve"> o pozwolenie do MNiSW</w:t>
      </w:r>
      <w:r w:rsidRPr="00B76EA7">
        <w:rPr>
          <w:rFonts w:ascii="Arial Narrow" w:hAnsi="Arial Narrow" w:cs="Times New Roman"/>
          <w:color w:val="000000" w:themeColor="text1"/>
          <w:sz w:val="24"/>
          <w:szCs w:val="24"/>
        </w:rPr>
        <w:t>:</w:t>
      </w:r>
    </w:p>
    <w:p w14:paraId="064B73E1" w14:textId="77777777" w:rsidR="00020CA4" w:rsidRPr="00B76EA7" w:rsidRDefault="00020CA4" w:rsidP="00B4025B">
      <w:pPr>
        <w:widowControl w:val="0"/>
        <w:spacing w:after="0" w:line="240" w:lineRule="auto"/>
        <w:ind w:left="426" w:hanging="426"/>
        <w:jc w:val="both"/>
        <w:rPr>
          <w:rFonts w:ascii="Arial Narrow" w:hAnsi="Arial Narrow" w:cs="Times New Roman"/>
          <w:color w:val="000000" w:themeColor="text1"/>
          <w:sz w:val="16"/>
          <w:szCs w:val="16"/>
        </w:rPr>
      </w:pPr>
    </w:p>
    <w:p w14:paraId="17A92FD2" w14:textId="77777777" w:rsidR="00020CA4" w:rsidRPr="00B76EA7" w:rsidRDefault="00020CA4" w:rsidP="00B4025B">
      <w:pPr>
        <w:pStyle w:val="Akapitzlist"/>
        <w:widowControl w:val="0"/>
        <w:numPr>
          <w:ilvl w:val="0"/>
          <w:numId w:val="21"/>
        </w:numPr>
        <w:spacing w:after="0" w:line="240" w:lineRule="auto"/>
        <w:jc w:val="both"/>
        <w:rPr>
          <w:rFonts w:ascii="Arial Narrow" w:hAnsi="Arial Narrow" w:cs="Times New Roman"/>
          <w:color w:val="000000" w:themeColor="text1"/>
          <w:sz w:val="24"/>
          <w:szCs w:val="24"/>
          <w:u w:val="single"/>
        </w:rPr>
      </w:pPr>
      <w:r w:rsidRPr="00B76EA7">
        <w:rPr>
          <w:rFonts w:ascii="Arial Narrow" w:hAnsi="Arial Narrow" w:cs="Times New Roman"/>
          <w:b/>
          <w:color w:val="000000" w:themeColor="text1"/>
          <w:sz w:val="24"/>
          <w:szCs w:val="24"/>
        </w:rPr>
        <w:t>Kopia aktu wydanego przez rektora w sprawie utworzenia studiów</w:t>
      </w:r>
      <w:r w:rsidRPr="00B76EA7">
        <w:rPr>
          <w:rFonts w:ascii="Arial Narrow" w:hAnsi="Arial Narrow" w:cs="Times New Roman"/>
          <w:color w:val="000000" w:themeColor="text1"/>
          <w:sz w:val="24"/>
          <w:szCs w:val="24"/>
        </w:rPr>
        <w:t xml:space="preserve"> na określonym kierunku, poziomie i profilu oraz </w:t>
      </w:r>
    </w:p>
    <w:p w14:paraId="509C3DCA" w14:textId="77777777" w:rsidR="00020CA4" w:rsidRPr="00B76EA7" w:rsidRDefault="00020CA4" w:rsidP="00B4025B">
      <w:pPr>
        <w:pStyle w:val="Akapitzlist"/>
        <w:widowControl w:val="0"/>
        <w:numPr>
          <w:ilvl w:val="0"/>
          <w:numId w:val="21"/>
        </w:numPr>
        <w:spacing w:after="0" w:line="240" w:lineRule="auto"/>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t>Kopia uchwały senatu w sprawie ustalenia programu studiów</w:t>
      </w:r>
      <w:r w:rsidRPr="00B76EA7">
        <w:rPr>
          <w:rFonts w:ascii="Arial Narrow" w:hAnsi="Arial Narrow" w:cs="Times New Roman"/>
          <w:color w:val="000000" w:themeColor="text1"/>
          <w:sz w:val="24"/>
          <w:szCs w:val="24"/>
        </w:rPr>
        <w:t xml:space="preserve"> wraz z tym programem studiów.</w:t>
      </w:r>
    </w:p>
    <w:p w14:paraId="14FB588F" w14:textId="77777777" w:rsidR="00020CA4" w:rsidRPr="00B76EA7" w:rsidRDefault="00020CA4" w:rsidP="00B4025B">
      <w:pPr>
        <w:pStyle w:val="Akapitzlist"/>
        <w:widowControl w:val="0"/>
        <w:numPr>
          <w:ilvl w:val="0"/>
          <w:numId w:val="21"/>
        </w:numPr>
        <w:spacing w:after="0" w:line="240" w:lineRule="auto"/>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t>Kopie dokumentacji potwierdzającej dysponowanie infrastrukturą</w:t>
      </w:r>
      <w:r w:rsidRPr="00B76EA7">
        <w:rPr>
          <w:rFonts w:ascii="Arial Narrow" w:hAnsi="Arial Narrow" w:cs="Times New Roman"/>
          <w:color w:val="000000" w:themeColor="text1"/>
          <w:sz w:val="24"/>
          <w:szCs w:val="24"/>
        </w:rPr>
        <w:t xml:space="preserve"> niezbędną do prowadzenia kształcenia w zakresie przewidzianym w programie studiów od dnia rozpoczęcia prowadzenia zajęć.</w:t>
      </w:r>
    </w:p>
    <w:p w14:paraId="09812831" w14:textId="77777777" w:rsidR="00020CA4" w:rsidRPr="00B76EA7" w:rsidRDefault="00020CA4" w:rsidP="00B4025B">
      <w:pPr>
        <w:pStyle w:val="Akapitzlist"/>
        <w:widowControl w:val="0"/>
        <w:numPr>
          <w:ilvl w:val="0"/>
          <w:numId w:val="21"/>
        </w:numPr>
        <w:spacing w:after="0" w:line="240" w:lineRule="auto"/>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t>Opis zasobów bibliotecznych</w:t>
      </w:r>
      <w:r w:rsidRPr="00B76EA7">
        <w:rPr>
          <w:rFonts w:ascii="Arial Narrow" w:hAnsi="Arial Narrow" w:cs="Times New Roman"/>
          <w:color w:val="000000" w:themeColor="text1"/>
          <w:sz w:val="24"/>
          <w:szCs w:val="24"/>
        </w:rPr>
        <w:t xml:space="preserve"> oraz elektronicznych zasobów wiedzy obejmujących literaturę zalecaną na kierunku studiów, do których uczelnia zapewni dostęp.</w:t>
      </w:r>
    </w:p>
    <w:p w14:paraId="3AEF82CB" w14:textId="77777777" w:rsidR="00D96947" w:rsidRPr="00B76EA7" w:rsidRDefault="00020CA4" w:rsidP="00B4025B">
      <w:pPr>
        <w:pStyle w:val="Akapitzlist"/>
        <w:widowControl w:val="0"/>
        <w:numPr>
          <w:ilvl w:val="0"/>
          <w:numId w:val="21"/>
        </w:numPr>
        <w:spacing w:after="0" w:line="240" w:lineRule="auto"/>
        <w:jc w:val="both"/>
        <w:rPr>
          <w:rFonts w:ascii="Arial Narrow" w:hAnsi="Arial Narrow" w:cs="Times New Roman"/>
          <w:color w:val="000000" w:themeColor="text1"/>
          <w:sz w:val="24"/>
          <w:szCs w:val="24"/>
        </w:rPr>
      </w:pPr>
      <w:r w:rsidRPr="00B76EA7">
        <w:rPr>
          <w:rFonts w:ascii="Arial Narrow" w:hAnsi="Arial Narrow" w:cs="Times New Roman"/>
          <w:b/>
          <w:color w:val="000000" w:themeColor="text1"/>
          <w:sz w:val="24"/>
          <w:szCs w:val="24"/>
        </w:rPr>
        <w:t>Oświadczenia rektora</w:t>
      </w:r>
      <w:r w:rsidRPr="00B76EA7">
        <w:rPr>
          <w:rFonts w:ascii="Arial Narrow" w:hAnsi="Arial Narrow" w:cs="Times New Roman"/>
          <w:color w:val="000000" w:themeColor="text1"/>
          <w:sz w:val="24"/>
          <w:szCs w:val="24"/>
        </w:rPr>
        <w:t xml:space="preserve"> o niewystąpieniu okoliczności, o których mowa w: art. 53 ust. 10 ustawy oraz art. 55 ust. 1 pkt 1 lit. b i d ustawy.</w:t>
      </w:r>
    </w:p>
    <w:sectPr w:rsidR="00D96947" w:rsidRPr="00B76EA7" w:rsidSect="00CA0FBD">
      <w:pgSz w:w="11906" w:h="16838" w:code="9"/>
      <w:pgMar w:top="851" w:right="851" w:bottom="851" w:left="1418"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7BC330" w14:textId="77777777" w:rsidR="002807D7" w:rsidRDefault="002807D7" w:rsidP="00A46421">
      <w:pPr>
        <w:spacing w:after="0" w:line="240" w:lineRule="auto"/>
      </w:pPr>
      <w:r>
        <w:separator/>
      </w:r>
    </w:p>
  </w:endnote>
  <w:endnote w:type="continuationSeparator" w:id="0">
    <w:p w14:paraId="342B3442" w14:textId="77777777" w:rsidR="002807D7" w:rsidRDefault="002807D7" w:rsidP="00A46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2"/>
    <w:family w:val="auto"/>
    <w:pitch w:val="default"/>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 w:name="Arial CE">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mo">
    <w:altName w:val="Times New Roman"/>
    <w:panose1 w:val="00000000000000000000"/>
    <w:charset w:val="00"/>
    <w:family w:val="roman"/>
    <w:notTrueType/>
    <w:pitch w:val="default"/>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8150213"/>
      <w:docPartObj>
        <w:docPartGallery w:val="Page Numbers (Bottom of Page)"/>
        <w:docPartUnique/>
      </w:docPartObj>
    </w:sdtPr>
    <w:sdtContent>
      <w:p w14:paraId="05A2DE0E" w14:textId="627AF1D9" w:rsidR="00227F7F" w:rsidRDefault="00227F7F">
        <w:pPr>
          <w:pStyle w:val="Stopka"/>
          <w:jc w:val="right"/>
        </w:pPr>
        <w:r>
          <w:fldChar w:fldCharType="begin"/>
        </w:r>
        <w:r>
          <w:instrText>PAGE   \* MERGEFORMAT</w:instrText>
        </w:r>
        <w:r>
          <w:fldChar w:fldCharType="separate"/>
        </w:r>
        <w:r w:rsidR="00BA4FF9">
          <w:rPr>
            <w:noProof/>
          </w:rPr>
          <w:t>4</w:t>
        </w:r>
        <w:r>
          <w:rPr>
            <w:noProof/>
          </w:rPr>
          <w:fldChar w:fldCharType="end"/>
        </w:r>
      </w:p>
    </w:sdtContent>
  </w:sdt>
  <w:p w14:paraId="542D60CE" w14:textId="77777777" w:rsidR="00227F7F" w:rsidRDefault="00227F7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33C13" w14:textId="77777777" w:rsidR="002807D7" w:rsidRDefault="002807D7" w:rsidP="00A46421">
      <w:pPr>
        <w:spacing w:after="0" w:line="240" w:lineRule="auto"/>
      </w:pPr>
      <w:r>
        <w:separator/>
      </w:r>
    </w:p>
  </w:footnote>
  <w:footnote w:type="continuationSeparator" w:id="0">
    <w:p w14:paraId="543B46CB" w14:textId="77777777" w:rsidR="002807D7" w:rsidRDefault="002807D7" w:rsidP="00A464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53BF8"/>
    <w:multiLevelType w:val="hybridMultilevel"/>
    <w:tmpl w:val="A8FC389A"/>
    <w:lvl w:ilvl="0" w:tplc="04150011">
      <w:start w:val="1"/>
      <w:numFmt w:val="decimal"/>
      <w:lvlText w:val="%1)"/>
      <w:lvlJc w:val="left"/>
      <w:pPr>
        <w:ind w:left="786" w:hanging="360"/>
      </w:pPr>
      <w:rPr>
        <w:b w:val="0"/>
        <w:i w:val="0"/>
        <w:color w:val="auto"/>
      </w:rPr>
    </w:lvl>
    <w:lvl w:ilvl="1" w:tplc="96C6C26C">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15:restartNumberingAfterBreak="0">
    <w:nsid w:val="06260737"/>
    <w:multiLevelType w:val="hybridMultilevel"/>
    <w:tmpl w:val="DF52EF78"/>
    <w:lvl w:ilvl="0" w:tplc="35E637D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063F4D99"/>
    <w:multiLevelType w:val="hybridMultilevel"/>
    <w:tmpl w:val="605878B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720037"/>
    <w:multiLevelType w:val="hybridMultilevel"/>
    <w:tmpl w:val="86F62302"/>
    <w:lvl w:ilvl="0" w:tplc="DA64CF1A">
      <w:start w:val="1"/>
      <w:numFmt w:val="decimal"/>
      <w:lvlText w:val="%1."/>
      <w:lvlJc w:val="left"/>
      <w:pPr>
        <w:ind w:left="1211" w:hanging="360"/>
      </w:pPr>
      <w:rPr>
        <w:b w:val="0"/>
        <w:i w:val="0"/>
        <w:color w:val="auto"/>
      </w:rPr>
    </w:lvl>
    <w:lvl w:ilvl="1" w:tplc="96C6C26C">
      <w:start w:val="1"/>
      <w:numFmt w:val="decimal"/>
      <w:lvlText w:val="%2)"/>
      <w:lvlJc w:val="left"/>
      <w:pPr>
        <w:ind w:left="1931" w:hanging="360"/>
      </w:pPr>
      <w:rPr>
        <w:rFonts w:hint="default"/>
      </w:r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 w15:restartNumberingAfterBreak="0">
    <w:nsid w:val="082344D2"/>
    <w:multiLevelType w:val="hybridMultilevel"/>
    <w:tmpl w:val="CC9651B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8B00847"/>
    <w:multiLevelType w:val="hybridMultilevel"/>
    <w:tmpl w:val="71C64B92"/>
    <w:lvl w:ilvl="0" w:tplc="A822BE4E">
      <w:start w:val="1"/>
      <w:numFmt w:val="decimal"/>
      <w:lvlText w:val="%1)"/>
      <w:lvlJc w:val="left"/>
      <w:pPr>
        <w:ind w:left="1571" w:hanging="360"/>
      </w:pPr>
      <w:rPr>
        <w:b w:val="0"/>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15:restartNumberingAfterBreak="0">
    <w:nsid w:val="09D158D7"/>
    <w:multiLevelType w:val="hybridMultilevel"/>
    <w:tmpl w:val="F6F48582"/>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7" w15:restartNumberingAfterBreak="0">
    <w:nsid w:val="0F48618A"/>
    <w:multiLevelType w:val="hybridMultilevel"/>
    <w:tmpl w:val="EBE8DB68"/>
    <w:lvl w:ilvl="0" w:tplc="82FA145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100F3420"/>
    <w:multiLevelType w:val="hybridMultilevel"/>
    <w:tmpl w:val="F886D6E2"/>
    <w:lvl w:ilvl="0" w:tplc="DA64CF1A">
      <w:start w:val="1"/>
      <w:numFmt w:val="decimal"/>
      <w:lvlText w:val="%1."/>
      <w:lvlJc w:val="left"/>
      <w:pPr>
        <w:ind w:left="1211" w:hanging="360"/>
      </w:pPr>
      <w:rPr>
        <w:b w:val="0"/>
        <w:i w:val="0"/>
        <w:color w:val="auto"/>
      </w:rPr>
    </w:lvl>
    <w:lvl w:ilvl="1" w:tplc="96C6C26C">
      <w:start w:val="1"/>
      <w:numFmt w:val="decimal"/>
      <w:lvlText w:val="%2)"/>
      <w:lvlJc w:val="left"/>
      <w:pPr>
        <w:ind w:left="1931" w:hanging="360"/>
      </w:pPr>
      <w:rPr>
        <w:rFonts w:hint="default"/>
      </w:r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 w15:restartNumberingAfterBreak="0">
    <w:nsid w:val="14687EE9"/>
    <w:multiLevelType w:val="hybridMultilevel"/>
    <w:tmpl w:val="EE4ECCCC"/>
    <w:lvl w:ilvl="0" w:tplc="04150005">
      <w:start w:val="1"/>
      <w:numFmt w:val="bullet"/>
      <w:lvlText w:val=""/>
      <w:lvlJc w:val="left"/>
      <w:pPr>
        <w:ind w:left="786" w:hanging="360"/>
      </w:pPr>
      <w:rPr>
        <w:rFonts w:ascii="Wingdings" w:hAnsi="Wingding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17F07731"/>
    <w:multiLevelType w:val="hybridMultilevel"/>
    <w:tmpl w:val="EFC61A5C"/>
    <w:lvl w:ilvl="0" w:tplc="54FE1C70">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1B110771"/>
    <w:multiLevelType w:val="hybridMultilevel"/>
    <w:tmpl w:val="687256BE"/>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1E833D91"/>
    <w:multiLevelType w:val="hybridMultilevel"/>
    <w:tmpl w:val="26166630"/>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3" w15:restartNumberingAfterBreak="0">
    <w:nsid w:val="1E9F6120"/>
    <w:multiLevelType w:val="hybridMultilevel"/>
    <w:tmpl w:val="9888351C"/>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4" w15:restartNumberingAfterBreak="0">
    <w:nsid w:val="21D80EAE"/>
    <w:multiLevelType w:val="hybridMultilevel"/>
    <w:tmpl w:val="9200A66E"/>
    <w:lvl w:ilvl="0" w:tplc="04150011">
      <w:start w:val="1"/>
      <w:numFmt w:val="decimal"/>
      <w:lvlText w:val="%1)"/>
      <w:lvlJc w:val="left"/>
      <w:pPr>
        <w:ind w:left="606" w:hanging="180"/>
      </w:pPr>
    </w:lvl>
    <w:lvl w:ilvl="1" w:tplc="04150019" w:tentative="1">
      <w:start w:val="1"/>
      <w:numFmt w:val="lowerLetter"/>
      <w:lvlText w:val="%2."/>
      <w:lvlJc w:val="left"/>
      <w:pPr>
        <w:ind w:left="-114" w:hanging="360"/>
      </w:pPr>
    </w:lvl>
    <w:lvl w:ilvl="2" w:tplc="0415001B" w:tentative="1">
      <w:start w:val="1"/>
      <w:numFmt w:val="lowerRoman"/>
      <w:lvlText w:val="%3."/>
      <w:lvlJc w:val="right"/>
      <w:pPr>
        <w:ind w:left="606" w:hanging="180"/>
      </w:pPr>
    </w:lvl>
    <w:lvl w:ilvl="3" w:tplc="0415000F" w:tentative="1">
      <w:start w:val="1"/>
      <w:numFmt w:val="decimal"/>
      <w:lvlText w:val="%4."/>
      <w:lvlJc w:val="left"/>
      <w:pPr>
        <w:ind w:left="1326" w:hanging="360"/>
      </w:pPr>
    </w:lvl>
    <w:lvl w:ilvl="4" w:tplc="04150019" w:tentative="1">
      <w:start w:val="1"/>
      <w:numFmt w:val="lowerLetter"/>
      <w:lvlText w:val="%5."/>
      <w:lvlJc w:val="left"/>
      <w:pPr>
        <w:ind w:left="2046" w:hanging="360"/>
      </w:pPr>
    </w:lvl>
    <w:lvl w:ilvl="5" w:tplc="0415001B" w:tentative="1">
      <w:start w:val="1"/>
      <w:numFmt w:val="lowerRoman"/>
      <w:lvlText w:val="%6."/>
      <w:lvlJc w:val="right"/>
      <w:pPr>
        <w:ind w:left="2766" w:hanging="180"/>
      </w:pPr>
    </w:lvl>
    <w:lvl w:ilvl="6" w:tplc="0415000F" w:tentative="1">
      <w:start w:val="1"/>
      <w:numFmt w:val="decimal"/>
      <w:lvlText w:val="%7."/>
      <w:lvlJc w:val="left"/>
      <w:pPr>
        <w:ind w:left="3486" w:hanging="360"/>
      </w:pPr>
    </w:lvl>
    <w:lvl w:ilvl="7" w:tplc="04150019" w:tentative="1">
      <w:start w:val="1"/>
      <w:numFmt w:val="lowerLetter"/>
      <w:lvlText w:val="%8."/>
      <w:lvlJc w:val="left"/>
      <w:pPr>
        <w:ind w:left="4206" w:hanging="360"/>
      </w:pPr>
    </w:lvl>
    <w:lvl w:ilvl="8" w:tplc="0415001B" w:tentative="1">
      <w:start w:val="1"/>
      <w:numFmt w:val="lowerRoman"/>
      <w:lvlText w:val="%9."/>
      <w:lvlJc w:val="right"/>
      <w:pPr>
        <w:ind w:left="4926" w:hanging="180"/>
      </w:pPr>
    </w:lvl>
  </w:abstractNum>
  <w:abstractNum w:abstractNumId="15" w15:restartNumberingAfterBreak="0">
    <w:nsid w:val="293D4A85"/>
    <w:multiLevelType w:val="hybridMultilevel"/>
    <w:tmpl w:val="383EEC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96374DA"/>
    <w:multiLevelType w:val="hybridMultilevel"/>
    <w:tmpl w:val="496E81E0"/>
    <w:lvl w:ilvl="0" w:tplc="04150005">
      <w:start w:val="1"/>
      <w:numFmt w:val="bullet"/>
      <w:lvlText w:val=""/>
      <w:lvlJc w:val="left"/>
      <w:pPr>
        <w:ind w:left="1077" w:hanging="360"/>
      </w:pPr>
      <w:rPr>
        <w:rFonts w:ascii="Wingdings" w:hAnsi="Wingdings"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7" w15:restartNumberingAfterBreak="0">
    <w:nsid w:val="29F43814"/>
    <w:multiLevelType w:val="multilevel"/>
    <w:tmpl w:val="3DFEA09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15:restartNumberingAfterBreak="0">
    <w:nsid w:val="2E664162"/>
    <w:multiLevelType w:val="hybridMultilevel"/>
    <w:tmpl w:val="D9EA9CFE"/>
    <w:lvl w:ilvl="0" w:tplc="DA64CF1A">
      <w:start w:val="1"/>
      <w:numFmt w:val="decimal"/>
      <w:lvlText w:val="%1."/>
      <w:lvlJc w:val="left"/>
      <w:pPr>
        <w:ind w:left="1211" w:hanging="360"/>
      </w:pPr>
      <w:rPr>
        <w:b w:val="0"/>
        <w:i w:val="0"/>
        <w:color w:val="auto"/>
      </w:rPr>
    </w:lvl>
    <w:lvl w:ilvl="1" w:tplc="96C6C26C">
      <w:start w:val="1"/>
      <w:numFmt w:val="decimal"/>
      <w:lvlText w:val="%2)"/>
      <w:lvlJc w:val="left"/>
      <w:pPr>
        <w:ind w:left="1931" w:hanging="360"/>
      </w:pPr>
      <w:rPr>
        <w:rFonts w:hint="default"/>
      </w:rPr>
    </w:lvl>
    <w:lvl w:ilvl="2" w:tplc="54FE1C70">
      <w:start w:val="1"/>
      <w:numFmt w:val="lowerLetter"/>
      <w:lvlText w:val="%3)"/>
      <w:lvlJc w:val="left"/>
      <w:pPr>
        <w:ind w:left="2831" w:hanging="360"/>
      </w:pPr>
      <w:rPr>
        <w:rFonts w:hint="default"/>
      </w:r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9" w15:restartNumberingAfterBreak="0">
    <w:nsid w:val="31276D59"/>
    <w:multiLevelType w:val="hybridMultilevel"/>
    <w:tmpl w:val="63A64060"/>
    <w:lvl w:ilvl="0" w:tplc="35E637D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33131DC7"/>
    <w:multiLevelType w:val="hybridMultilevel"/>
    <w:tmpl w:val="6BC6039C"/>
    <w:lvl w:ilvl="0" w:tplc="F55EB286">
      <w:start w:val="1"/>
      <w:numFmt w:val="decimal"/>
      <w:lvlText w:val="%1)"/>
      <w:lvlJc w:val="left"/>
      <w:pPr>
        <w:ind w:left="2138" w:hanging="360"/>
      </w:pPr>
      <w:rPr>
        <w:rFonts w:hint="default"/>
        <w:b w:val="0"/>
      </w:r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21" w15:restartNumberingAfterBreak="0">
    <w:nsid w:val="357876D1"/>
    <w:multiLevelType w:val="hybridMultilevel"/>
    <w:tmpl w:val="1924D4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CC510C7"/>
    <w:multiLevelType w:val="hybridMultilevel"/>
    <w:tmpl w:val="5400E36A"/>
    <w:lvl w:ilvl="0" w:tplc="0415000F">
      <w:start w:val="1"/>
      <w:numFmt w:val="decimal"/>
      <w:lvlText w:val="%1."/>
      <w:lvlJc w:val="left"/>
      <w:pPr>
        <w:ind w:left="360" w:hanging="360"/>
      </w:pPr>
      <w:rPr>
        <w:rFonts w:hint="default"/>
      </w:rPr>
    </w:lvl>
    <w:lvl w:ilvl="1" w:tplc="F3827900">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5034EA2"/>
    <w:multiLevelType w:val="hybridMultilevel"/>
    <w:tmpl w:val="B32E8728"/>
    <w:lvl w:ilvl="0" w:tplc="0415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CD3BAB"/>
    <w:multiLevelType w:val="hybridMultilevel"/>
    <w:tmpl w:val="7A1E65E6"/>
    <w:lvl w:ilvl="0" w:tplc="35E637D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15:restartNumberingAfterBreak="0">
    <w:nsid w:val="4A097A65"/>
    <w:multiLevelType w:val="hybridMultilevel"/>
    <w:tmpl w:val="ADA4E3BE"/>
    <w:lvl w:ilvl="0" w:tplc="04150011">
      <w:start w:val="1"/>
      <w:numFmt w:val="decimal"/>
      <w:lvlText w:val="%1)"/>
      <w:lvlJc w:val="left"/>
      <w:pPr>
        <w:ind w:left="1429" w:hanging="360"/>
      </w:pPr>
      <w:rPr>
        <w:rFonts w:hint="default"/>
      </w:rPr>
    </w:lvl>
    <w:lvl w:ilvl="1" w:tplc="C30C1616">
      <w:numFmt w:val="bullet"/>
      <w:lvlText w:val=""/>
      <w:lvlJc w:val="left"/>
      <w:pPr>
        <w:ind w:left="2149" w:hanging="360"/>
      </w:pPr>
      <w:rPr>
        <w:rFonts w:ascii="Symbol" w:eastAsiaTheme="minorHAnsi" w:hAnsi="Symbol" w:cs="Times New Roman"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6" w15:restartNumberingAfterBreak="0">
    <w:nsid w:val="4F7B5BAD"/>
    <w:multiLevelType w:val="hybridMultilevel"/>
    <w:tmpl w:val="C4E40DFC"/>
    <w:lvl w:ilvl="0" w:tplc="455422F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15:restartNumberingAfterBreak="0">
    <w:nsid w:val="559F01DD"/>
    <w:multiLevelType w:val="hybridMultilevel"/>
    <w:tmpl w:val="1F22DCEE"/>
    <w:lvl w:ilvl="0" w:tplc="14D8E3C6">
      <w:start w:val="1"/>
      <w:numFmt w:val="upperRoman"/>
      <w:lvlText w:val="%1."/>
      <w:lvlJc w:val="left"/>
      <w:pPr>
        <w:ind w:left="1080" w:hanging="72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5BC5CD7"/>
    <w:multiLevelType w:val="hybridMultilevel"/>
    <w:tmpl w:val="F366209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58B43AC6"/>
    <w:multiLevelType w:val="hybridMultilevel"/>
    <w:tmpl w:val="05FE26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B1C0507"/>
    <w:multiLevelType w:val="hybridMultilevel"/>
    <w:tmpl w:val="24F2DE2A"/>
    <w:lvl w:ilvl="0" w:tplc="87540EB4">
      <w:start w:val="1"/>
      <w:numFmt w:val="decimal"/>
      <w:lvlText w:val="%1)"/>
      <w:lvlJc w:val="left"/>
      <w:pPr>
        <w:ind w:left="720" w:hanging="360"/>
      </w:pPr>
      <w:rPr>
        <w:color w:val="auto"/>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401719"/>
    <w:multiLevelType w:val="hybridMultilevel"/>
    <w:tmpl w:val="154438E2"/>
    <w:lvl w:ilvl="0" w:tplc="CDDC2B52">
      <w:start w:val="9"/>
      <w:numFmt w:val="bullet"/>
      <w:lvlText w:val="-"/>
      <w:lvlJc w:val="left"/>
      <w:pPr>
        <w:ind w:left="1146" w:hanging="360"/>
      </w:pPr>
      <w:rPr>
        <w:rFonts w:ascii="Times New Roman" w:eastAsia="Calibri" w:hAnsi="Times New Roman" w:cs="Times New Roma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2" w15:restartNumberingAfterBreak="0">
    <w:nsid w:val="642A7C08"/>
    <w:multiLevelType w:val="hybridMultilevel"/>
    <w:tmpl w:val="86F62302"/>
    <w:lvl w:ilvl="0" w:tplc="DA64CF1A">
      <w:start w:val="1"/>
      <w:numFmt w:val="decimal"/>
      <w:lvlText w:val="%1."/>
      <w:lvlJc w:val="left"/>
      <w:pPr>
        <w:ind w:left="426" w:hanging="360"/>
      </w:pPr>
      <w:rPr>
        <w:b w:val="0"/>
        <w:i w:val="0"/>
        <w:color w:val="auto"/>
      </w:rPr>
    </w:lvl>
    <w:lvl w:ilvl="1" w:tplc="96C6C26C">
      <w:start w:val="1"/>
      <w:numFmt w:val="decimal"/>
      <w:lvlText w:val="%2)"/>
      <w:lvlJc w:val="left"/>
      <w:pPr>
        <w:ind w:left="1146" w:hanging="360"/>
      </w:pPr>
      <w:rPr>
        <w:rFonts w:hint="default"/>
      </w:r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33" w15:restartNumberingAfterBreak="0">
    <w:nsid w:val="65A712FB"/>
    <w:multiLevelType w:val="hybridMultilevel"/>
    <w:tmpl w:val="D16EE4A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A5460FB"/>
    <w:multiLevelType w:val="hybridMultilevel"/>
    <w:tmpl w:val="86F62302"/>
    <w:lvl w:ilvl="0" w:tplc="DA64CF1A">
      <w:start w:val="1"/>
      <w:numFmt w:val="decimal"/>
      <w:lvlText w:val="%1."/>
      <w:lvlJc w:val="left"/>
      <w:pPr>
        <w:ind w:left="426" w:hanging="360"/>
      </w:pPr>
      <w:rPr>
        <w:b w:val="0"/>
        <w:i w:val="0"/>
        <w:color w:val="auto"/>
      </w:rPr>
    </w:lvl>
    <w:lvl w:ilvl="1" w:tplc="96C6C26C">
      <w:start w:val="1"/>
      <w:numFmt w:val="decimal"/>
      <w:lvlText w:val="%2)"/>
      <w:lvlJc w:val="left"/>
      <w:pPr>
        <w:ind w:left="1146" w:hanging="360"/>
      </w:pPr>
      <w:rPr>
        <w:rFonts w:hint="default"/>
      </w:r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35" w15:restartNumberingAfterBreak="0">
    <w:nsid w:val="6ABC06A2"/>
    <w:multiLevelType w:val="multilevel"/>
    <w:tmpl w:val="325EAA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CF3BD1"/>
    <w:multiLevelType w:val="hybridMultilevel"/>
    <w:tmpl w:val="E6E8F1CC"/>
    <w:lvl w:ilvl="0" w:tplc="0415000F">
      <w:start w:val="1"/>
      <w:numFmt w:val="decimal"/>
      <w:lvlText w:val="%1."/>
      <w:lvlJc w:val="left"/>
      <w:pPr>
        <w:ind w:left="426" w:hanging="360"/>
      </w:pPr>
    </w:lvl>
    <w:lvl w:ilvl="1" w:tplc="04150011">
      <w:start w:val="1"/>
      <w:numFmt w:val="decimal"/>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37" w15:restartNumberingAfterBreak="0">
    <w:nsid w:val="724A5ACC"/>
    <w:multiLevelType w:val="hybridMultilevel"/>
    <w:tmpl w:val="8A9A98C6"/>
    <w:lvl w:ilvl="0" w:tplc="0415000F">
      <w:start w:val="1"/>
      <w:numFmt w:val="decimal"/>
      <w:lvlText w:val="%1."/>
      <w:lvlJc w:val="left"/>
      <w:pPr>
        <w:ind w:left="426" w:hanging="360"/>
      </w:p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38" w15:restartNumberingAfterBreak="0">
    <w:nsid w:val="741928D1"/>
    <w:multiLevelType w:val="hybridMultilevel"/>
    <w:tmpl w:val="42B0DFE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76805699"/>
    <w:multiLevelType w:val="hybridMultilevel"/>
    <w:tmpl w:val="C2D849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95A5282"/>
    <w:multiLevelType w:val="hybridMultilevel"/>
    <w:tmpl w:val="69402DFA"/>
    <w:lvl w:ilvl="0" w:tplc="0415000F">
      <w:start w:val="1"/>
      <w:numFmt w:val="decimal"/>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15:restartNumberingAfterBreak="0">
    <w:nsid w:val="7BA0042E"/>
    <w:multiLevelType w:val="hybridMultilevel"/>
    <w:tmpl w:val="0C3CC7CC"/>
    <w:lvl w:ilvl="0" w:tplc="54FE1C70">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15:restartNumberingAfterBreak="0">
    <w:nsid w:val="7C6462E1"/>
    <w:multiLevelType w:val="hybridMultilevel"/>
    <w:tmpl w:val="2DB0FDB2"/>
    <w:lvl w:ilvl="0" w:tplc="A442FABA">
      <w:start w:val="1"/>
      <w:numFmt w:val="decimal"/>
      <w:lvlText w:val="%1."/>
      <w:lvlJc w:val="left"/>
      <w:pPr>
        <w:ind w:left="1146" w:hanging="360"/>
      </w:pPr>
      <w:rPr>
        <w:i w:val="0"/>
        <w:strike w:val="0"/>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3"/>
  </w:num>
  <w:num w:numId="2">
    <w:abstractNumId w:val="42"/>
  </w:num>
  <w:num w:numId="3">
    <w:abstractNumId w:val="38"/>
  </w:num>
  <w:num w:numId="4">
    <w:abstractNumId w:val="27"/>
  </w:num>
  <w:num w:numId="5">
    <w:abstractNumId w:val="30"/>
  </w:num>
  <w:num w:numId="6">
    <w:abstractNumId w:val="0"/>
  </w:num>
  <w:num w:numId="7">
    <w:abstractNumId w:val="18"/>
  </w:num>
  <w:num w:numId="8">
    <w:abstractNumId w:val="14"/>
  </w:num>
  <w:num w:numId="9">
    <w:abstractNumId w:val="10"/>
  </w:num>
  <w:num w:numId="10">
    <w:abstractNumId w:val="41"/>
  </w:num>
  <w:num w:numId="11">
    <w:abstractNumId w:val="11"/>
  </w:num>
  <w:num w:numId="12">
    <w:abstractNumId w:val="28"/>
  </w:num>
  <w:num w:numId="13">
    <w:abstractNumId w:val="36"/>
  </w:num>
  <w:num w:numId="14">
    <w:abstractNumId w:val="6"/>
  </w:num>
  <w:num w:numId="15">
    <w:abstractNumId w:val="40"/>
  </w:num>
  <w:num w:numId="16">
    <w:abstractNumId w:val="13"/>
  </w:num>
  <w:num w:numId="17">
    <w:abstractNumId w:val="12"/>
  </w:num>
  <w:num w:numId="18">
    <w:abstractNumId w:val="37"/>
  </w:num>
  <w:num w:numId="19">
    <w:abstractNumId w:val="8"/>
  </w:num>
  <w:num w:numId="20">
    <w:abstractNumId w:val="34"/>
  </w:num>
  <w:num w:numId="21">
    <w:abstractNumId w:val="32"/>
  </w:num>
  <w:num w:numId="22">
    <w:abstractNumId w:val="25"/>
  </w:num>
  <w:num w:numId="23">
    <w:abstractNumId w:val="29"/>
  </w:num>
  <w:num w:numId="24">
    <w:abstractNumId w:val="31"/>
  </w:num>
  <w:num w:numId="25">
    <w:abstractNumId w:val="9"/>
  </w:num>
  <w:num w:numId="26">
    <w:abstractNumId w:val="7"/>
  </w:num>
  <w:num w:numId="27">
    <w:abstractNumId w:val="16"/>
  </w:num>
  <w:num w:numId="28">
    <w:abstractNumId w:val="20"/>
  </w:num>
  <w:num w:numId="29">
    <w:abstractNumId w:val="5"/>
  </w:num>
  <w:num w:numId="30">
    <w:abstractNumId w:val="4"/>
  </w:num>
  <w:num w:numId="31">
    <w:abstractNumId w:val="26"/>
  </w:num>
  <w:num w:numId="32">
    <w:abstractNumId w:val="33"/>
  </w:num>
  <w:num w:numId="33">
    <w:abstractNumId w:val="23"/>
  </w:num>
  <w:num w:numId="34">
    <w:abstractNumId w:val="17"/>
  </w:num>
  <w:num w:numId="35">
    <w:abstractNumId w:val="22"/>
  </w:num>
  <w:num w:numId="36">
    <w:abstractNumId w:val="15"/>
  </w:num>
  <w:num w:numId="37">
    <w:abstractNumId w:val="35"/>
  </w:num>
  <w:num w:numId="38">
    <w:abstractNumId w:val="2"/>
  </w:num>
  <w:num w:numId="39">
    <w:abstractNumId w:val="39"/>
  </w:num>
  <w:num w:numId="40">
    <w:abstractNumId w:val="21"/>
  </w:num>
  <w:num w:numId="41">
    <w:abstractNumId w:val="24"/>
  </w:num>
  <w:num w:numId="42">
    <w:abstractNumId w:val="19"/>
  </w:num>
  <w:num w:numId="43">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43F"/>
    <w:rsid w:val="00001B91"/>
    <w:rsid w:val="00001DD3"/>
    <w:rsid w:val="00003A3A"/>
    <w:rsid w:val="00020CA4"/>
    <w:rsid w:val="0004360B"/>
    <w:rsid w:val="000445BA"/>
    <w:rsid w:val="00046594"/>
    <w:rsid w:val="00046EE2"/>
    <w:rsid w:val="00054617"/>
    <w:rsid w:val="00054779"/>
    <w:rsid w:val="00065BB2"/>
    <w:rsid w:val="00065BF9"/>
    <w:rsid w:val="0006732A"/>
    <w:rsid w:val="00086753"/>
    <w:rsid w:val="0008755F"/>
    <w:rsid w:val="000924CB"/>
    <w:rsid w:val="000A0C66"/>
    <w:rsid w:val="000A0E81"/>
    <w:rsid w:val="000A770D"/>
    <w:rsid w:val="000B37CB"/>
    <w:rsid w:val="000B5AFE"/>
    <w:rsid w:val="000B7779"/>
    <w:rsid w:val="000C3ABD"/>
    <w:rsid w:val="000D2601"/>
    <w:rsid w:val="000D3EC1"/>
    <w:rsid w:val="000D5806"/>
    <w:rsid w:val="000D7397"/>
    <w:rsid w:val="000E3034"/>
    <w:rsid w:val="000E608C"/>
    <w:rsid w:val="000F0255"/>
    <w:rsid w:val="00101BD8"/>
    <w:rsid w:val="0010478D"/>
    <w:rsid w:val="00105CCD"/>
    <w:rsid w:val="00115C02"/>
    <w:rsid w:val="00117050"/>
    <w:rsid w:val="00121E2D"/>
    <w:rsid w:val="00134BF9"/>
    <w:rsid w:val="00141528"/>
    <w:rsid w:val="001435D0"/>
    <w:rsid w:val="00147364"/>
    <w:rsid w:val="0015424F"/>
    <w:rsid w:val="001824A1"/>
    <w:rsid w:val="001904FB"/>
    <w:rsid w:val="00190602"/>
    <w:rsid w:val="00191EBC"/>
    <w:rsid w:val="001940D4"/>
    <w:rsid w:val="001A2AB6"/>
    <w:rsid w:val="001B6AA0"/>
    <w:rsid w:val="001D2EEF"/>
    <w:rsid w:val="001E1FD8"/>
    <w:rsid w:val="001E2631"/>
    <w:rsid w:val="002030CF"/>
    <w:rsid w:val="00213406"/>
    <w:rsid w:val="0021414C"/>
    <w:rsid w:val="002239BB"/>
    <w:rsid w:val="00225627"/>
    <w:rsid w:val="00227F7F"/>
    <w:rsid w:val="00232FB9"/>
    <w:rsid w:val="00244D90"/>
    <w:rsid w:val="00247C9E"/>
    <w:rsid w:val="002559AB"/>
    <w:rsid w:val="002624DF"/>
    <w:rsid w:val="002743DB"/>
    <w:rsid w:val="002807D7"/>
    <w:rsid w:val="00291E9A"/>
    <w:rsid w:val="00294161"/>
    <w:rsid w:val="002A0143"/>
    <w:rsid w:val="002B5C0F"/>
    <w:rsid w:val="002C2A3C"/>
    <w:rsid w:val="002D302B"/>
    <w:rsid w:val="002D6A7E"/>
    <w:rsid w:val="002D7519"/>
    <w:rsid w:val="002D78DF"/>
    <w:rsid w:val="002E054F"/>
    <w:rsid w:val="002E26DF"/>
    <w:rsid w:val="002E738D"/>
    <w:rsid w:val="002E7AD8"/>
    <w:rsid w:val="002F78D0"/>
    <w:rsid w:val="00303D2D"/>
    <w:rsid w:val="003102EE"/>
    <w:rsid w:val="00315090"/>
    <w:rsid w:val="00315F5F"/>
    <w:rsid w:val="00323F04"/>
    <w:rsid w:val="00331F58"/>
    <w:rsid w:val="003370C9"/>
    <w:rsid w:val="003445C3"/>
    <w:rsid w:val="003613DD"/>
    <w:rsid w:val="00377F0E"/>
    <w:rsid w:val="00396966"/>
    <w:rsid w:val="003A0182"/>
    <w:rsid w:val="003A676A"/>
    <w:rsid w:val="003B1585"/>
    <w:rsid w:val="003B636C"/>
    <w:rsid w:val="003C5B38"/>
    <w:rsid w:val="003C6005"/>
    <w:rsid w:val="003D7F2E"/>
    <w:rsid w:val="003E212A"/>
    <w:rsid w:val="003F2BCB"/>
    <w:rsid w:val="003F49E4"/>
    <w:rsid w:val="003F5DB8"/>
    <w:rsid w:val="003F5DC7"/>
    <w:rsid w:val="003F5E1A"/>
    <w:rsid w:val="004072D4"/>
    <w:rsid w:val="0041705E"/>
    <w:rsid w:val="00421813"/>
    <w:rsid w:val="00433134"/>
    <w:rsid w:val="00435D39"/>
    <w:rsid w:val="00440098"/>
    <w:rsid w:val="00440196"/>
    <w:rsid w:val="004407DB"/>
    <w:rsid w:val="00440C40"/>
    <w:rsid w:val="004442E5"/>
    <w:rsid w:val="00446A87"/>
    <w:rsid w:val="00450796"/>
    <w:rsid w:val="0045643F"/>
    <w:rsid w:val="004624CE"/>
    <w:rsid w:val="0046494A"/>
    <w:rsid w:val="00467E87"/>
    <w:rsid w:val="00470F8A"/>
    <w:rsid w:val="00474FF6"/>
    <w:rsid w:val="0047527B"/>
    <w:rsid w:val="00483918"/>
    <w:rsid w:val="004847E7"/>
    <w:rsid w:val="0049560D"/>
    <w:rsid w:val="004A299D"/>
    <w:rsid w:val="004A3960"/>
    <w:rsid w:val="004A7523"/>
    <w:rsid w:val="004B5639"/>
    <w:rsid w:val="004B7723"/>
    <w:rsid w:val="004C39E1"/>
    <w:rsid w:val="004C7A5D"/>
    <w:rsid w:val="004D379F"/>
    <w:rsid w:val="004F4B09"/>
    <w:rsid w:val="004F5AA5"/>
    <w:rsid w:val="004F7073"/>
    <w:rsid w:val="00505459"/>
    <w:rsid w:val="00506D2A"/>
    <w:rsid w:val="005108F0"/>
    <w:rsid w:val="00511824"/>
    <w:rsid w:val="005178DF"/>
    <w:rsid w:val="00521896"/>
    <w:rsid w:val="00525A44"/>
    <w:rsid w:val="005377F2"/>
    <w:rsid w:val="005441CD"/>
    <w:rsid w:val="00545CF8"/>
    <w:rsid w:val="00546447"/>
    <w:rsid w:val="00550052"/>
    <w:rsid w:val="005578FA"/>
    <w:rsid w:val="00557ADE"/>
    <w:rsid w:val="00560BBC"/>
    <w:rsid w:val="00562109"/>
    <w:rsid w:val="00563953"/>
    <w:rsid w:val="005720F0"/>
    <w:rsid w:val="00572C93"/>
    <w:rsid w:val="0057523C"/>
    <w:rsid w:val="00582DAB"/>
    <w:rsid w:val="005878FD"/>
    <w:rsid w:val="005945D1"/>
    <w:rsid w:val="005971FF"/>
    <w:rsid w:val="005A15EC"/>
    <w:rsid w:val="005B2786"/>
    <w:rsid w:val="005B3E62"/>
    <w:rsid w:val="005C6590"/>
    <w:rsid w:val="005D5BB6"/>
    <w:rsid w:val="005E0C5B"/>
    <w:rsid w:val="005E624F"/>
    <w:rsid w:val="005E7B14"/>
    <w:rsid w:val="005F0E0C"/>
    <w:rsid w:val="005F6FED"/>
    <w:rsid w:val="0060288F"/>
    <w:rsid w:val="00602984"/>
    <w:rsid w:val="00607566"/>
    <w:rsid w:val="00612713"/>
    <w:rsid w:val="00616A4B"/>
    <w:rsid w:val="00622840"/>
    <w:rsid w:val="0062521D"/>
    <w:rsid w:val="00625584"/>
    <w:rsid w:val="00635C7E"/>
    <w:rsid w:val="00641FB5"/>
    <w:rsid w:val="00670D27"/>
    <w:rsid w:val="00692C87"/>
    <w:rsid w:val="00696321"/>
    <w:rsid w:val="006A1C93"/>
    <w:rsid w:val="006A5CBC"/>
    <w:rsid w:val="006C19B4"/>
    <w:rsid w:val="006E372B"/>
    <w:rsid w:val="006E7311"/>
    <w:rsid w:val="006E7AEB"/>
    <w:rsid w:val="006F0864"/>
    <w:rsid w:val="006F0D2C"/>
    <w:rsid w:val="006F2076"/>
    <w:rsid w:val="006F5D97"/>
    <w:rsid w:val="0070149B"/>
    <w:rsid w:val="00701F59"/>
    <w:rsid w:val="00702F7E"/>
    <w:rsid w:val="007267B0"/>
    <w:rsid w:val="00731CCB"/>
    <w:rsid w:val="00744BD2"/>
    <w:rsid w:val="007604A6"/>
    <w:rsid w:val="00766A5B"/>
    <w:rsid w:val="00770CD2"/>
    <w:rsid w:val="00772FB5"/>
    <w:rsid w:val="00776725"/>
    <w:rsid w:val="007932A6"/>
    <w:rsid w:val="007A0623"/>
    <w:rsid w:val="007A0E1D"/>
    <w:rsid w:val="007A25FE"/>
    <w:rsid w:val="007A4908"/>
    <w:rsid w:val="007A4D25"/>
    <w:rsid w:val="007B4514"/>
    <w:rsid w:val="007B62D9"/>
    <w:rsid w:val="007B7006"/>
    <w:rsid w:val="007B7B4E"/>
    <w:rsid w:val="007C27FE"/>
    <w:rsid w:val="007D3952"/>
    <w:rsid w:val="007D44EF"/>
    <w:rsid w:val="007E31BC"/>
    <w:rsid w:val="007F2DB6"/>
    <w:rsid w:val="00803B1E"/>
    <w:rsid w:val="00803EF0"/>
    <w:rsid w:val="0081036F"/>
    <w:rsid w:val="008450E5"/>
    <w:rsid w:val="00845A3F"/>
    <w:rsid w:val="0085109B"/>
    <w:rsid w:val="00855ED3"/>
    <w:rsid w:val="00870BDF"/>
    <w:rsid w:val="00877962"/>
    <w:rsid w:val="008932A7"/>
    <w:rsid w:val="00897CAE"/>
    <w:rsid w:val="008A074B"/>
    <w:rsid w:val="008A3BD1"/>
    <w:rsid w:val="008A545C"/>
    <w:rsid w:val="008A633D"/>
    <w:rsid w:val="008D2183"/>
    <w:rsid w:val="008D3C03"/>
    <w:rsid w:val="008E335F"/>
    <w:rsid w:val="008E4D7B"/>
    <w:rsid w:val="008F1E49"/>
    <w:rsid w:val="008F49AE"/>
    <w:rsid w:val="008F7298"/>
    <w:rsid w:val="00901374"/>
    <w:rsid w:val="00902ED1"/>
    <w:rsid w:val="00906DE7"/>
    <w:rsid w:val="00916277"/>
    <w:rsid w:val="00937C50"/>
    <w:rsid w:val="0095281E"/>
    <w:rsid w:val="00953392"/>
    <w:rsid w:val="00953976"/>
    <w:rsid w:val="00957FB3"/>
    <w:rsid w:val="0096407E"/>
    <w:rsid w:val="00972E82"/>
    <w:rsid w:val="009753F7"/>
    <w:rsid w:val="00977EC2"/>
    <w:rsid w:val="00983340"/>
    <w:rsid w:val="00983B45"/>
    <w:rsid w:val="00983BD2"/>
    <w:rsid w:val="00986DDD"/>
    <w:rsid w:val="009A0AFD"/>
    <w:rsid w:val="009A44E7"/>
    <w:rsid w:val="009C6365"/>
    <w:rsid w:val="009C7D72"/>
    <w:rsid w:val="009D4CFB"/>
    <w:rsid w:val="009E0FE9"/>
    <w:rsid w:val="009E13C4"/>
    <w:rsid w:val="009E2BF0"/>
    <w:rsid w:val="009F10B5"/>
    <w:rsid w:val="009F128E"/>
    <w:rsid w:val="009F5A25"/>
    <w:rsid w:val="00A013FC"/>
    <w:rsid w:val="00A03138"/>
    <w:rsid w:val="00A05F48"/>
    <w:rsid w:val="00A14AAC"/>
    <w:rsid w:val="00A1546D"/>
    <w:rsid w:val="00A17990"/>
    <w:rsid w:val="00A234A0"/>
    <w:rsid w:val="00A255B1"/>
    <w:rsid w:val="00A25731"/>
    <w:rsid w:val="00A3374D"/>
    <w:rsid w:val="00A35428"/>
    <w:rsid w:val="00A36B53"/>
    <w:rsid w:val="00A370FD"/>
    <w:rsid w:val="00A46421"/>
    <w:rsid w:val="00A62CDD"/>
    <w:rsid w:val="00A632BE"/>
    <w:rsid w:val="00A759B1"/>
    <w:rsid w:val="00A8263E"/>
    <w:rsid w:val="00A9044B"/>
    <w:rsid w:val="00A926F6"/>
    <w:rsid w:val="00A97FEC"/>
    <w:rsid w:val="00AA0799"/>
    <w:rsid w:val="00AB5565"/>
    <w:rsid w:val="00AC6067"/>
    <w:rsid w:val="00AE27A5"/>
    <w:rsid w:val="00AF58D3"/>
    <w:rsid w:val="00B06F19"/>
    <w:rsid w:val="00B1454C"/>
    <w:rsid w:val="00B145C1"/>
    <w:rsid w:val="00B156F0"/>
    <w:rsid w:val="00B201BF"/>
    <w:rsid w:val="00B203E8"/>
    <w:rsid w:val="00B219A4"/>
    <w:rsid w:val="00B2359E"/>
    <w:rsid w:val="00B31E39"/>
    <w:rsid w:val="00B4025B"/>
    <w:rsid w:val="00B44B2D"/>
    <w:rsid w:val="00B523B4"/>
    <w:rsid w:val="00B70B25"/>
    <w:rsid w:val="00B70E11"/>
    <w:rsid w:val="00B7285F"/>
    <w:rsid w:val="00B76EA7"/>
    <w:rsid w:val="00B77520"/>
    <w:rsid w:val="00B77E54"/>
    <w:rsid w:val="00B807F7"/>
    <w:rsid w:val="00B82557"/>
    <w:rsid w:val="00B9097B"/>
    <w:rsid w:val="00B95A14"/>
    <w:rsid w:val="00BA2750"/>
    <w:rsid w:val="00BA4FF9"/>
    <w:rsid w:val="00BB2285"/>
    <w:rsid w:val="00BC5606"/>
    <w:rsid w:val="00BC6D1E"/>
    <w:rsid w:val="00BD68D5"/>
    <w:rsid w:val="00BF327A"/>
    <w:rsid w:val="00BF63ED"/>
    <w:rsid w:val="00C11483"/>
    <w:rsid w:val="00C17FE4"/>
    <w:rsid w:val="00C25A85"/>
    <w:rsid w:val="00C32D9C"/>
    <w:rsid w:val="00C36F13"/>
    <w:rsid w:val="00C40D9F"/>
    <w:rsid w:val="00C544ED"/>
    <w:rsid w:val="00C6272F"/>
    <w:rsid w:val="00C65419"/>
    <w:rsid w:val="00C730D2"/>
    <w:rsid w:val="00C82B0D"/>
    <w:rsid w:val="00C8659C"/>
    <w:rsid w:val="00C92CE0"/>
    <w:rsid w:val="00C94A4A"/>
    <w:rsid w:val="00C97A04"/>
    <w:rsid w:val="00CA0FBD"/>
    <w:rsid w:val="00CB4941"/>
    <w:rsid w:val="00CB5CB6"/>
    <w:rsid w:val="00CB64A3"/>
    <w:rsid w:val="00CB684E"/>
    <w:rsid w:val="00CD00F2"/>
    <w:rsid w:val="00CE0701"/>
    <w:rsid w:val="00D00339"/>
    <w:rsid w:val="00D0205B"/>
    <w:rsid w:val="00D064FD"/>
    <w:rsid w:val="00D16088"/>
    <w:rsid w:val="00D34F40"/>
    <w:rsid w:val="00D36250"/>
    <w:rsid w:val="00D47B6F"/>
    <w:rsid w:val="00D5170C"/>
    <w:rsid w:val="00D65B01"/>
    <w:rsid w:val="00D660FA"/>
    <w:rsid w:val="00D66D9C"/>
    <w:rsid w:val="00D96947"/>
    <w:rsid w:val="00DA7070"/>
    <w:rsid w:val="00DB2EAD"/>
    <w:rsid w:val="00DB66A2"/>
    <w:rsid w:val="00DC7BF3"/>
    <w:rsid w:val="00DD2096"/>
    <w:rsid w:val="00DD577E"/>
    <w:rsid w:val="00DE005B"/>
    <w:rsid w:val="00DE4765"/>
    <w:rsid w:val="00DE5F08"/>
    <w:rsid w:val="00DE7934"/>
    <w:rsid w:val="00DF3BE2"/>
    <w:rsid w:val="00DF6782"/>
    <w:rsid w:val="00DF6C65"/>
    <w:rsid w:val="00E01700"/>
    <w:rsid w:val="00E05711"/>
    <w:rsid w:val="00E127C5"/>
    <w:rsid w:val="00E1301A"/>
    <w:rsid w:val="00E138C9"/>
    <w:rsid w:val="00E1607D"/>
    <w:rsid w:val="00E41552"/>
    <w:rsid w:val="00E4315B"/>
    <w:rsid w:val="00E44F3F"/>
    <w:rsid w:val="00E55C78"/>
    <w:rsid w:val="00E606CD"/>
    <w:rsid w:val="00E634D9"/>
    <w:rsid w:val="00E63819"/>
    <w:rsid w:val="00E7213D"/>
    <w:rsid w:val="00E82224"/>
    <w:rsid w:val="00E968E3"/>
    <w:rsid w:val="00E9718E"/>
    <w:rsid w:val="00EA019B"/>
    <w:rsid w:val="00EA02A2"/>
    <w:rsid w:val="00EA121B"/>
    <w:rsid w:val="00EA14C2"/>
    <w:rsid w:val="00EA1A72"/>
    <w:rsid w:val="00EA5329"/>
    <w:rsid w:val="00EB59C1"/>
    <w:rsid w:val="00EC0698"/>
    <w:rsid w:val="00EC1E1F"/>
    <w:rsid w:val="00EC5C9F"/>
    <w:rsid w:val="00ED7BE7"/>
    <w:rsid w:val="00EE5EC9"/>
    <w:rsid w:val="00EE7E0A"/>
    <w:rsid w:val="00EF1B5A"/>
    <w:rsid w:val="00EF256A"/>
    <w:rsid w:val="00EF4BB1"/>
    <w:rsid w:val="00F0414A"/>
    <w:rsid w:val="00F07729"/>
    <w:rsid w:val="00F1417A"/>
    <w:rsid w:val="00F202A7"/>
    <w:rsid w:val="00F21569"/>
    <w:rsid w:val="00F227B7"/>
    <w:rsid w:val="00F24AC5"/>
    <w:rsid w:val="00F3305C"/>
    <w:rsid w:val="00F40744"/>
    <w:rsid w:val="00F40BBD"/>
    <w:rsid w:val="00F45034"/>
    <w:rsid w:val="00F559C8"/>
    <w:rsid w:val="00F62298"/>
    <w:rsid w:val="00F63BC1"/>
    <w:rsid w:val="00F7214F"/>
    <w:rsid w:val="00F7217F"/>
    <w:rsid w:val="00F83CCD"/>
    <w:rsid w:val="00F841DC"/>
    <w:rsid w:val="00F912FA"/>
    <w:rsid w:val="00F933A1"/>
    <w:rsid w:val="00F93CAF"/>
    <w:rsid w:val="00FA022E"/>
    <w:rsid w:val="00FA5FC5"/>
    <w:rsid w:val="00FB1BB7"/>
    <w:rsid w:val="00FB5F49"/>
    <w:rsid w:val="00FB787E"/>
    <w:rsid w:val="00FC0BE1"/>
    <w:rsid w:val="00FD03DD"/>
    <w:rsid w:val="00FD4922"/>
    <w:rsid w:val="00FD5FC5"/>
    <w:rsid w:val="00FE2328"/>
    <w:rsid w:val="00FF3D3C"/>
    <w:rsid w:val="00FF4F35"/>
    <w:rsid w:val="00FF6CE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87850"/>
  <w15:docId w15:val="{D3BC9E9E-B0B9-4FD7-AB5F-A619D244E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41FB5"/>
  </w:style>
  <w:style w:type="paragraph" w:styleId="Nagwek3">
    <w:name w:val="heading 3"/>
    <w:basedOn w:val="Normalny"/>
    <w:link w:val="Nagwek3Znak"/>
    <w:uiPriority w:val="9"/>
    <w:qFormat/>
    <w:rsid w:val="00916277"/>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A1A72"/>
    <w:pPr>
      <w:ind w:left="720"/>
      <w:contextualSpacing/>
    </w:pPr>
  </w:style>
  <w:style w:type="paragraph" w:styleId="Nagwek">
    <w:name w:val="header"/>
    <w:basedOn w:val="Normalny"/>
    <w:link w:val="NagwekZnak"/>
    <w:uiPriority w:val="99"/>
    <w:unhideWhenUsed/>
    <w:rsid w:val="00A464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46421"/>
  </w:style>
  <w:style w:type="paragraph" w:styleId="Stopka">
    <w:name w:val="footer"/>
    <w:basedOn w:val="Normalny"/>
    <w:link w:val="StopkaZnak"/>
    <w:uiPriority w:val="99"/>
    <w:unhideWhenUsed/>
    <w:rsid w:val="00A4642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6421"/>
  </w:style>
  <w:style w:type="paragraph" w:styleId="Tekstdymka">
    <w:name w:val="Balloon Text"/>
    <w:basedOn w:val="Normalny"/>
    <w:link w:val="TekstdymkaZnak"/>
    <w:uiPriority w:val="99"/>
    <w:semiHidden/>
    <w:unhideWhenUsed/>
    <w:rsid w:val="00A4642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46421"/>
    <w:rPr>
      <w:rFonts w:ascii="Segoe UI" w:hAnsi="Segoe UI" w:cs="Segoe UI"/>
      <w:sz w:val="18"/>
      <w:szCs w:val="18"/>
    </w:rPr>
  </w:style>
  <w:style w:type="character" w:styleId="Uwydatnienie">
    <w:name w:val="Emphasis"/>
    <w:basedOn w:val="Domylnaczcionkaakapitu"/>
    <w:uiPriority w:val="20"/>
    <w:qFormat/>
    <w:rsid w:val="00916277"/>
    <w:rPr>
      <w:i/>
      <w:iCs/>
    </w:rPr>
  </w:style>
  <w:style w:type="character" w:customStyle="1" w:styleId="Nagwek3Znak">
    <w:name w:val="Nagłówek 3 Znak"/>
    <w:basedOn w:val="Domylnaczcionkaakapitu"/>
    <w:link w:val="Nagwek3"/>
    <w:uiPriority w:val="9"/>
    <w:rsid w:val="00916277"/>
    <w:rPr>
      <w:rFonts w:ascii="Times New Roman" w:eastAsia="Times New Roman" w:hAnsi="Times New Roman" w:cs="Times New Roman"/>
      <w:b/>
      <w:bCs/>
      <w:sz w:val="27"/>
      <w:szCs w:val="27"/>
      <w:lang w:eastAsia="pl-PL"/>
    </w:rPr>
  </w:style>
  <w:style w:type="table" w:styleId="Tabela-Siatka">
    <w:name w:val="Table Grid"/>
    <w:basedOn w:val="Standardowy"/>
    <w:uiPriority w:val="39"/>
    <w:rsid w:val="00ED7BE7"/>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ED7BE7"/>
    <w:rPr>
      <w:b/>
      <w:bCs/>
    </w:rPr>
  </w:style>
  <w:style w:type="character" w:styleId="Odwoaniedokomentarza">
    <w:name w:val="annotation reference"/>
    <w:basedOn w:val="Domylnaczcionkaakapitu"/>
    <w:uiPriority w:val="99"/>
    <w:semiHidden/>
    <w:unhideWhenUsed/>
    <w:rsid w:val="00433134"/>
    <w:rPr>
      <w:sz w:val="16"/>
      <w:szCs w:val="16"/>
    </w:rPr>
  </w:style>
  <w:style w:type="paragraph" w:styleId="Tekstkomentarza">
    <w:name w:val="annotation text"/>
    <w:basedOn w:val="Normalny"/>
    <w:link w:val="TekstkomentarzaZnak"/>
    <w:uiPriority w:val="99"/>
    <w:semiHidden/>
    <w:unhideWhenUsed/>
    <w:rsid w:val="0043313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33134"/>
    <w:rPr>
      <w:sz w:val="20"/>
      <w:szCs w:val="20"/>
    </w:rPr>
  </w:style>
  <w:style w:type="paragraph" w:styleId="Tematkomentarza">
    <w:name w:val="annotation subject"/>
    <w:basedOn w:val="Tekstkomentarza"/>
    <w:next w:val="Tekstkomentarza"/>
    <w:link w:val="TematkomentarzaZnak"/>
    <w:uiPriority w:val="99"/>
    <w:semiHidden/>
    <w:unhideWhenUsed/>
    <w:rsid w:val="00433134"/>
    <w:rPr>
      <w:b/>
      <w:bCs/>
    </w:rPr>
  </w:style>
  <w:style w:type="character" w:customStyle="1" w:styleId="TematkomentarzaZnak">
    <w:name w:val="Temat komentarza Znak"/>
    <w:basedOn w:val="TekstkomentarzaZnak"/>
    <w:link w:val="Tematkomentarza"/>
    <w:uiPriority w:val="99"/>
    <w:semiHidden/>
    <w:rsid w:val="00433134"/>
    <w:rPr>
      <w:b/>
      <w:bCs/>
      <w:sz w:val="20"/>
      <w:szCs w:val="20"/>
    </w:rPr>
  </w:style>
  <w:style w:type="paragraph" w:styleId="Tekstpodstawowy">
    <w:name w:val="Body Text"/>
    <w:basedOn w:val="Normalny"/>
    <w:link w:val="TekstpodstawowyZnak"/>
    <w:rsid w:val="00A35428"/>
    <w:pPr>
      <w:spacing w:after="0" w:line="240" w:lineRule="auto"/>
      <w:ind w:right="5528"/>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A35428"/>
    <w:rPr>
      <w:rFonts w:ascii="Times New Roman" w:eastAsia="Times New Roman" w:hAnsi="Times New Roman" w:cs="Times New Roman"/>
      <w:sz w:val="24"/>
      <w:szCs w:val="20"/>
      <w:lang w:eastAsia="pl-PL"/>
    </w:rPr>
  </w:style>
  <w:style w:type="paragraph" w:styleId="NormalnyWeb">
    <w:name w:val="Normal (Web)"/>
    <w:basedOn w:val="Normalny"/>
    <w:uiPriority w:val="99"/>
    <w:unhideWhenUsed/>
    <w:rsid w:val="00DA707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object">
    <w:name w:val="object"/>
    <w:basedOn w:val="Domylnaczcionkaakapitu"/>
    <w:rsid w:val="006A5CBC"/>
  </w:style>
  <w:style w:type="paragraph" w:styleId="Bezodstpw">
    <w:name w:val="No Spacing"/>
    <w:uiPriority w:val="1"/>
    <w:qFormat/>
    <w:rsid w:val="006A5CBC"/>
    <w:pPr>
      <w:spacing w:after="0" w:line="240" w:lineRule="auto"/>
    </w:pPr>
  </w:style>
  <w:style w:type="paragraph" w:customStyle="1" w:styleId="Default">
    <w:name w:val="Default"/>
    <w:rsid w:val="00855ED3"/>
    <w:pPr>
      <w:autoSpaceDE w:val="0"/>
      <w:autoSpaceDN w:val="0"/>
      <w:adjustRightInd w:val="0"/>
      <w:spacing w:after="0" w:line="240" w:lineRule="auto"/>
    </w:pPr>
    <w:rPr>
      <w:rFonts w:ascii="Arial" w:hAnsi="Arial" w:cs="Arial"/>
      <w:color w:val="000000"/>
      <w:sz w:val="24"/>
      <w:szCs w:val="24"/>
    </w:rPr>
  </w:style>
  <w:style w:type="table" w:styleId="Siatkatabelijasna">
    <w:name w:val="Grid Table Light"/>
    <w:basedOn w:val="Standardowy"/>
    <w:uiPriority w:val="40"/>
    <w:rsid w:val="00855ED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Opispolatabeli">
    <w:name w:val="Opis pola tabeli"/>
    <w:basedOn w:val="Normalny"/>
    <w:rsid w:val="00483918"/>
    <w:pPr>
      <w:autoSpaceDE w:val="0"/>
      <w:autoSpaceDN w:val="0"/>
      <w:spacing w:before="60" w:after="0" w:line="240" w:lineRule="auto"/>
    </w:pPr>
    <w:rPr>
      <w:rFonts w:ascii="Arial" w:eastAsia="Times New Roman" w:hAnsi="Arial" w:cs="Arial"/>
      <w:sz w:val="14"/>
      <w:szCs w:val="14"/>
      <w:lang w:val="en-GB" w:eastAsia="pl-PL"/>
    </w:rPr>
  </w:style>
  <w:style w:type="paragraph" w:customStyle="1" w:styleId="Kategoriainformacji">
    <w:name w:val="Kategoria informacji"/>
    <w:basedOn w:val="Normalny"/>
    <w:rsid w:val="00483918"/>
    <w:pPr>
      <w:autoSpaceDE w:val="0"/>
      <w:autoSpaceDN w:val="0"/>
      <w:spacing w:before="180" w:after="0" w:line="240" w:lineRule="auto"/>
    </w:pPr>
    <w:rPr>
      <w:rFonts w:ascii="Arial" w:eastAsia="Times New Roman" w:hAnsi="Arial" w:cs="Arial"/>
      <w:b/>
      <w:bCs/>
      <w:lang w:val="en-US" w:eastAsia="pl-PL"/>
    </w:rPr>
  </w:style>
  <w:style w:type="character" w:customStyle="1" w:styleId="TekstprzypisudolnegoZnak">
    <w:name w:val="Tekst przypisu dolnego Znak"/>
    <w:basedOn w:val="Domylnaczcionkaakapitu"/>
    <w:uiPriority w:val="99"/>
    <w:rsid w:val="00B2359E"/>
    <w:rPr>
      <w:rFonts w:eastAsia="Times New Roman" w:cs="Times New Roman"/>
      <w:lang w:val="x-none"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8963">
      <w:bodyDiv w:val="1"/>
      <w:marLeft w:val="0"/>
      <w:marRight w:val="0"/>
      <w:marTop w:val="0"/>
      <w:marBottom w:val="0"/>
      <w:divBdr>
        <w:top w:val="none" w:sz="0" w:space="0" w:color="auto"/>
        <w:left w:val="none" w:sz="0" w:space="0" w:color="auto"/>
        <w:bottom w:val="none" w:sz="0" w:space="0" w:color="auto"/>
        <w:right w:val="none" w:sz="0" w:space="0" w:color="auto"/>
      </w:divBdr>
    </w:div>
    <w:div w:id="18896141">
      <w:bodyDiv w:val="1"/>
      <w:marLeft w:val="0"/>
      <w:marRight w:val="0"/>
      <w:marTop w:val="0"/>
      <w:marBottom w:val="0"/>
      <w:divBdr>
        <w:top w:val="none" w:sz="0" w:space="0" w:color="auto"/>
        <w:left w:val="none" w:sz="0" w:space="0" w:color="auto"/>
        <w:bottom w:val="none" w:sz="0" w:space="0" w:color="auto"/>
        <w:right w:val="none" w:sz="0" w:space="0" w:color="auto"/>
      </w:divBdr>
    </w:div>
    <w:div w:id="27148265">
      <w:bodyDiv w:val="1"/>
      <w:marLeft w:val="0"/>
      <w:marRight w:val="0"/>
      <w:marTop w:val="0"/>
      <w:marBottom w:val="0"/>
      <w:divBdr>
        <w:top w:val="none" w:sz="0" w:space="0" w:color="auto"/>
        <w:left w:val="none" w:sz="0" w:space="0" w:color="auto"/>
        <w:bottom w:val="none" w:sz="0" w:space="0" w:color="auto"/>
        <w:right w:val="none" w:sz="0" w:space="0" w:color="auto"/>
      </w:divBdr>
    </w:div>
    <w:div w:id="33628473">
      <w:bodyDiv w:val="1"/>
      <w:marLeft w:val="0"/>
      <w:marRight w:val="0"/>
      <w:marTop w:val="0"/>
      <w:marBottom w:val="0"/>
      <w:divBdr>
        <w:top w:val="none" w:sz="0" w:space="0" w:color="auto"/>
        <w:left w:val="none" w:sz="0" w:space="0" w:color="auto"/>
        <w:bottom w:val="none" w:sz="0" w:space="0" w:color="auto"/>
        <w:right w:val="none" w:sz="0" w:space="0" w:color="auto"/>
      </w:divBdr>
    </w:div>
    <w:div w:id="59795061">
      <w:bodyDiv w:val="1"/>
      <w:marLeft w:val="0"/>
      <w:marRight w:val="0"/>
      <w:marTop w:val="0"/>
      <w:marBottom w:val="0"/>
      <w:divBdr>
        <w:top w:val="none" w:sz="0" w:space="0" w:color="auto"/>
        <w:left w:val="none" w:sz="0" w:space="0" w:color="auto"/>
        <w:bottom w:val="none" w:sz="0" w:space="0" w:color="auto"/>
        <w:right w:val="none" w:sz="0" w:space="0" w:color="auto"/>
      </w:divBdr>
    </w:div>
    <w:div w:id="68695256">
      <w:bodyDiv w:val="1"/>
      <w:marLeft w:val="0"/>
      <w:marRight w:val="0"/>
      <w:marTop w:val="0"/>
      <w:marBottom w:val="0"/>
      <w:divBdr>
        <w:top w:val="none" w:sz="0" w:space="0" w:color="auto"/>
        <w:left w:val="none" w:sz="0" w:space="0" w:color="auto"/>
        <w:bottom w:val="none" w:sz="0" w:space="0" w:color="auto"/>
        <w:right w:val="none" w:sz="0" w:space="0" w:color="auto"/>
      </w:divBdr>
    </w:div>
    <w:div w:id="76874564">
      <w:bodyDiv w:val="1"/>
      <w:marLeft w:val="0"/>
      <w:marRight w:val="0"/>
      <w:marTop w:val="0"/>
      <w:marBottom w:val="0"/>
      <w:divBdr>
        <w:top w:val="none" w:sz="0" w:space="0" w:color="auto"/>
        <w:left w:val="none" w:sz="0" w:space="0" w:color="auto"/>
        <w:bottom w:val="none" w:sz="0" w:space="0" w:color="auto"/>
        <w:right w:val="none" w:sz="0" w:space="0" w:color="auto"/>
      </w:divBdr>
    </w:div>
    <w:div w:id="83191141">
      <w:bodyDiv w:val="1"/>
      <w:marLeft w:val="0"/>
      <w:marRight w:val="0"/>
      <w:marTop w:val="0"/>
      <w:marBottom w:val="0"/>
      <w:divBdr>
        <w:top w:val="none" w:sz="0" w:space="0" w:color="auto"/>
        <w:left w:val="none" w:sz="0" w:space="0" w:color="auto"/>
        <w:bottom w:val="none" w:sz="0" w:space="0" w:color="auto"/>
        <w:right w:val="none" w:sz="0" w:space="0" w:color="auto"/>
      </w:divBdr>
    </w:div>
    <w:div w:id="84696478">
      <w:bodyDiv w:val="1"/>
      <w:marLeft w:val="0"/>
      <w:marRight w:val="0"/>
      <w:marTop w:val="0"/>
      <w:marBottom w:val="0"/>
      <w:divBdr>
        <w:top w:val="none" w:sz="0" w:space="0" w:color="auto"/>
        <w:left w:val="none" w:sz="0" w:space="0" w:color="auto"/>
        <w:bottom w:val="none" w:sz="0" w:space="0" w:color="auto"/>
        <w:right w:val="none" w:sz="0" w:space="0" w:color="auto"/>
      </w:divBdr>
    </w:div>
    <w:div w:id="87044203">
      <w:bodyDiv w:val="1"/>
      <w:marLeft w:val="0"/>
      <w:marRight w:val="0"/>
      <w:marTop w:val="0"/>
      <w:marBottom w:val="0"/>
      <w:divBdr>
        <w:top w:val="none" w:sz="0" w:space="0" w:color="auto"/>
        <w:left w:val="none" w:sz="0" w:space="0" w:color="auto"/>
        <w:bottom w:val="none" w:sz="0" w:space="0" w:color="auto"/>
        <w:right w:val="none" w:sz="0" w:space="0" w:color="auto"/>
      </w:divBdr>
    </w:div>
    <w:div w:id="99689858">
      <w:bodyDiv w:val="1"/>
      <w:marLeft w:val="0"/>
      <w:marRight w:val="0"/>
      <w:marTop w:val="0"/>
      <w:marBottom w:val="0"/>
      <w:divBdr>
        <w:top w:val="none" w:sz="0" w:space="0" w:color="auto"/>
        <w:left w:val="none" w:sz="0" w:space="0" w:color="auto"/>
        <w:bottom w:val="none" w:sz="0" w:space="0" w:color="auto"/>
        <w:right w:val="none" w:sz="0" w:space="0" w:color="auto"/>
      </w:divBdr>
    </w:div>
    <w:div w:id="102964409">
      <w:bodyDiv w:val="1"/>
      <w:marLeft w:val="0"/>
      <w:marRight w:val="0"/>
      <w:marTop w:val="0"/>
      <w:marBottom w:val="0"/>
      <w:divBdr>
        <w:top w:val="none" w:sz="0" w:space="0" w:color="auto"/>
        <w:left w:val="none" w:sz="0" w:space="0" w:color="auto"/>
        <w:bottom w:val="none" w:sz="0" w:space="0" w:color="auto"/>
        <w:right w:val="none" w:sz="0" w:space="0" w:color="auto"/>
      </w:divBdr>
    </w:div>
    <w:div w:id="107555776">
      <w:bodyDiv w:val="1"/>
      <w:marLeft w:val="0"/>
      <w:marRight w:val="0"/>
      <w:marTop w:val="0"/>
      <w:marBottom w:val="0"/>
      <w:divBdr>
        <w:top w:val="none" w:sz="0" w:space="0" w:color="auto"/>
        <w:left w:val="none" w:sz="0" w:space="0" w:color="auto"/>
        <w:bottom w:val="none" w:sz="0" w:space="0" w:color="auto"/>
        <w:right w:val="none" w:sz="0" w:space="0" w:color="auto"/>
      </w:divBdr>
    </w:div>
    <w:div w:id="122962471">
      <w:bodyDiv w:val="1"/>
      <w:marLeft w:val="0"/>
      <w:marRight w:val="0"/>
      <w:marTop w:val="0"/>
      <w:marBottom w:val="0"/>
      <w:divBdr>
        <w:top w:val="none" w:sz="0" w:space="0" w:color="auto"/>
        <w:left w:val="none" w:sz="0" w:space="0" w:color="auto"/>
        <w:bottom w:val="none" w:sz="0" w:space="0" w:color="auto"/>
        <w:right w:val="none" w:sz="0" w:space="0" w:color="auto"/>
      </w:divBdr>
    </w:div>
    <w:div w:id="142279880">
      <w:bodyDiv w:val="1"/>
      <w:marLeft w:val="0"/>
      <w:marRight w:val="0"/>
      <w:marTop w:val="0"/>
      <w:marBottom w:val="0"/>
      <w:divBdr>
        <w:top w:val="none" w:sz="0" w:space="0" w:color="auto"/>
        <w:left w:val="none" w:sz="0" w:space="0" w:color="auto"/>
        <w:bottom w:val="none" w:sz="0" w:space="0" w:color="auto"/>
        <w:right w:val="none" w:sz="0" w:space="0" w:color="auto"/>
      </w:divBdr>
    </w:div>
    <w:div w:id="146751410">
      <w:bodyDiv w:val="1"/>
      <w:marLeft w:val="0"/>
      <w:marRight w:val="0"/>
      <w:marTop w:val="0"/>
      <w:marBottom w:val="0"/>
      <w:divBdr>
        <w:top w:val="none" w:sz="0" w:space="0" w:color="auto"/>
        <w:left w:val="none" w:sz="0" w:space="0" w:color="auto"/>
        <w:bottom w:val="none" w:sz="0" w:space="0" w:color="auto"/>
        <w:right w:val="none" w:sz="0" w:space="0" w:color="auto"/>
      </w:divBdr>
    </w:div>
    <w:div w:id="169679115">
      <w:bodyDiv w:val="1"/>
      <w:marLeft w:val="0"/>
      <w:marRight w:val="0"/>
      <w:marTop w:val="0"/>
      <w:marBottom w:val="0"/>
      <w:divBdr>
        <w:top w:val="none" w:sz="0" w:space="0" w:color="auto"/>
        <w:left w:val="none" w:sz="0" w:space="0" w:color="auto"/>
        <w:bottom w:val="none" w:sz="0" w:space="0" w:color="auto"/>
        <w:right w:val="none" w:sz="0" w:space="0" w:color="auto"/>
      </w:divBdr>
    </w:div>
    <w:div w:id="176241025">
      <w:bodyDiv w:val="1"/>
      <w:marLeft w:val="0"/>
      <w:marRight w:val="0"/>
      <w:marTop w:val="0"/>
      <w:marBottom w:val="0"/>
      <w:divBdr>
        <w:top w:val="none" w:sz="0" w:space="0" w:color="auto"/>
        <w:left w:val="none" w:sz="0" w:space="0" w:color="auto"/>
        <w:bottom w:val="none" w:sz="0" w:space="0" w:color="auto"/>
        <w:right w:val="none" w:sz="0" w:space="0" w:color="auto"/>
      </w:divBdr>
    </w:div>
    <w:div w:id="186912670">
      <w:bodyDiv w:val="1"/>
      <w:marLeft w:val="0"/>
      <w:marRight w:val="0"/>
      <w:marTop w:val="0"/>
      <w:marBottom w:val="0"/>
      <w:divBdr>
        <w:top w:val="none" w:sz="0" w:space="0" w:color="auto"/>
        <w:left w:val="none" w:sz="0" w:space="0" w:color="auto"/>
        <w:bottom w:val="none" w:sz="0" w:space="0" w:color="auto"/>
        <w:right w:val="none" w:sz="0" w:space="0" w:color="auto"/>
      </w:divBdr>
    </w:div>
    <w:div w:id="192815351">
      <w:bodyDiv w:val="1"/>
      <w:marLeft w:val="0"/>
      <w:marRight w:val="0"/>
      <w:marTop w:val="0"/>
      <w:marBottom w:val="0"/>
      <w:divBdr>
        <w:top w:val="none" w:sz="0" w:space="0" w:color="auto"/>
        <w:left w:val="none" w:sz="0" w:space="0" w:color="auto"/>
        <w:bottom w:val="none" w:sz="0" w:space="0" w:color="auto"/>
        <w:right w:val="none" w:sz="0" w:space="0" w:color="auto"/>
      </w:divBdr>
    </w:div>
    <w:div w:id="198859374">
      <w:bodyDiv w:val="1"/>
      <w:marLeft w:val="0"/>
      <w:marRight w:val="0"/>
      <w:marTop w:val="0"/>
      <w:marBottom w:val="0"/>
      <w:divBdr>
        <w:top w:val="none" w:sz="0" w:space="0" w:color="auto"/>
        <w:left w:val="none" w:sz="0" w:space="0" w:color="auto"/>
        <w:bottom w:val="none" w:sz="0" w:space="0" w:color="auto"/>
        <w:right w:val="none" w:sz="0" w:space="0" w:color="auto"/>
      </w:divBdr>
    </w:div>
    <w:div w:id="206068009">
      <w:bodyDiv w:val="1"/>
      <w:marLeft w:val="0"/>
      <w:marRight w:val="0"/>
      <w:marTop w:val="0"/>
      <w:marBottom w:val="0"/>
      <w:divBdr>
        <w:top w:val="none" w:sz="0" w:space="0" w:color="auto"/>
        <w:left w:val="none" w:sz="0" w:space="0" w:color="auto"/>
        <w:bottom w:val="none" w:sz="0" w:space="0" w:color="auto"/>
        <w:right w:val="none" w:sz="0" w:space="0" w:color="auto"/>
      </w:divBdr>
    </w:div>
    <w:div w:id="260072703">
      <w:bodyDiv w:val="1"/>
      <w:marLeft w:val="0"/>
      <w:marRight w:val="0"/>
      <w:marTop w:val="0"/>
      <w:marBottom w:val="0"/>
      <w:divBdr>
        <w:top w:val="none" w:sz="0" w:space="0" w:color="auto"/>
        <w:left w:val="none" w:sz="0" w:space="0" w:color="auto"/>
        <w:bottom w:val="none" w:sz="0" w:space="0" w:color="auto"/>
        <w:right w:val="none" w:sz="0" w:space="0" w:color="auto"/>
      </w:divBdr>
    </w:div>
    <w:div w:id="284233711">
      <w:bodyDiv w:val="1"/>
      <w:marLeft w:val="0"/>
      <w:marRight w:val="0"/>
      <w:marTop w:val="0"/>
      <w:marBottom w:val="0"/>
      <w:divBdr>
        <w:top w:val="none" w:sz="0" w:space="0" w:color="auto"/>
        <w:left w:val="none" w:sz="0" w:space="0" w:color="auto"/>
        <w:bottom w:val="none" w:sz="0" w:space="0" w:color="auto"/>
        <w:right w:val="none" w:sz="0" w:space="0" w:color="auto"/>
      </w:divBdr>
    </w:div>
    <w:div w:id="307563082">
      <w:bodyDiv w:val="1"/>
      <w:marLeft w:val="0"/>
      <w:marRight w:val="0"/>
      <w:marTop w:val="0"/>
      <w:marBottom w:val="0"/>
      <w:divBdr>
        <w:top w:val="none" w:sz="0" w:space="0" w:color="auto"/>
        <w:left w:val="none" w:sz="0" w:space="0" w:color="auto"/>
        <w:bottom w:val="none" w:sz="0" w:space="0" w:color="auto"/>
        <w:right w:val="none" w:sz="0" w:space="0" w:color="auto"/>
      </w:divBdr>
    </w:div>
    <w:div w:id="321279225">
      <w:bodyDiv w:val="1"/>
      <w:marLeft w:val="0"/>
      <w:marRight w:val="0"/>
      <w:marTop w:val="0"/>
      <w:marBottom w:val="0"/>
      <w:divBdr>
        <w:top w:val="none" w:sz="0" w:space="0" w:color="auto"/>
        <w:left w:val="none" w:sz="0" w:space="0" w:color="auto"/>
        <w:bottom w:val="none" w:sz="0" w:space="0" w:color="auto"/>
        <w:right w:val="none" w:sz="0" w:space="0" w:color="auto"/>
      </w:divBdr>
    </w:div>
    <w:div w:id="323433268">
      <w:bodyDiv w:val="1"/>
      <w:marLeft w:val="0"/>
      <w:marRight w:val="0"/>
      <w:marTop w:val="0"/>
      <w:marBottom w:val="0"/>
      <w:divBdr>
        <w:top w:val="none" w:sz="0" w:space="0" w:color="auto"/>
        <w:left w:val="none" w:sz="0" w:space="0" w:color="auto"/>
        <w:bottom w:val="none" w:sz="0" w:space="0" w:color="auto"/>
        <w:right w:val="none" w:sz="0" w:space="0" w:color="auto"/>
      </w:divBdr>
    </w:div>
    <w:div w:id="325479436">
      <w:bodyDiv w:val="1"/>
      <w:marLeft w:val="0"/>
      <w:marRight w:val="0"/>
      <w:marTop w:val="0"/>
      <w:marBottom w:val="0"/>
      <w:divBdr>
        <w:top w:val="none" w:sz="0" w:space="0" w:color="auto"/>
        <w:left w:val="none" w:sz="0" w:space="0" w:color="auto"/>
        <w:bottom w:val="none" w:sz="0" w:space="0" w:color="auto"/>
        <w:right w:val="none" w:sz="0" w:space="0" w:color="auto"/>
      </w:divBdr>
    </w:div>
    <w:div w:id="354580804">
      <w:bodyDiv w:val="1"/>
      <w:marLeft w:val="0"/>
      <w:marRight w:val="0"/>
      <w:marTop w:val="0"/>
      <w:marBottom w:val="0"/>
      <w:divBdr>
        <w:top w:val="none" w:sz="0" w:space="0" w:color="auto"/>
        <w:left w:val="none" w:sz="0" w:space="0" w:color="auto"/>
        <w:bottom w:val="none" w:sz="0" w:space="0" w:color="auto"/>
        <w:right w:val="none" w:sz="0" w:space="0" w:color="auto"/>
      </w:divBdr>
    </w:div>
    <w:div w:id="362708479">
      <w:bodyDiv w:val="1"/>
      <w:marLeft w:val="0"/>
      <w:marRight w:val="0"/>
      <w:marTop w:val="0"/>
      <w:marBottom w:val="0"/>
      <w:divBdr>
        <w:top w:val="none" w:sz="0" w:space="0" w:color="auto"/>
        <w:left w:val="none" w:sz="0" w:space="0" w:color="auto"/>
        <w:bottom w:val="none" w:sz="0" w:space="0" w:color="auto"/>
        <w:right w:val="none" w:sz="0" w:space="0" w:color="auto"/>
      </w:divBdr>
    </w:div>
    <w:div w:id="381366538">
      <w:bodyDiv w:val="1"/>
      <w:marLeft w:val="0"/>
      <w:marRight w:val="0"/>
      <w:marTop w:val="0"/>
      <w:marBottom w:val="0"/>
      <w:divBdr>
        <w:top w:val="none" w:sz="0" w:space="0" w:color="auto"/>
        <w:left w:val="none" w:sz="0" w:space="0" w:color="auto"/>
        <w:bottom w:val="none" w:sz="0" w:space="0" w:color="auto"/>
        <w:right w:val="none" w:sz="0" w:space="0" w:color="auto"/>
      </w:divBdr>
    </w:div>
    <w:div w:id="389885363">
      <w:bodyDiv w:val="1"/>
      <w:marLeft w:val="0"/>
      <w:marRight w:val="0"/>
      <w:marTop w:val="0"/>
      <w:marBottom w:val="0"/>
      <w:divBdr>
        <w:top w:val="none" w:sz="0" w:space="0" w:color="auto"/>
        <w:left w:val="none" w:sz="0" w:space="0" w:color="auto"/>
        <w:bottom w:val="none" w:sz="0" w:space="0" w:color="auto"/>
        <w:right w:val="none" w:sz="0" w:space="0" w:color="auto"/>
      </w:divBdr>
      <w:divsChild>
        <w:div w:id="1012495559">
          <w:marLeft w:val="0"/>
          <w:marRight w:val="0"/>
          <w:marTop w:val="0"/>
          <w:marBottom w:val="0"/>
          <w:divBdr>
            <w:top w:val="none" w:sz="0" w:space="0" w:color="auto"/>
            <w:left w:val="none" w:sz="0" w:space="0" w:color="auto"/>
            <w:bottom w:val="none" w:sz="0" w:space="0" w:color="auto"/>
            <w:right w:val="none" w:sz="0" w:space="0" w:color="auto"/>
          </w:divBdr>
          <w:divsChild>
            <w:div w:id="465851586">
              <w:marLeft w:val="0"/>
              <w:marRight w:val="0"/>
              <w:marTop w:val="0"/>
              <w:marBottom w:val="0"/>
              <w:divBdr>
                <w:top w:val="none" w:sz="0" w:space="0" w:color="auto"/>
                <w:left w:val="none" w:sz="0" w:space="0" w:color="auto"/>
                <w:bottom w:val="none" w:sz="0" w:space="0" w:color="auto"/>
                <w:right w:val="none" w:sz="0" w:space="0" w:color="auto"/>
              </w:divBdr>
            </w:div>
            <w:div w:id="790130356">
              <w:marLeft w:val="0"/>
              <w:marRight w:val="0"/>
              <w:marTop w:val="0"/>
              <w:marBottom w:val="0"/>
              <w:divBdr>
                <w:top w:val="none" w:sz="0" w:space="0" w:color="auto"/>
                <w:left w:val="none" w:sz="0" w:space="0" w:color="auto"/>
                <w:bottom w:val="none" w:sz="0" w:space="0" w:color="auto"/>
                <w:right w:val="none" w:sz="0" w:space="0" w:color="auto"/>
              </w:divBdr>
            </w:div>
            <w:div w:id="5685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73598">
      <w:bodyDiv w:val="1"/>
      <w:marLeft w:val="0"/>
      <w:marRight w:val="0"/>
      <w:marTop w:val="0"/>
      <w:marBottom w:val="0"/>
      <w:divBdr>
        <w:top w:val="none" w:sz="0" w:space="0" w:color="auto"/>
        <w:left w:val="none" w:sz="0" w:space="0" w:color="auto"/>
        <w:bottom w:val="none" w:sz="0" w:space="0" w:color="auto"/>
        <w:right w:val="none" w:sz="0" w:space="0" w:color="auto"/>
      </w:divBdr>
    </w:div>
    <w:div w:id="399133667">
      <w:bodyDiv w:val="1"/>
      <w:marLeft w:val="0"/>
      <w:marRight w:val="0"/>
      <w:marTop w:val="0"/>
      <w:marBottom w:val="0"/>
      <w:divBdr>
        <w:top w:val="none" w:sz="0" w:space="0" w:color="auto"/>
        <w:left w:val="none" w:sz="0" w:space="0" w:color="auto"/>
        <w:bottom w:val="none" w:sz="0" w:space="0" w:color="auto"/>
        <w:right w:val="none" w:sz="0" w:space="0" w:color="auto"/>
      </w:divBdr>
    </w:div>
    <w:div w:id="401022196">
      <w:bodyDiv w:val="1"/>
      <w:marLeft w:val="0"/>
      <w:marRight w:val="0"/>
      <w:marTop w:val="0"/>
      <w:marBottom w:val="0"/>
      <w:divBdr>
        <w:top w:val="none" w:sz="0" w:space="0" w:color="auto"/>
        <w:left w:val="none" w:sz="0" w:space="0" w:color="auto"/>
        <w:bottom w:val="none" w:sz="0" w:space="0" w:color="auto"/>
        <w:right w:val="none" w:sz="0" w:space="0" w:color="auto"/>
      </w:divBdr>
    </w:div>
    <w:div w:id="404452306">
      <w:bodyDiv w:val="1"/>
      <w:marLeft w:val="0"/>
      <w:marRight w:val="0"/>
      <w:marTop w:val="0"/>
      <w:marBottom w:val="0"/>
      <w:divBdr>
        <w:top w:val="none" w:sz="0" w:space="0" w:color="auto"/>
        <w:left w:val="none" w:sz="0" w:space="0" w:color="auto"/>
        <w:bottom w:val="none" w:sz="0" w:space="0" w:color="auto"/>
        <w:right w:val="none" w:sz="0" w:space="0" w:color="auto"/>
      </w:divBdr>
    </w:div>
    <w:div w:id="407194568">
      <w:bodyDiv w:val="1"/>
      <w:marLeft w:val="0"/>
      <w:marRight w:val="0"/>
      <w:marTop w:val="0"/>
      <w:marBottom w:val="0"/>
      <w:divBdr>
        <w:top w:val="none" w:sz="0" w:space="0" w:color="auto"/>
        <w:left w:val="none" w:sz="0" w:space="0" w:color="auto"/>
        <w:bottom w:val="none" w:sz="0" w:space="0" w:color="auto"/>
        <w:right w:val="none" w:sz="0" w:space="0" w:color="auto"/>
      </w:divBdr>
    </w:div>
    <w:div w:id="409813180">
      <w:bodyDiv w:val="1"/>
      <w:marLeft w:val="0"/>
      <w:marRight w:val="0"/>
      <w:marTop w:val="0"/>
      <w:marBottom w:val="0"/>
      <w:divBdr>
        <w:top w:val="none" w:sz="0" w:space="0" w:color="auto"/>
        <w:left w:val="none" w:sz="0" w:space="0" w:color="auto"/>
        <w:bottom w:val="none" w:sz="0" w:space="0" w:color="auto"/>
        <w:right w:val="none" w:sz="0" w:space="0" w:color="auto"/>
      </w:divBdr>
    </w:div>
    <w:div w:id="414474025">
      <w:bodyDiv w:val="1"/>
      <w:marLeft w:val="0"/>
      <w:marRight w:val="0"/>
      <w:marTop w:val="0"/>
      <w:marBottom w:val="0"/>
      <w:divBdr>
        <w:top w:val="none" w:sz="0" w:space="0" w:color="auto"/>
        <w:left w:val="none" w:sz="0" w:space="0" w:color="auto"/>
        <w:bottom w:val="none" w:sz="0" w:space="0" w:color="auto"/>
        <w:right w:val="none" w:sz="0" w:space="0" w:color="auto"/>
      </w:divBdr>
    </w:div>
    <w:div w:id="415060145">
      <w:bodyDiv w:val="1"/>
      <w:marLeft w:val="0"/>
      <w:marRight w:val="0"/>
      <w:marTop w:val="0"/>
      <w:marBottom w:val="0"/>
      <w:divBdr>
        <w:top w:val="none" w:sz="0" w:space="0" w:color="auto"/>
        <w:left w:val="none" w:sz="0" w:space="0" w:color="auto"/>
        <w:bottom w:val="none" w:sz="0" w:space="0" w:color="auto"/>
        <w:right w:val="none" w:sz="0" w:space="0" w:color="auto"/>
      </w:divBdr>
    </w:div>
    <w:div w:id="427502823">
      <w:bodyDiv w:val="1"/>
      <w:marLeft w:val="0"/>
      <w:marRight w:val="0"/>
      <w:marTop w:val="0"/>
      <w:marBottom w:val="0"/>
      <w:divBdr>
        <w:top w:val="none" w:sz="0" w:space="0" w:color="auto"/>
        <w:left w:val="none" w:sz="0" w:space="0" w:color="auto"/>
        <w:bottom w:val="none" w:sz="0" w:space="0" w:color="auto"/>
        <w:right w:val="none" w:sz="0" w:space="0" w:color="auto"/>
      </w:divBdr>
    </w:div>
    <w:div w:id="428042389">
      <w:bodyDiv w:val="1"/>
      <w:marLeft w:val="0"/>
      <w:marRight w:val="0"/>
      <w:marTop w:val="0"/>
      <w:marBottom w:val="0"/>
      <w:divBdr>
        <w:top w:val="none" w:sz="0" w:space="0" w:color="auto"/>
        <w:left w:val="none" w:sz="0" w:space="0" w:color="auto"/>
        <w:bottom w:val="none" w:sz="0" w:space="0" w:color="auto"/>
        <w:right w:val="none" w:sz="0" w:space="0" w:color="auto"/>
      </w:divBdr>
    </w:div>
    <w:div w:id="433214439">
      <w:bodyDiv w:val="1"/>
      <w:marLeft w:val="0"/>
      <w:marRight w:val="0"/>
      <w:marTop w:val="0"/>
      <w:marBottom w:val="0"/>
      <w:divBdr>
        <w:top w:val="none" w:sz="0" w:space="0" w:color="auto"/>
        <w:left w:val="none" w:sz="0" w:space="0" w:color="auto"/>
        <w:bottom w:val="none" w:sz="0" w:space="0" w:color="auto"/>
        <w:right w:val="none" w:sz="0" w:space="0" w:color="auto"/>
      </w:divBdr>
    </w:div>
    <w:div w:id="436995384">
      <w:bodyDiv w:val="1"/>
      <w:marLeft w:val="0"/>
      <w:marRight w:val="0"/>
      <w:marTop w:val="0"/>
      <w:marBottom w:val="0"/>
      <w:divBdr>
        <w:top w:val="none" w:sz="0" w:space="0" w:color="auto"/>
        <w:left w:val="none" w:sz="0" w:space="0" w:color="auto"/>
        <w:bottom w:val="none" w:sz="0" w:space="0" w:color="auto"/>
        <w:right w:val="none" w:sz="0" w:space="0" w:color="auto"/>
      </w:divBdr>
    </w:div>
    <w:div w:id="440346132">
      <w:bodyDiv w:val="1"/>
      <w:marLeft w:val="0"/>
      <w:marRight w:val="0"/>
      <w:marTop w:val="0"/>
      <w:marBottom w:val="0"/>
      <w:divBdr>
        <w:top w:val="none" w:sz="0" w:space="0" w:color="auto"/>
        <w:left w:val="none" w:sz="0" w:space="0" w:color="auto"/>
        <w:bottom w:val="none" w:sz="0" w:space="0" w:color="auto"/>
        <w:right w:val="none" w:sz="0" w:space="0" w:color="auto"/>
      </w:divBdr>
    </w:div>
    <w:div w:id="448282674">
      <w:bodyDiv w:val="1"/>
      <w:marLeft w:val="0"/>
      <w:marRight w:val="0"/>
      <w:marTop w:val="0"/>
      <w:marBottom w:val="0"/>
      <w:divBdr>
        <w:top w:val="none" w:sz="0" w:space="0" w:color="auto"/>
        <w:left w:val="none" w:sz="0" w:space="0" w:color="auto"/>
        <w:bottom w:val="none" w:sz="0" w:space="0" w:color="auto"/>
        <w:right w:val="none" w:sz="0" w:space="0" w:color="auto"/>
      </w:divBdr>
    </w:div>
    <w:div w:id="455486288">
      <w:bodyDiv w:val="1"/>
      <w:marLeft w:val="0"/>
      <w:marRight w:val="0"/>
      <w:marTop w:val="0"/>
      <w:marBottom w:val="0"/>
      <w:divBdr>
        <w:top w:val="none" w:sz="0" w:space="0" w:color="auto"/>
        <w:left w:val="none" w:sz="0" w:space="0" w:color="auto"/>
        <w:bottom w:val="none" w:sz="0" w:space="0" w:color="auto"/>
        <w:right w:val="none" w:sz="0" w:space="0" w:color="auto"/>
      </w:divBdr>
    </w:div>
    <w:div w:id="458228541">
      <w:bodyDiv w:val="1"/>
      <w:marLeft w:val="0"/>
      <w:marRight w:val="0"/>
      <w:marTop w:val="0"/>
      <w:marBottom w:val="0"/>
      <w:divBdr>
        <w:top w:val="none" w:sz="0" w:space="0" w:color="auto"/>
        <w:left w:val="none" w:sz="0" w:space="0" w:color="auto"/>
        <w:bottom w:val="none" w:sz="0" w:space="0" w:color="auto"/>
        <w:right w:val="none" w:sz="0" w:space="0" w:color="auto"/>
      </w:divBdr>
    </w:div>
    <w:div w:id="465201926">
      <w:bodyDiv w:val="1"/>
      <w:marLeft w:val="0"/>
      <w:marRight w:val="0"/>
      <w:marTop w:val="0"/>
      <w:marBottom w:val="0"/>
      <w:divBdr>
        <w:top w:val="none" w:sz="0" w:space="0" w:color="auto"/>
        <w:left w:val="none" w:sz="0" w:space="0" w:color="auto"/>
        <w:bottom w:val="none" w:sz="0" w:space="0" w:color="auto"/>
        <w:right w:val="none" w:sz="0" w:space="0" w:color="auto"/>
      </w:divBdr>
    </w:div>
    <w:div w:id="466631872">
      <w:bodyDiv w:val="1"/>
      <w:marLeft w:val="0"/>
      <w:marRight w:val="0"/>
      <w:marTop w:val="0"/>
      <w:marBottom w:val="0"/>
      <w:divBdr>
        <w:top w:val="none" w:sz="0" w:space="0" w:color="auto"/>
        <w:left w:val="none" w:sz="0" w:space="0" w:color="auto"/>
        <w:bottom w:val="none" w:sz="0" w:space="0" w:color="auto"/>
        <w:right w:val="none" w:sz="0" w:space="0" w:color="auto"/>
      </w:divBdr>
    </w:div>
    <w:div w:id="477966624">
      <w:bodyDiv w:val="1"/>
      <w:marLeft w:val="0"/>
      <w:marRight w:val="0"/>
      <w:marTop w:val="0"/>
      <w:marBottom w:val="0"/>
      <w:divBdr>
        <w:top w:val="none" w:sz="0" w:space="0" w:color="auto"/>
        <w:left w:val="none" w:sz="0" w:space="0" w:color="auto"/>
        <w:bottom w:val="none" w:sz="0" w:space="0" w:color="auto"/>
        <w:right w:val="none" w:sz="0" w:space="0" w:color="auto"/>
      </w:divBdr>
    </w:div>
    <w:div w:id="499200201">
      <w:bodyDiv w:val="1"/>
      <w:marLeft w:val="0"/>
      <w:marRight w:val="0"/>
      <w:marTop w:val="0"/>
      <w:marBottom w:val="0"/>
      <w:divBdr>
        <w:top w:val="none" w:sz="0" w:space="0" w:color="auto"/>
        <w:left w:val="none" w:sz="0" w:space="0" w:color="auto"/>
        <w:bottom w:val="none" w:sz="0" w:space="0" w:color="auto"/>
        <w:right w:val="none" w:sz="0" w:space="0" w:color="auto"/>
      </w:divBdr>
    </w:div>
    <w:div w:id="510143176">
      <w:bodyDiv w:val="1"/>
      <w:marLeft w:val="0"/>
      <w:marRight w:val="0"/>
      <w:marTop w:val="0"/>
      <w:marBottom w:val="0"/>
      <w:divBdr>
        <w:top w:val="none" w:sz="0" w:space="0" w:color="auto"/>
        <w:left w:val="none" w:sz="0" w:space="0" w:color="auto"/>
        <w:bottom w:val="none" w:sz="0" w:space="0" w:color="auto"/>
        <w:right w:val="none" w:sz="0" w:space="0" w:color="auto"/>
      </w:divBdr>
    </w:div>
    <w:div w:id="528644467">
      <w:bodyDiv w:val="1"/>
      <w:marLeft w:val="0"/>
      <w:marRight w:val="0"/>
      <w:marTop w:val="0"/>
      <w:marBottom w:val="0"/>
      <w:divBdr>
        <w:top w:val="none" w:sz="0" w:space="0" w:color="auto"/>
        <w:left w:val="none" w:sz="0" w:space="0" w:color="auto"/>
        <w:bottom w:val="none" w:sz="0" w:space="0" w:color="auto"/>
        <w:right w:val="none" w:sz="0" w:space="0" w:color="auto"/>
      </w:divBdr>
    </w:div>
    <w:div w:id="538670114">
      <w:bodyDiv w:val="1"/>
      <w:marLeft w:val="0"/>
      <w:marRight w:val="0"/>
      <w:marTop w:val="0"/>
      <w:marBottom w:val="0"/>
      <w:divBdr>
        <w:top w:val="none" w:sz="0" w:space="0" w:color="auto"/>
        <w:left w:val="none" w:sz="0" w:space="0" w:color="auto"/>
        <w:bottom w:val="none" w:sz="0" w:space="0" w:color="auto"/>
        <w:right w:val="none" w:sz="0" w:space="0" w:color="auto"/>
      </w:divBdr>
    </w:div>
    <w:div w:id="548151251">
      <w:bodyDiv w:val="1"/>
      <w:marLeft w:val="0"/>
      <w:marRight w:val="0"/>
      <w:marTop w:val="0"/>
      <w:marBottom w:val="0"/>
      <w:divBdr>
        <w:top w:val="none" w:sz="0" w:space="0" w:color="auto"/>
        <w:left w:val="none" w:sz="0" w:space="0" w:color="auto"/>
        <w:bottom w:val="none" w:sz="0" w:space="0" w:color="auto"/>
        <w:right w:val="none" w:sz="0" w:space="0" w:color="auto"/>
      </w:divBdr>
    </w:div>
    <w:div w:id="554198995">
      <w:bodyDiv w:val="1"/>
      <w:marLeft w:val="0"/>
      <w:marRight w:val="0"/>
      <w:marTop w:val="0"/>
      <w:marBottom w:val="0"/>
      <w:divBdr>
        <w:top w:val="none" w:sz="0" w:space="0" w:color="auto"/>
        <w:left w:val="none" w:sz="0" w:space="0" w:color="auto"/>
        <w:bottom w:val="none" w:sz="0" w:space="0" w:color="auto"/>
        <w:right w:val="none" w:sz="0" w:space="0" w:color="auto"/>
      </w:divBdr>
    </w:div>
    <w:div w:id="567108930">
      <w:bodyDiv w:val="1"/>
      <w:marLeft w:val="0"/>
      <w:marRight w:val="0"/>
      <w:marTop w:val="0"/>
      <w:marBottom w:val="0"/>
      <w:divBdr>
        <w:top w:val="none" w:sz="0" w:space="0" w:color="auto"/>
        <w:left w:val="none" w:sz="0" w:space="0" w:color="auto"/>
        <w:bottom w:val="none" w:sz="0" w:space="0" w:color="auto"/>
        <w:right w:val="none" w:sz="0" w:space="0" w:color="auto"/>
      </w:divBdr>
    </w:div>
    <w:div w:id="576524097">
      <w:bodyDiv w:val="1"/>
      <w:marLeft w:val="0"/>
      <w:marRight w:val="0"/>
      <w:marTop w:val="0"/>
      <w:marBottom w:val="0"/>
      <w:divBdr>
        <w:top w:val="none" w:sz="0" w:space="0" w:color="auto"/>
        <w:left w:val="none" w:sz="0" w:space="0" w:color="auto"/>
        <w:bottom w:val="none" w:sz="0" w:space="0" w:color="auto"/>
        <w:right w:val="none" w:sz="0" w:space="0" w:color="auto"/>
      </w:divBdr>
      <w:divsChild>
        <w:div w:id="860440064">
          <w:marLeft w:val="0"/>
          <w:marRight w:val="0"/>
          <w:marTop w:val="0"/>
          <w:marBottom w:val="0"/>
          <w:divBdr>
            <w:top w:val="none" w:sz="0" w:space="0" w:color="auto"/>
            <w:left w:val="none" w:sz="0" w:space="0" w:color="auto"/>
            <w:bottom w:val="none" w:sz="0" w:space="0" w:color="auto"/>
            <w:right w:val="none" w:sz="0" w:space="0" w:color="auto"/>
          </w:divBdr>
        </w:div>
        <w:div w:id="216165528">
          <w:marLeft w:val="0"/>
          <w:marRight w:val="0"/>
          <w:marTop w:val="0"/>
          <w:marBottom w:val="0"/>
          <w:divBdr>
            <w:top w:val="none" w:sz="0" w:space="0" w:color="auto"/>
            <w:left w:val="none" w:sz="0" w:space="0" w:color="auto"/>
            <w:bottom w:val="none" w:sz="0" w:space="0" w:color="auto"/>
            <w:right w:val="none" w:sz="0" w:space="0" w:color="auto"/>
          </w:divBdr>
        </w:div>
      </w:divsChild>
    </w:div>
    <w:div w:id="577253624">
      <w:bodyDiv w:val="1"/>
      <w:marLeft w:val="0"/>
      <w:marRight w:val="0"/>
      <w:marTop w:val="0"/>
      <w:marBottom w:val="0"/>
      <w:divBdr>
        <w:top w:val="none" w:sz="0" w:space="0" w:color="auto"/>
        <w:left w:val="none" w:sz="0" w:space="0" w:color="auto"/>
        <w:bottom w:val="none" w:sz="0" w:space="0" w:color="auto"/>
        <w:right w:val="none" w:sz="0" w:space="0" w:color="auto"/>
      </w:divBdr>
    </w:div>
    <w:div w:id="595793523">
      <w:bodyDiv w:val="1"/>
      <w:marLeft w:val="0"/>
      <w:marRight w:val="0"/>
      <w:marTop w:val="0"/>
      <w:marBottom w:val="0"/>
      <w:divBdr>
        <w:top w:val="none" w:sz="0" w:space="0" w:color="auto"/>
        <w:left w:val="none" w:sz="0" w:space="0" w:color="auto"/>
        <w:bottom w:val="none" w:sz="0" w:space="0" w:color="auto"/>
        <w:right w:val="none" w:sz="0" w:space="0" w:color="auto"/>
      </w:divBdr>
    </w:div>
    <w:div w:id="605039992">
      <w:bodyDiv w:val="1"/>
      <w:marLeft w:val="0"/>
      <w:marRight w:val="0"/>
      <w:marTop w:val="0"/>
      <w:marBottom w:val="0"/>
      <w:divBdr>
        <w:top w:val="none" w:sz="0" w:space="0" w:color="auto"/>
        <w:left w:val="none" w:sz="0" w:space="0" w:color="auto"/>
        <w:bottom w:val="none" w:sz="0" w:space="0" w:color="auto"/>
        <w:right w:val="none" w:sz="0" w:space="0" w:color="auto"/>
      </w:divBdr>
    </w:div>
    <w:div w:id="622229715">
      <w:bodyDiv w:val="1"/>
      <w:marLeft w:val="0"/>
      <w:marRight w:val="0"/>
      <w:marTop w:val="0"/>
      <w:marBottom w:val="0"/>
      <w:divBdr>
        <w:top w:val="none" w:sz="0" w:space="0" w:color="auto"/>
        <w:left w:val="none" w:sz="0" w:space="0" w:color="auto"/>
        <w:bottom w:val="none" w:sz="0" w:space="0" w:color="auto"/>
        <w:right w:val="none" w:sz="0" w:space="0" w:color="auto"/>
      </w:divBdr>
    </w:div>
    <w:div w:id="628975292">
      <w:bodyDiv w:val="1"/>
      <w:marLeft w:val="0"/>
      <w:marRight w:val="0"/>
      <w:marTop w:val="0"/>
      <w:marBottom w:val="0"/>
      <w:divBdr>
        <w:top w:val="none" w:sz="0" w:space="0" w:color="auto"/>
        <w:left w:val="none" w:sz="0" w:space="0" w:color="auto"/>
        <w:bottom w:val="none" w:sz="0" w:space="0" w:color="auto"/>
        <w:right w:val="none" w:sz="0" w:space="0" w:color="auto"/>
      </w:divBdr>
    </w:div>
    <w:div w:id="630669348">
      <w:bodyDiv w:val="1"/>
      <w:marLeft w:val="0"/>
      <w:marRight w:val="0"/>
      <w:marTop w:val="0"/>
      <w:marBottom w:val="0"/>
      <w:divBdr>
        <w:top w:val="none" w:sz="0" w:space="0" w:color="auto"/>
        <w:left w:val="none" w:sz="0" w:space="0" w:color="auto"/>
        <w:bottom w:val="none" w:sz="0" w:space="0" w:color="auto"/>
        <w:right w:val="none" w:sz="0" w:space="0" w:color="auto"/>
      </w:divBdr>
    </w:div>
    <w:div w:id="641546013">
      <w:bodyDiv w:val="1"/>
      <w:marLeft w:val="0"/>
      <w:marRight w:val="0"/>
      <w:marTop w:val="0"/>
      <w:marBottom w:val="0"/>
      <w:divBdr>
        <w:top w:val="none" w:sz="0" w:space="0" w:color="auto"/>
        <w:left w:val="none" w:sz="0" w:space="0" w:color="auto"/>
        <w:bottom w:val="none" w:sz="0" w:space="0" w:color="auto"/>
        <w:right w:val="none" w:sz="0" w:space="0" w:color="auto"/>
      </w:divBdr>
    </w:div>
    <w:div w:id="644550270">
      <w:bodyDiv w:val="1"/>
      <w:marLeft w:val="0"/>
      <w:marRight w:val="0"/>
      <w:marTop w:val="0"/>
      <w:marBottom w:val="0"/>
      <w:divBdr>
        <w:top w:val="none" w:sz="0" w:space="0" w:color="auto"/>
        <w:left w:val="none" w:sz="0" w:space="0" w:color="auto"/>
        <w:bottom w:val="none" w:sz="0" w:space="0" w:color="auto"/>
        <w:right w:val="none" w:sz="0" w:space="0" w:color="auto"/>
      </w:divBdr>
    </w:div>
    <w:div w:id="680663839">
      <w:bodyDiv w:val="1"/>
      <w:marLeft w:val="0"/>
      <w:marRight w:val="0"/>
      <w:marTop w:val="0"/>
      <w:marBottom w:val="0"/>
      <w:divBdr>
        <w:top w:val="none" w:sz="0" w:space="0" w:color="auto"/>
        <w:left w:val="none" w:sz="0" w:space="0" w:color="auto"/>
        <w:bottom w:val="none" w:sz="0" w:space="0" w:color="auto"/>
        <w:right w:val="none" w:sz="0" w:space="0" w:color="auto"/>
      </w:divBdr>
    </w:div>
    <w:div w:id="685326113">
      <w:bodyDiv w:val="1"/>
      <w:marLeft w:val="0"/>
      <w:marRight w:val="0"/>
      <w:marTop w:val="0"/>
      <w:marBottom w:val="0"/>
      <w:divBdr>
        <w:top w:val="none" w:sz="0" w:space="0" w:color="auto"/>
        <w:left w:val="none" w:sz="0" w:space="0" w:color="auto"/>
        <w:bottom w:val="none" w:sz="0" w:space="0" w:color="auto"/>
        <w:right w:val="none" w:sz="0" w:space="0" w:color="auto"/>
      </w:divBdr>
    </w:div>
    <w:div w:id="689987560">
      <w:bodyDiv w:val="1"/>
      <w:marLeft w:val="0"/>
      <w:marRight w:val="0"/>
      <w:marTop w:val="0"/>
      <w:marBottom w:val="0"/>
      <w:divBdr>
        <w:top w:val="none" w:sz="0" w:space="0" w:color="auto"/>
        <w:left w:val="none" w:sz="0" w:space="0" w:color="auto"/>
        <w:bottom w:val="none" w:sz="0" w:space="0" w:color="auto"/>
        <w:right w:val="none" w:sz="0" w:space="0" w:color="auto"/>
      </w:divBdr>
    </w:div>
    <w:div w:id="704252290">
      <w:bodyDiv w:val="1"/>
      <w:marLeft w:val="0"/>
      <w:marRight w:val="0"/>
      <w:marTop w:val="0"/>
      <w:marBottom w:val="0"/>
      <w:divBdr>
        <w:top w:val="none" w:sz="0" w:space="0" w:color="auto"/>
        <w:left w:val="none" w:sz="0" w:space="0" w:color="auto"/>
        <w:bottom w:val="none" w:sz="0" w:space="0" w:color="auto"/>
        <w:right w:val="none" w:sz="0" w:space="0" w:color="auto"/>
      </w:divBdr>
    </w:div>
    <w:div w:id="717323020">
      <w:bodyDiv w:val="1"/>
      <w:marLeft w:val="0"/>
      <w:marRight w:val="0"/>
      <w:marTop w:val="0"/>
      <w:marBottom w:val="0"/>
      <w:divBdr>
        <w:top w:val="none" w:sz="0" w:space="0" w:color="auto"/>
        <w:left w:val="none" w:sz="0" w:space="0" w:color="auto"/>
        <w:bottom w:val="none" w:sz="0" w:space="0" w:color="auto"/>
        <w:right w:val="none" w:sz="0" w:space="0" w:color="auto"/>
      </w:divBdr>
    </w:div>
    <w:div w:id="727654226">
      <w:bodyDiv w:val="1"/>
      <w:marLeft w:val="0"/>
      <w:marRight w:val="0"/>
      <w:marTop w:val="0"/>
      <w:marBottom w:val="0"/>
      <w:divBdr>
        <w:top w:val="none" w:sz="0" w:space="0" w:color="auto"/>
        <w:left w:val="none" w:sz="0" w:space="0" w:color="auto"/>
        <w:bottom w:val="none" w:sz="0" w:space="0" w:color="auto"/>
        <w:right w:val="none" w:sz="0" w:space="0" w:color="auto"/>
      </w:divBdr>
    </w:div>
    <w:div w:id="728922813">
      <w:bodyDiv w:val="1"/>
      <w:marLeft w:val="0"/>
      <w:marRight w:val="0"/>
      <w:marTop w:val="0"/>
      <w:marBottom w:val="0"/>
      <w:divBdr>
        <w:top w:val="none" w:sz="0" w:space="0" w:color="auto"/>
        <w:left w:val="none" w:sz="0" w:space="0" w:color="auto"/>
        <w:bottom w:val="none" w:sz="0" w:space="0" w:color="auto"/>
        <w:right w:val="none" w:sz="0" w:space="0" w:color="auto"/>
      </w:divBdr>
    </w:div>
    <w:div w:id="758990101">
      <w:bodyDiv w:val="1"/>
      <w:marLeft w:val="0"/>
      <w:marRight w:val="0"/>
      <w:marTop w:val="0"/>
      <w:marBottom w:val="0"/>
      <w:divBdr>
        <w:top w:val="none" w:sz="0" w:space="0" w:color="auto"/>
        <w:left w:val="none" w:sz="0" w:space="0" w:color="auto"/>
        <w:bottom w:val="none" w:sz="0" w:space="0" w:color="auto"/>
        <w:right w:val="none" w:sz="0" w:space="0" w:color="auto"/>
      </w:divBdr>
    </w:div>
    <w:div w:id="759716613">
      <w:bodyDiv w:val="1"/>
      <w:marLeft w:val="0"/>
      <w:marRight w:val="0"/>
      <w:marTop w:val="0"/>
      <w:marBottom w:val="0"/>
      <w:divBdr>
        <w:top w:val="none" w:sz="0" w:space="0" w:color="auto"/>
        <w:left w:val="none" w:sz="0" w:space="0" w:color="auto"/>
        <w:bottom w:val="none" w:sz="0" w:space="0" w:color="auto"/>
        <w:right w:val="none" w:sz="0" w:space="0" w:color="auto"/>
      </w:divBdr>
    </w:div>
    <w:div w:id="766728305">
      <w:bodyDiv w:val="1"/>
      <w:marLeft w:val="0"/>
      <w:marRight w:val="0"/>
      <w:marTop w:val="0"/>
      <w:marBottom w:val="0"/>
      <w:divBdr>
        <w:top w:val="none" w:sz="0" w:space="0" w:color="auto"/>
        <w:left w:val="none" w:sz="0" w:space="0" w:color="auto"/>
        <w:bottom w:val="none" w:sz="0" w:space="0" w:color="auto"/>
        <w:right w:val="none" w:sz="0" w:space="0" w:color="auto"/>
      </w:divBdr>
    </w:div>
    <w:div w:id="789056057">
      <w:bodyDiv w:val="1"/>
      <w:marLeft w:val="0"/>
      <w:marRight w:val="0"/>
      <w:marTop w:val="0"/>
      <w:marBottom w:val="0"/>
      <w:divBdr>
        <w:top w:val="none" w:sz="0" w:space="0" w:color="auto"/>
        <w:left w:val="none" w:sz="0" w:space="0" w:color="auto"/>
        <w:bottom w:val="none" w:sz="0" w:space="0" w:color="auto"/>
        <w:right w:val="none" w:sz="0" w:space="0" w:color="auto"/>
      </w:divBdr>
    </w:div>
    <w:div w:id="789125145">
      <w:bodyDiv w:val="1"/>
      <w:marLeft w:val="0"/>
      <w:marRight w:val="0"/>
      <w:marTop w:val="0"/>
      <w:marBottom w:val="0"/>
      <w:divBdr>
        <w:top w:val="none" w:sz="0" w:space="0" w:color="auto"/>
        <w:left w:val="none" w:sz="0" w:space="0" w:color="auto"/>
        <w:bottom w:val="none" w:sz="0" w:space="0" w:color="auto"/>
        <w:right w:val="none" w:sz="0" w:space="0" w:color="auto"/>
      </w:divBdr>
    </w:div>
    <w:div w:id="798885976">
      <w:bodyDiv w:val="1"/>
      <w:marLeft w:val="0"/>
      <w:marRight w:val="0"/>
      <w:marTop w:val="0"/>
      <w:marBottom w:val="0"/>
      <w:divBdr>
        <w:top w:val="none" w:sz="0" w:space="0" w:color="auto"/>
        <w:left w:val="none" w:sz="0" w:space="0" w:color="auto"/>
        <w:bottom w:val="none" w:sz="0" w:space="0" w:color="auto"/>
        <w:right w:val="none" w:sz="0" w:space="0" w:color="auto"/>
      </w:divBdr>
    </w:div>
    <w:div w:id="801456931">
      <w:bodyDiv w:val="1"/>
      <w:marLeft w:val="0"/>
      <w:marRight w:val="0"/>
      <w:marTop w:val="0"/>
      <w:marBottom w:val="0"/>
      <w:divBdr>
        <w:top w:val="none" w:sz="0" w:space="0" w:color="auto"/>
        <w:left w:val="none" w:sz="0" w:space="0" w:color="auto"/>
        <w:bottom w:val="none" w:sz="0" w:space="0" w:color="auto"/>
        <w:right w:val="none" w:sz="0" w:space="0" w:color="auto"/>
      </w:divBdr>
    </w:div>
    <w:div w:id="819343160">
      <w:bodyDiv w:val="1"/>
      <w:marLeft w:val="0"/>
      <w:marRight w:val="0"/>
      <w:marTop w:val="0"/>
      <w:marBottom w:val="0"/>
      <w:divBdr>
        <w:top w:val="none" w:sz="0" w:space="0" w:color="auto"/>
        <w:left w:val="none" w:sz="0" w:space="0" w:color="auto"/>
        <w:bottom w:val="none" w:sz="0" w:space="0" w:color="auto"/>
        <w:right w:val="none" w:sz="0" w:space="0" w:color="auto"/>
      </w:divBdr>
    </w:div>
    <w:div w:id="820849216">
      <w:bodyDiv w:val="1"/>
      <w:marLeft w:val="0"/>
      <w:marRight w:val="0"/>
      <w:marTop w:val="0"/>
      <w:marBottom w:val="0"/>
      <w:divBdr>
        <w:top w:val="none" w:sz="0" w:space="0" w:color="auto"/>
        <w:left w:val="none" w:sz="0" w:space="0" w:color="auto"/>
        <w:bottom w:val="none" w:sz="0" w:space="0" w:color="auto"/>
        <w:right w:val="none" w:sz="0" w:space="0" w:color="auto"/>
      </w:divBdr>
    </w:div>
    <w:div w:id="821115726">
      <w:bodyDiv w:val="1"/>
      <w:marLeft w:val="0"/>
      <w:marRight w:val="0"/>
      <w:marTop w:val="0"/>
      <w:marBottom w:val="0"/>
      <w:divBdr>
        <w:top w:val="none" w:sz="0" w:space="0" w:color="auto"/>
        <w:left w:val="none" w:sz="0" w:space="0" w:color="auto"/>
        <w:bottom w:val="none" w:sz="0" w:space="0" w:color="auto"/>
        <w:right w:val="none" w:sz="0" w:space="0" w:color="auto"/>
      </w:divBdr>
    </w:div>
    <w:div w:id="874465924">
      <w:bodyDiv w:val="1"/>
      <w:marLeft w:val="0"/>
      <w:marRight w:val="0"/>
      <w:marTop w:val="0"/>
      <w:marBottom w:val="0"/>
      <w:divBdr>
        <w:top w:val="none" w:sz="0" w:space="0" w:color="auto"/>
        <w:left w:val="none" w:sz="0" w:space="0" w:color="auto"/>
        <w:bottom w:val="none" w:sz="0" w:space="0" w:color="auto"/>
        <w:right w:val="none" w:sz="0" w:space="0" w:color="auto"/>
      </w:divBdr>
    </w:div>
    <w:div w:id="887110138">
      <w:bodyDiv w:val="1"/>
      <w:marLeft w:val="0"/>
      <w:marRight w:val="0"/>
      <w:marTop w:val="0"/>
      <w:marBottom w:val="0"/>
      <w:divBdr>
        <w:top w:val="none" w:sz="0" w:space="0" w:color="auto"/>
        <w:left w:val="none" w:sz="0" w:space="0" w:color="auto"/>
        <w:bottom w:val="none" w:sz="0" w:space="0" w:color="auto"/>
        <w:right w:val="none" w:sz="0" w:space="0" w:color="auto"/>
      </w:divBdr>
    </w:div>
    <w:div w:id="888227209">
      <w:bodyDiv w:val="1"/>
      <w:marLeft w:val="0"/>
      <w:marRight w:val="0"/>
      <w:marTop w:val="0"/>
      <w:marBottom w:val="0"/>
      <w:divBdr>
        <w:top w:val="none" w:sz="0" w:space="0" w:color="auto"/>
        <w:left w:val="none" w:sz="0" w:space="0" w:color="auto"/>
        <w:bottom w:val="none" w:sz="0" w:space="0" w:color="auto"/>
        <w:right w:val="none" w:sz="0" w:space="0" w:color="auto"/>
      </w:divBdr>
    </w:div>
    <w:div w:id="905726551">
      <w:bodyDiv w:val="1"/>
      <w:marLeft w:val="0"/>
      <w:marRight w:val="0"/>
      <w:marTop w:val="0"/>
      <w:marBottom w:val="0"/>
      <w:divBdr>
        <w:top w:val="none" w:sz="0" w:space="0" w:color="auto"/>
        <w:left w:val="none" w:sz="0" w:space="0" w:color="auto"/>
        <w:bottom w:val="none" w:sz="0" w:space="0" w:color="auto"/>
        <w:right w:val="none" w:sz="0" w:space="0" w:color="auto"/>
      </w:divBdr>
    </w:div>
    <w:div w:id="917206455">
      <w:bodyDiv w:val="1"/>
      <w:marLeft w:val="0"/>
      <w:marRight w:val="0"/>
      <w:marTop w:val="0"/>
      <w:marBottom w:val="0"/>
      <w:divBdr>
        <w:top w:val="none" w:sz="0" w:space="0" w:color="auto"/>
        <w:left w:val="none" w:sz="0" w:space="0" w:color="auto"/>
        <w:bottom w:val="none" w:sz="0" w:space="0" w:color="auto"/>
        <w:right w:val="none" w:sz="0" w:space="0" w:color="auto"/>
      </w:divBdr>
    </w:div>
    <w:div w:id="928588131">
      <w:bodyDiv w:val="1"/>
      <w:marLeft w:val="0"/>
      <w:marRight w:val="0"/>
      <w:marTop w:val="0"/>
      <w:marBottom w:val="0"/>
      <w:divBdr>
        <w:top w:val="none" w:sz="0" w:space="0" w:color="auto"/>
        <w:left w:val="none" w:sz="0" w:space="0" w:color="auto"/>
        <w:bottom w:val="none" w:sz="0" w:space="0" w:color="auto"/>
        <w:right w:val="none" w:sz="0" w:space="0" w:color="auto"/>
      </w:divBdr>
    </w:div>
    <w:div w:id="931814326">
      <w:bodyDiv w:val="1"/>
      <w:marLeft w:val="0"/>
      <w:marRight w:val="0"/>
      <w:marTop w:val="0"/>
      <w:marBottom w:val="0"/>
      <w:divBdr>
        <w:top w:val="none" w:sz="0" w:space="0" w:color="auto"/>
        <w:left w:val="none" w:sz="0" w:space="0" w:color="auto"/>
        <w:bottom w:val="none" w:sz="0" w:space="0" w:color="auto"/>
        <w:right w:val="none" w:sz="0" w:space="0" w:color="auto"/>
      </w:divBdr>
    </w:div>
    <w:div w:id="944000173">
      <w:bodyDiv w:val="1"/>
      <w:marLeft w:val="0"/>
      <w:marRight w:val="0"/>
      <w:marTop w:val="0"/>
      <w:marBottom w:val="0"/>
      <w:divBdr>
        <w:top w:val="none" w:sz="0" w:space="0" w:color="auto"/>
        <w:left w:val="none" w:sz="0" w:space="0" w:color="auto"/>
        <w:bottom w:val="none" w:sz="0" w:space="0" w:color="auto"/>
        <w:right w:val="none" w:sz="0" w:space="0" w:color="auto"/>
      </w:divBdr>
      <w:divsChild>
        <w:div w:id="594752767">
          <w:marLeft w:val="0"/>
          <w:marRight w:val="0"/>
          <w:marTop w:val="0"/>
          <w:marBottom w:val="0"/>
          <w:divBdr>
            <w:top w:val="none" w:sz="0" w:space="0" w:color="auto"/>
            <w:left w:val="none" w:sz="0" w:space="0" w:color="auto"/>
            <w:bottom w:val="none" w:sz="0" w:space="0" w:color="auto"/>
            <w:right w:val="none" w:sz="0" w:space="0" w:color="auto"/>
          </w:divBdr>
          <w:divsChild>
            <w:div w:id="1953172916">
              <w:marLeft w:val="0"/>
              <w:marRight w:val="0"/>
              <w:marTop w:val="0"/>
              <w:marBottom w:val="0"/>
              <w:divBdr>
                <w:top w:val="none" w:sz="0" w:space="0" w:color="auto"/>
                <w:left w:val="none" w:sz="0" w:space="0" w:color="auto"/>
                <w:bottom w:val="none" w:sz="0" w:space="0" w:color="auto"/>
                <w:right w:val="none" w:sz="0" w:space="0" w:color="auto"/>
              </w:divBdr>
            </w:div>
            <w:div w:id="1197084938">
              <w:marLeft w:val="0"/>
              <w:marRight w:val="0"/>
              <w:marTop w:val="0"/>
              <w:marBottom w:val="0"/>
              <w:divBdr>
                <w:top w:val="none" w:sz="0" w:space="0" w:color="auto"/>
                <w:left w:val="none" w:sz="0" w:space="0" w:color="auto"/>
                <w:bottom w:val="none" w:sz="0" w:space="0" w:color="auto"/>
                <w:right w:val="none" w:sz="0" w:space="0" w:color="auto"/>
              </w:divBdr>
            </w:div>
            <w:div w:id="78873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559299">
      <w:bodyDiv w:val="1"/>
      <w:marLeft w:val="0"/>
      <w:marRight w:val="0"/>
      <w:marTop w:val="0"/>
      <w:marBottom w:val="0"/>
      <w:divBdr>
        <w:top w:val="none" w:sz="0" w:space="0" w:color="auto"/>
        <w:left w:val="none" w:sz="0" w:space="0" w:color="auto"/>
        <w:bottom w:val="none" w:sz="0" w:space="0" w:color="auto"/>
        <w:right w:val="none" w:sz="0" w:space="0" w:color="auto"/>
      </w:divBdr>
    </w:div>
    <w:div w:id="972096923">
      <w:bodyDiv w:val="1"/>
      <w:marLeft w:val="0"/>
      <w:marRight w:val="0"/>
      <w:marTop w:val="0"/>
      <w:marBottom w:val="0"/>
      <w:divBdr>
        <w:top w:val="none" w:sz="0" w:space="0" w:color="auto"/>
        <w:left w:val="none" w:sz="0" w:space="0" w:color="auto"/>
        <w:bottom w:val="none" w:sz="0" w:space="0" w:color="auto"/>
        <w:right w:val="none" w:sz="0" w:space="0" w:color="auto"/>
      </w:divBdr>
    </w:div>
    <w:div w:id="979044102">
      <w:bodyDiv w:val="1"/>
      <w:marLeft w:val="0"/>
      <w:marRight w:val="0"/>
      <w:marTop w:val="0"/>
      <w:marBottom w:val="0"/>
      <w:divBdr>
        <w:top w:val="none" w:sz="0" w:space="0" w:color="auto"/>
        <w:left w:val="none" w:sz="0" w:space="0" w:color="auto"/>
        <w:bottom w:val="none" w:sz="0" w:space="0" w:color="auto"/>
        <w:right w:val="none" w:sz="0" w:space="0" w:color="auto"/>
      </w:divBdr>
    </w:div>
    <w:div w:id="983856790">
      <w:bodyDiv w:val="1"/>
      <w:marLeft w:val="0"/>
      <w:marRight w:val="0"/>
      <w:marTop w:val="0"/>
      <w:marBottom w:val="0"/>
      <w:divBdr>
        <w:top w:val="none" w:sz="0" w:space="0" w:color="auto"/>
        <w:left w:val="none" w:sz="0" w:space="0" w:color="auto"/>
        <w:bottom w:val="none" w:sz="0" w:space="0" w:color="auto"/>
        <w:right w:val="none" w:sz="0" w:space="0" w:color="auto"/>
      </w:divBdr>
    </w:div>
    <w:div w:id="989334826">
      <w:bodyDiv w:val="1"/>
      <w:marLeft w:val="0"/>
      <w:marRight w:val="0"/>
      <w:marTop w:val="0"/>
      <w:marBottom w:val="0"/>
      <w:divBdr>
        <w:top w:val="none" w:sz="0" w:space="0" w:color="auto"/>
        <w:left w:val="none" w:sz="0" w:space="0" w:color="auto"/>
        <w:bottom w:val="none" w:sz="0" w:space="0" w:color="auto"/>
        <w:right w:val="none" w:sz="0" w:space="0" w:color="auto"/>
      </w:divBdr>
    </w:div>
    <w:div w:id="1006397798">
      <w:bodyDiv w:val="1"/>
      <w:marLeft w:val="0"/>
      <w:marRight w:val="0"/>
      <w:marTop w:val="0"/>
      <w:marBottom w:val="0"/>
      <w:divBdr>
        <w:top w:val="none" w:sz="0" w:space="0" w:color="auto"/>
        <w:left w:val="none" w:sz="0" w:space="0" w:color="auto"/>
        <w:bottom w:val="none" w:sz="0" w:space="0" w:color="auto"/>
        <w:right w:val="none" w:sz="0" w:space="0" w:color="auto"/>
      </w:divBdr>
    </w:div>
    <w:div w:id="1007102845">
      <w:bodyDiv w:val="1"/>
      <w:marLeft w:val="0"/>
      <w:marRight w:val="0"/>
      <w:marTop w:val="0"/>
      <w:marBottom w:val="0"/>
      <w:divBdr>
        <w:top w:val="none" w:sz="0" w:space="0" w:color="auto"/>
        <w:left w:val="none" w:sz="0" w:space="0" w:color="auto"/>
        <w:bottom w:val="none" w:sz="0" w:space="0" w:color="auto"/>
        <w:right w:val="none" w:sz="0" w:space="0" w:color="auto"/>
      </w:divBdr>
    </w:div>
    <w:div w:id="1013729056">
      <w:bodyDiv w:val="1"/>
      <w:marLeft w:val="0"/>
      <w:marRight w:val="0"/>
      <w:marTop w:val="0"/>
      <w:marBottom w:val="0"/>
      <w:divBdr>
        <w:top w:val="none" w:sz="0" w:space="0" w:color="auto"/>
        <w:left w:val="none" w:sz="0" w:space="0" w:color="auto"/>
        <w:bottom w:val="none" w:sz="0" w:space="0" w:color="auto"/>
        <w:right w:val="none" w:sz="0" w:space="0" w:color="auto"/>
      </w:divBdr>
    </w:div>
    <w:div w:id="1021400341">
      <w:bodyDiv w:val="1"/>
      <w:marLeft w:val="0"/>
      <w:marRight w:val="0"/>
      <w:marTop w:val="0"/>
      <w:marBottom w:val="0"/>
      <w:divBdr>
        <w:top w:val="none" w:sz="0" w:space="0" w:color="auto"/>
        <w:left w:val="none" w:sz="0" w:space="0" w:color="auto"/>
        <w:bottom w:val="none" w:sz="0" w:space="0" w:color="auto"/>
        <w:right w:val="none" w:sz="0" w:space="0" w:color="auto"/>
      </w:divBdr>
    </w:div>
    <w:div w:id="1022586233">
      <w:bodyDiv w:val="1"/>
      <w:marLeft w:val="0"/>
      <w:marRight w:val="0"/>
      <w:marTop w:val="0"/>
      <w:marBottom w:val="0"/>
      <w:divBdr>
        <w:top w:val="none" w:sz="0" w:space="0" w:color="auto"/>
        <w:left w:val="none" w:sz="0" w:space="0" w:color="auto"/>
        <w:bottom w:val="none" w:sz="0" w:space="0" w:color="auto"/>
        <w:right w:val="none" w:sz="0" w:space="0" w:color="auto"/>
      </w:divBdr>
    </w:div>
    <w:div w:id="1030645482">
      <w:bodyDiv w:val="1"/>
      <w:marLeft w:val="0"/>
      <w:marRight w:val="0"/>
      <w:marTop w:val="0"/>
      <w:marBottom w:val="0"/>
      <w:divBdr>
        <w:top w:val="none" w:sz="0" w:space="0" w:color="auto"/>
        <w:left w:val="none" w:sz="0" w:space="0" w:color="auto"/>
        <w:bottom w:val="none" w:sz="0" w:space="0" w:color="auto"/>
        <w:right w:val="none" w:sz="0" w:space="0" w:color="auto"/>
      </w:divBdr>
    </w:div>
    <w:div w:id="1042050454">
      <w:bodyDiv w:val="1"/>
      <w:marLeft w:val="0"/>
      <w:marRight w:val="0"/>
      <w:marTop w:val="0"/>
      <w:marBottom w:val="0"/>
      <w:divBdr>
        <w:top w:val="none" w:sz="0" w:space="0" w:color="auto"/>
        <w:left w:val="none" w:sz="0" w:space="0" w:color="auto"/>
        <w:bottom w:val="none" w:sz="0" w:space="0" w:color="auto"/>
        <w:right w:val="none" w:sz="0" w:space="0" w:color="auto"/>
      </w:divBdr>
    </w:div>
    <w:div w:id="1046107595">
      <w:bodyDiv w:val="1"/>
      <w:marLeft w:val="0"/>
      <w:marRight w:val="0"/>
      <w:marTop w:val="0"/>
      <w:marBottom w:val="0"/>
      <w:divBdr>
        <w:top w:val="none" w:sz="0" w:space="0" w:color="auto"/>
        <w:left w:val="none" w:sz="0" w:space="0" w:color="auto"/>
        <w:bottom w:val="none" w:sz="0" w:space="0" w:color="auto"/>
        <w:right w:val="none" w:sz="0" w:space="0" w:color="auto"/>
      </w:divBdr>
    </w:div>
    <w:div w:id="1068921143">
      <w:bodyDiv w:val="1"/>
      <w:marLeft w:val="0"/>
      <w:marRight w:val="0"/>
      <w:marTop w:val="0"/>
      <w:marBottom w:val="0"/>
      <w:divBdr>
        <w:top w:val="none" w:sz="0" w:space="0" w:color="auto"/>
        <w:left w:val="none" w:sz="0" w:space="0" w:color="auto"/>
        <w:bottom w:val="none" w:sz="0" w:space="0" w:color="auto"/>
        <w:right w:val="none" w:sz="0" w:space="0" w:color="auto"/>
      </w:divBdr>
    </w:div>
    <w:div w:id="1070465348">
      <w:bodyDiv w:val="1"/>
      <w:marLeft w:val="0"/>
      <w:marRight w:val="0"/>
      <w:marTop w:val="0"/>
      <w:marBottom w:val="0"/>
      <w:divBdr>
        <w:top w:val="none" w:sz="0" w:space="0" w:color="auto"/>
        <w:left w:val="none" w:sz="0" w:space="0" w:color="auto"/>
        <w:bottom w:val="none" w:sz="0" w:space="0" w:color="auto"/>
        <w:right w:val="none" w:sz="0" w:space="0" w:color="auto"/>
      </w:divBdr>
    </w:div>
    <w:div w:id="1073088850">
      <w:bodyDiv w:val="1"/>
      <w:marLeft w:val="0"/>
      <w:marRight w:val="0"/>
      <w:marTop w:val="0"/>
      <w:marBottom w:val="0"/>
      <w:divBdr>
        <w:top w:val="none" w:sz="0" w:space="0" w:color="auto"/>
        <w:left w:val="none" w:sz="0" w:space="0" w:color="auto"/>
        <w:bottom w:val="none" w:sz="0" w:space="0" w:color="auto"/>
        <w:right w:val="none" w:sz="0" w:space="0" w:color="auto"/>
      </w:divBdr>
    </w:div>
    <w:div w:id="1073819185">
      <w:bodyDiv w:val="1"/>
      <w:marLeft w:val="0"/>
      <w:marRight w:val="0"/>
      <w:marTop w:val="0"/>
      <w:marBottom w:val="0"/>
      <w:divBdr>
        <w:top w:val="none" w:sz="0" w:space="0" w:color="auto"/>
        <w:left w:val="none" w:sz="0" w:space="0" w:color="auto"/>
        <w:bottom w:val="none" w:sz="0" w:space="0" w:color="auto"/>
        <w:right w:val="none" w:sz="0" w:space="0" w:color="auto"/>
      </w:divBdr>
    </w:div>
    <w:div w:id="1075401409">
      <w:bodyDiv w:val="1"/>
      <w:marLeft w:val="0"/>
      <w:marRight w:val="0"/>
      <w:marTop w:val="0"/>
      <w:marBottom w:val="0"/>
      <w:divBdr>
        <w:top w:val="none" w:sz="0" w:space="0" w:color="auto"/>
        <w:left w:val="none" w:sz="0" w:space="0" w:color="auto"/>
        <w:bottom w:val="none" w:sz="0" w:space="0" w:color="auto"/>
        <w:right w:val="none" w:sz="0" w:space="0" w:color="auto"/>
      </w:divBdr>
    </w:div>
    <w:div w:id="1089739533">
      <w:bodyDiv w:val="1"/>
      <w:marLeft w:val="0"/>
      <w:marRight w:val="0"/>
      <w:marTop w:val="0"/>
      <w:marBottom w:val="0"/>
      <w:divBdr>
        <w:top w:val="none" w:sz="0" w:space="0" w:color="auto"/>
        <w:left w:val="none" w:sz="0" w:space="0" w:color="auto"/>
        <w:bottom w:val="none" w:sz="0" w:space="0" w:color="auto"/>
        <w:right w:val="none" w:sz="0" w:space="0" w:color="auto"/>
      </w:divBdr>
    </w:div>
    <w:div w:id="1090660144">
      <w:bodyDiv w:val="1"/>
      <w:marLeft w:val="0"/>
      <w:marRight w:val="0"/>
      <w:marTop w:val="0"/>
      <w:marBottom w:val="0"/>
      <w:divBdr>
        <w:top w:val="none" w:sz="0" w:space="0" w:color="auto"/>
        <w:left w:val="none" w:sz="0" w:space="0" w:color="auto"/>
        <w:bottom w:val="none" w:sz="0" w:space="0" w:color="auto"/>
        <w:right w:val="none" w:sz="0" w:space="0" w:color="auto"/>
      </w:divBdr>
    </w:div>
    <w:div w:id="1099133509">
      <w:bodyDiv w:val="1"/>
      <w:marLeft w:val="0"/>
      <w:marRight w:val="0"/>
      <w:marTop w:val="0"/>
      <w:marBottom w:val="0"/>
      <w:divBdr>
        <w:top w:val="none" w:sz="0" w:space="0" w:color="auto"/>
        <w:left w:val="none" w:sz="0" w:space="0" w:color="auto"/>
        <w:bottom w:val="none" w:sz="0" w:space="0" w:color="auto"/>
        <w:right w:val="none" w:sz="0" w:space="0" w:color="auto"/>
      </w:divBdr>
    </w:div>
    <w:div w:id="1115757398">
      <w:bodyDiv w:val="1"/>
      <w:marLeft w:val="0"/>
      <w:marRight w:val="0"/>
      <w:marTop w:val="0"/>
      <w:marBottom w:val="0"/>
      <w:divBdr>
        <w:top w:val="none" w:sz="0" w:space="0" w:color="auto"/>
        <w:left w:val="none" w:sz="0" w:space="0" w:color="auto"/>
        <w:bottom w:val="none" w:sz="0" w:space="0" w:color="auto"/>
        <w:right w:val="none" w:sz="0" w:space="0" w:color="auto"/>
      </w:divBdr>
    </w:div>
    <w:div w:id="1148593481">
      <w:bodyDiv w:val="1"/>
      <w:marLeft w:val="0"/>
      <w:marRight w:val="0"/>
      <w:marTop w:val="0"/>
      <w:marBottom w:val="0"/>
      <w:divBdr>
        <w:top w:val="none" w:sz="0" w:space="0" w:color="auto"/>
        <w:left w:val="none" w:sz="0" w:space="0" w:color="auto"/>
        <w:bottom w:val="none" w:sz="0" w:space="0" w:color="auto"/>
        <w:right w:val="none" w:sz="0" w:space="0" w:color="auto"/>
      </w:divBdr>
    </w:div>
    <w:div w:id="1158425134">
      <w:bodyDiv w:val="1"/>
      <w:marLeft w:val="0"/>
      <w:marRight w:val="0"/>
      <w:marTop w:val="0"/>
      <w:marBottom w:val="0"/>
      <w:divBdr>
        <w:top w:val="none" w:sz="0" w:space="0" w:color="auto"/>
        <w:left w:val="none" w:sz="0" w:space="0" w:color="auto"/>
        <w:bottom w:val="none" w:sz="0" w:space="0" w:color="auto"/>
        <w:right w:val="none" w:sz="0" w:space="0" w:color="auto"/>
      </w:divBdr>
    </w:div>
    <w:div w:id="1161970755">
      <w:bodyDiv w:val="1"/>
      <w:marLeft w:val="0"/>
      <w:marRight w:val="0"/>
      <w:marTop w:val="0"/>
      <w:marBottom w:val="0"/>
      <w:divBdr>
        <w:top w:val="none" w:sz="0" w:space="0" w:color="auto"/>
        <w:left w:val="none" w:sz="0" w:space="0" w:color="auto"/>
        <w:bottom w:val="none" w:sz="0" w:space="0" w:color="auto"/>
        <w:right w:val="none" w:sz="0" w:space="0" w:color="auto"/>
      </w:divBdr>
    </w:div>
    <w:div w:id="1174298040">
      <w:bodyDiv w:val="1"/>
      <w:marLeft w:val="0"/>
      <w:marRight w:val="0"/>
      <w:marTop w:val="0"/>
      <w:marBottom w:val="0"/>
      <w:divBdr>
        <w:top w:val="none" w:sz="0" w:space="0" w:color="auto"/>
        <w:left w:val="none" w:sz="0" w:space="0" w:color="auto"/>
        <w:bottom w:val="none" w:sz="0" w:space="0" w:color="auto"/>
        <w:right w:val="none" w:sz="0" w:space="0" w:color="auto"/>
      </w:divBdr>
    </w:div>
    <w:div w:id="1214737876">
      <w:bodyDiv w:val="1"/>
      <w:marLeft w:val="0"/>
      <w:marRight w:val="0"/>
      <w:marTop w:val="0"/>
      <w:marBottom w:val="0"/>
      <w:divBdr>
        <w:top w:val="none" w:sz="0" w:space="0" w:color="auto"/>
        <w:left w:val="none" w:sz="0" w:space="0" w:color="auto"/>
        <w:bottom w:val="none" w:sz="0" w:space="0" w:color="auto"/>
        <w:right w:val="none" w:sz="0" w:space="0" w:color="auto"/>
      </w:divBdr>
    </w:div>
    <w:div w:id="1219778008">
      <w:bodyDiv w:val="1"/>
      <w:marLeft w:val="0"/>
      <w:marRight w:val="0"/>
      <w:marTop w:val="0"/>
      <w:marBottom w:val="0"/>
      <w:divBdr>
        <w:top w:val="none" w:sz="0" w:space="0" w:color="auto"/>
        <w:left w:val="none" w:sz="0" w:space="0" w:color="auto"/>
        <w:bottom w:val="none" w:sz="0" w:space="0" w:color="auto"/>
        <w:right w:val="none" w:sz="0" w:space="0" w:color="auto"/>
      </w:divBdr>
    </w:div>
    <w:div w:id="1232542616">
      <w:bodyDiv w:val="1"/>
      <w:marLeft w:val="0"/>
      <w:marRight w:val="0"/>
      <w:marTop w:val="0"/>
      <w:marBottom w:val="0"/>
      <w:divBdr>
        <w:top w:val="none" w:sz="0" w:space="0" w:color="auto"/>
        <w:left w:val="none" w:sz="0" w:space="0" w:color="auto"/>
        <w:bottom w:val="none" w:sz="0" w:space="0" w:color="auto"/>
        <w:right w:val="none" w:sz="0" w:space="0" w:color="auto"/>
      </w:divBdr>
    </w:div>
    <w:div w:id="1255238494">
      <w:bodyDiv w:val="1"/>
      <w:marLeft w:val="0"/>
      <w:marRight w:val="0"/>
      <w:marTop w:val="0"/>
      <w:marBottom w:val="0"/>
      <w:divBdr>
        <w:top w:val="none" w:sz="0" w:space="0" w:color="auto"/>
        <w:left w:val="none" w:sz="0" w:space="0" w:color="auto"/>
        <w:bottom w:val="none" w:sz="0" w:space="0" w:color="auto"/>
        <w:right w:val="none" w:sz="0" w:space="0" w:color="auto"/>
      </w:divBdr>
    </w:div>
    <w:div w:id="1268154146">
      <w:bodyDiv w:val="1"/>
      <w:marLeft w:val="0"/>
      <w:marRight w:val="0"/>
      <w:marTop w:val="0"/>
      <w:marBottom w:val="0"/>
      <w:divBdr>
        <w:top w:val="none" w:sz="0" w:space="0" w:color="auto"/>
        <w:left w:val="none" w:sz="0" w:space="0" w:color="auto"/>
        <w:bottom w:val="none" w:sz="0" w:space="0" w:color="auto"/>
        <w:right w:val="none" w:sz="0" w:space="0" w:color="auto"/>
      </w:divBdr>
    </w:div>
    <w:div w:id="1290474560">
      <w:bodyDiv w:val="1"/>
      <w:marLeft w:val="0"/>
      <w:marRight w:val="0"/>
      <w:marTop w:val="0"/>
      <w:marBottom w:val="0"/>
      <w:divBdr>
        <w:top w:val="none" w:sz="0" w:space="0" w:color="auto"/>
        <w:left w:val="none" w:sz="0" w:space="0" w:color="auto"/>
        <w:bottom w:val="none" w:sz="0" w:space="0" w:color="auto"/>
        <w:right w:val="none" w:sz="0" w:space="0" w:color="auto"/>
      </w:divBdr>
    </w:div>
    <w:div w:id="1294871180">
      <w:bodyDiv w:val="1"/>
      <w:marLeft w:val="0"/>
      <w:marRight w:val="0"/>
      <w:marTop w:val="0"/>
      <w:marBottom w:val="0"/>
      <w:divBdr>
        <w:top w:val="none" w:sz="0" w:space="0" w:color="auto"/>
        <w:left w:val="none" w:sz="0" w:space="0" w:color="auto"/>
        <w:bottom w:val="none" w:sz="0" w:space="0" w:color="auto"/>
        <w:right w:val="none" w:sz="0" w:space="0" w:color="auto"/>
      </w:divBdr>
    </w:div>
    <w:div w:id="1312439594">
      <w:bodyDiv w:val="1"/>
      <w:marLeft w:val="0"/>
      <w:marRight w:val="0"/>
      <w:marTop w:val="0"/>
      <w:marBottom w:val="0"/>
      <w:divBdr>
        <w:top w:val="none" w:sz="0" w:space="0" w:color="auto"/>
        <w:left w:val="none" w:sz="0" w:space="0" w:color="auto"/>
        <w:bottom w:val="none" w:sz="0" w:space="0" w:color="auto"/>
        <w:right w:val="none" w:sz="0" w:space="0" w:color="auto"/>
      </w:divBdr>
    </w:div>
    <w:div w:id="1322469002">
      <w:bodyDiv w:val="1"/>
      <w:marLeft w:val="0"/>
      <w:marRight w:val="0"/>
      <w:marTop w:val="0"/>
      <w:marBottom w:val="0"/>
      <w:divBdr>
        <w:top w:val="none" w:sz="0" w:space="0" w:color="auto"/>
        <w:left w:val="none" w:sz="0" w:space="0" w:color="auto"/>
        <w:bottom w:val="none" w:sz="0" w:space="0" w:color="auto"/>
        <w:right w:val="none" w:sz="0" w:space="0" w:color="auto"/>
      </w:divBdr>
    </w:div>
    <w:div w:id="1328250093">
      <w:bodyDiv w:val="1"/>
      <w:marLeft w:val="0"/>
      <w:marRight w:val="0"/>
      <w:marTop w:val="0"/>
      <w:marBottom w:val="0"/>
      <w:divBdr>
        <w:top w:val="none" w:sz="0" w:space="0" w:color="auto"/>
        <w:left w:val="none" w:sz="0" w:space="0" w:color="auto"/>
        <w:bottom w:val="none" w:sz="0" w:space="0" w:color="auto"/>
        <w:right w:val="none" w:sz="0" w:space="0" w:color="auto"/>
      </w:divBdr>
    </w:div>
    <w:div w:id="1328287972">
      <w:bodyDiv w:val="1"/>
      <w:marLeft w:val="0"/>
      <w:marRight w:val="0"/>
      <w:marTop w:val="0"/>
      <w:marBottom w:val="0"/>
      <w:divBdr>
        <w:top w:val="none" w:sz="0" w:space="0" w:color="auto"/>
        <w:left w:val="none" w:sz="0" w:space="0" w:color="auto"/>
        <w:bottom w:val="none" w:sz="0" w:space="0" w:color="auto"/>
        <w:right w:val="none" w:sz="0" w:space="0" w:color="auto"/>
      </w:divBdr>
    </w:div>
    <w:div w:id="1333484755">
      <w:bodyDiv w:val="1"/>
      <w:marLeft w:val="0"/>
      <w:marRight w:val="0"/>
      <w:marTop w:val="0"/>
      <w:marBottom w:val="0"/>
      <w:divBdr>
        <w:top w:val="none" w:sz="0" w:space="0" w:color="auto"/>
        <w:left w:val="none" w:sz="0" w:space="0" w:color="auto"/>
        <w:bottom w:val="none" w:sz="0" w:space="0" w:color="auto"/>
        <w:right w:val="none" w:sz="0" w:space="0" w:color="auto"/>
      </w:divBdr>
    </w:div>
    <w:div w:id="1381396689">
      <w:bodyDiv w:val="1"/>
      <w:marLeft w:val="0"/>
      <w:marRight w:val="0"/>
      <w:marTop w:val="0"/>
      <w:marBottom w:val="0"/>
      <w:divBdr>
        <w:top w:val="none" w:sz="0" w:space="0" w:color="auto"/>
        <w:left w:val="none" w:sz="0" w:space="0" w:color="auto"/>
        <w:bottom w:val="none" w:sz="0" w:space="0" w:color="auto"/>
        <w:right w:val="none" w:sz="0" w:space="0" w:color="auto"/>
      </w:divBdr>
    </w:div>
    <w:div w:id="1389183664">
      <w:bodyDiv w:val="1"/>
      <w:marLeft w:val="0"/>
      <w:marRight w:val="0"/>
      <w:marTop w:val="0"/>
      <w:marBottom w:val="0"/>
      <w:divBdr>
        <w:top w:val="none" w:sz="0" w:space="0" w:color="auto"/>
        <w:left w:val="none" w:sz="0" w:space="0" w:color="auto"/>
        <w:bottom w:val="none" w:sz="0" w:space="0" w:color="auto"/>
        <w:right w:val="none" w:sz="0" w:space="0" w:color="auto"/>
      </w:divBdr>
    </w:div>
    <w:div w:id="1397779733">
      <w:bodyDiv w:val="1"/>
      <w:marLeft w:val="0"/>
      <w:marRight w:val="0"/>
      <w:marTop w:val="0"/>
      <w:marBottom w:val="0"/>
      <w:divBdr>
        <w:top w:val="none" w:sz="0" w:space="0" w:color="auto"/>
        <w:left w:val="none" w:sz="0" w:space="0" w:color="auto"/>
        <w:bottom w:val="none" w:sz="0" w:space="0" w:color="auto"/>
        <w:right w:val="none" w:sz="0" w:space="0" w:color="auto"/>
      </w:divBdr>
    </w:div>
    <w:div w:id="1399594040">
      <w:bodyDiv w:val="1"/>
      <w:marLeft w:val="0"/>
      <w:marRight w:val="0"/>
      <w:marTop w:val="0"/>
      <w:marBottom w:val="0"/>
      <w:divBdr>
        <w:top w:val="none" w:sz="0" w:space="0" w:color="auto"/>
        <w:left w:val="none" w:sz="0" w:space="0" w:color="auto"/>
        <w:bottom w:val="none" w:sz="0" w:space="0" w:color="auto"/>
        <w:right w:val="none" w:sz="0" w:space="0" w:color="auto"/>
      </w:divBdr>
    </w:div>
    <w:div w:id="1417556048">
      <w:bodyDiv w:val="1"/>
      <w:marLeft w:val="0"/>
      <w:marRight w:val="0"/>
      <w:marTop w:val="0"/>
      <w:marBottom w:val="0"/>
      <w:divBdr>
        <w:top w:val="none" w:sz="0" w:space="0" w:color="auto"/>
        <w:left w:val="none" w:sz="0" w:space="0" w:color="auto"/>
        <w:bottom w:val="none" w:sz="0" w:space="0" w:color="auto"/>
        <w:right w:val="none" w:sz="0" w:space="0" w:color="auto"/>
      </w:divBdr>
    </w:div>
    <w:div w:id="1418287326">
      <w:bodyDiv w:val="1"/>
      <w:marLeft w:val="0"/>
      <w:marRight w:val="0"/>
      <w:marTop w:val="0"/>
      <w:marBottom w:val="0"/>
      <w:divBdr>
        <w:top w:val="none" w:sz="0" w:space="0" w:color="auto"/>
        <w:left w:val="none" w:sz="0" w:space="0" w:color="auto"/>
        <w:bottom w:val="none" w:sz="0" w:space="0" w:color="auto"/>
        <w:right w:val="none" w:sz="0" w:space="0" w:color="auto"/>
      </w:divBdr>
    </w:div>
    <w:div w:id="1422289929">
      <w:bodyDiv w:val="1"/>
      <w:marLeft w:val="0"/>
      <w:marRight w:val="0"/>
      <w:marTop w:val="0"/>
      <w:marBottom w:val="0"/>
      <w:divBdr>
        <w:top w:val="none" w:sz="0" w:space="0" w:color="auto"/>
        <w:left w:val="none" w:sz="0" w:space="0" w:color="auto"/>
        <w:bottom w:val="none" w:sz="0" w:space="0" w:color="auto"/>
        <w:right w:val="none" w:sz="0" w:space="0" w:color="auto"/>
      </w:divBdr>
    </w:div>
    <w:div w:id="1423066402">
      <w:bodyDiv w:val="1"/>
      <w:marLeft w:val="0"/>
      <w:marRight w:val="0"/>
      <w:marTop w:val="0"/>
      <w:marBottom w:val="0"/>
      <w:divBdr>
        <w:top w:val="none" w:sz="0" w:space="0" w:color="auto"/>
        <w:left w:val="none" w:sz="0" w:space="0" w:color="auto"/>
        <w:bottom w:val="none" w:sz="0" w:space="0" w:color="auto"/>
        <w:right w:val="none" w:sz="0" w:space="0" w:color="auto"/>
      </w:divBdr>
    </w:div>
    <w:div w:id="1442721992">
      <w:bodyDiv w:val="1"/>
      <w:marLeft w:val="0"/>
      <w:marRight w:val="0"/>
      <w:marTop w:val="0"/>
      <w:marBottom w:val="0"/>
      <w:divBdr>
        <w:top w:val="none" w:sz="0" w:space="0" w:color="auto"/>
        <w:left w:val="none" w:sz="0" w:space="0" w:color="auto"/>
        <w:bottom w:val="none" w:sz="0" w:space="0" w:color="auto"/>
        <w:right w:val="none" w:sz="0" w:space="0" w:color="auto"/>
      </w:divBdr>
    </w:div>
    <w:div w:id="1477650580">
      <w:bodyDiv w:val="1"/>
      <w:marLeft w:val="0"/>
      <w:marRight w:val="0"/>
      <w:marTop w:val="0"/>
      <w:marBottom w:val="0"/>
      <w:divBdr>
        <w:top w:val="none" w:sz="0" w:space="0" w:color="auto"/>
        <w:left w:val="none" w:sz="0" w:space="0" w:color="auto"/>
        <w:bottom w:val="none" w:sz="0" w:space="0" w:color="auto"/>
        <w:right w:val="none" w:sz="0" w:space="0" w:color="auto"/>
      </w:divBdr>
    </w:div>
    <w:div w:id="1488323293">
      <w:bodyDiv w:val="1"/>
      <w:marLeft w:val="0"/>
      <w:marRight w:val="0"/>
      <w:marTop w:val="0"/>
      <w:marBottom w:val="0"/>
      <w:divBdr>
        <w:top w:val="none" w:sz="0" w:space="0" w:color="auto"/>
        <w:left w:val="none" w:sz="0" w:space="0" w:color="auto"/>
        <w:bottom w:val="none" w:sz="0" w:space="0" w:color="auto"/>
        <w:right w:val="none" w:sz="0" w:space="0" w:color="auto"/>
      </w:divBdr>
    </w:div>
    <w:div w:id="1524173163">
      <w:bodyDiv w:val="1"/>
      <w:marLeft w:val="0"/>
      <w:marRight w:val="0"/>
      <w:marTop w:val="0"/>
      <w:marBottom w:val="0"/>
      <w:divBdr>
        <w:top w:val="none" w:sz="0" w:space="0" w:color="auto"/>
        <w:left w:val="none" w:sz="0" w:space="0" w:color="auto"/>
        <w:bottom w:val="none" w:sz="0" w:space="0" w:color="auto"/>
        <w:right w:val="none" w:sz="0" w:space="0" w:color="auto"/>
      </w:divBdr>
    </w:div>
    <w:div w:id="1532840183">
      <w:bodyDiv w:val="1"/>
      <w:marLeft w:val="0"/>
      <w:marRight w:val="0"/>
      <w:marTop w:val="0"/>
      <w:marBottom w:val="0"/>
      <w:divBdr>
        <w:top w:val="none" w:sz="0" w:space="0" w:color="auto"/>
        <w:left w:val="none" w:sz="0" w:space="0" w:color="auto"/>
        <w:bottom w:val="none" w:sz="0" w:space="0" w:color="auto"/>
        <w:right w:val="none" w:sz="0" w:space="0" w:color="auto"/>
      </w:divBdr>
    </w:div>
    <w:div w:id="1538467875">
      <w:bodyDiv w:val="1"/>
      <w:marLeft w:val="0"/>
      <w:marRight w:val="0"/>
      <w:marTop w:val="0"/>
      <w:marBottom w:val="0"/>
      <w:divBdr>
        <w:top w:val="none" w:sz="0" w:space="0" w:color="auto"/>
        <w:left w:val="none" w:sz="0" w:space="0" w:color="auto"/>
        <w:bottom w:val="none" w:sz="0" w:space="0" w:color="auto"/>
        <w:right w:val="none" w:sz="0" w:space="0" w:color="auto"/>
      </w:divBdr>
    </w:div>
    <w:div w:id="1539973238">
      <w:bodyDiv w:val="1"/>
      <w:marLeft w:val="0"/>
      <w:marRight w:val="0"/>
      <w:marTop w:val="0"/>
      <w:marBottom w:val="0"/>
      <w:divBdr>
        <w:top w:val="none" w:sz="0" w:space="0" w:color="auto"/>
        <w:left w:val="none" w:sz="0" w:space="0" w:color="auto"/>
        <w:bottom w:val="none" w:sz="0" w:space="0" w:color="auto"/>
        <w:right w:val="none" w:sz="0" w:space="0" w:color="auto"/>
      </w:divBdr>
    </w:div>
    <w:div w:id="1558280618">
      <w:bodyDiv w:val="1"/>
      <w:marLeft w:val="0"/>
      <w:marRight w:val="0"/>
      <w:marTop w:val="0"/>
      <w:marBottom w:val="0"/>
      <w:divBdr>
        <w:top w:val="none" w:sz="0" w:space="0" w:color="auto"/>
        <w:left w:val="none" w:sz="0" w:space="0" w:color="auto"/>
        <w:bottom w:val="none" w:sz="0" w:space="0" w:color="auto"/>
        <w:right w:val="none" w:sz="0" w:space="0" w:color="auto"/>
      </w:divBdr>
    </w:div>
    <w:div w:id="1561021340">
      <w:bodyDiv w:val="1"/>
      <w:marLeft w:val="0"/>
      <w:marRight w:val="0"/>
      <w:marTop w:val="0"/>
      <w:marBottom w:val="0"/>
      <w:divBdr>
        <w:top w:val="none" w:sz="0" w:space="0" w:color="auto"/>
        <w:left w:val="none" w:sz="0" w:space="0" w:color="auto"/>
        <w:bottom w:val="none" w:sz="0" w:space="0" w:color="auto"/>
        <w:right w:val="none" w:sz="0" w:space="0" w:color="auto"/>
      </w:divBdr>
    </w:div>
    <w:div w:id="1578437967">
      <w:bodyDiv w:val="1"/>
      <w:marLeft w:val="0"/>
      <w:marRight w:val="0"/>
      <w:marTop w:val="0"/>
      <w:marBottom w:val="0"/>
      <w:divBdr>
        <w:top w:val="none" w:sz="0" w:space="0" w:color="auto"/>
        <w:left w:val="none" w:sz="0" w:space="0" w:color="auto"/>
        <w:bottom w:val="none" w:sz="0" w:space="0" w:color="auto"/>
        <w:right w:val="none" w:sz="0" w:space="0" w:color="auto"/>
      </w:divBdr>
    </w:div>
    <w:div w:id="1607928836">
      <w:bodyDiv w:val="1"/>
      <w:marLeft w:val="0"/>
      <w:marRight w:val="0"/>
      <w:marTop w:val="0"/>
      <w:marBottom w:val="0"/>
      <w:divBdr>
        <w:top w:val="none" w:sz="0" w:space="0" w:color="auto"/>
        <w:left w:val="none" w:sz="0" w:space="0" w:color="auto"/>
        <w:bottom w:val="none" w:sz="0" w:space="0" w:color="auto"/>
        <w:right w:val="none" w:sz="0" w:space="0" w:color="auto"/>
      </w:divBdr>
    </w:div>
    <w:div w:id="1613706286">
      <w:bodyDiv w:val="1"/>
      <w:marLeft w:val="0"/>
      <w:marRight w:val="0"/>
      <w:marTop w:val="0"/>
      <w:marBottom w:val="0"/>
      <w:divBdr>
        <w:top w:val="none" w:sz="0" w:space="0" w:color="auto"/>
        <w:left w:val="none" w:sz="0" w:space="0" w:color="auto"/>
        <w:bottom w:val="none" w:sz="0" w:space="0" w:color="auto"/>
        <w:right w:val="none" w:sz="0" w:space="0" w:color="auto"/>
      </w:divBdr>
    </w:div>
    <w:div w:id="1616447041">
      <w:bodyDiv w:val="1"/>
      <w:marLeft w:val="0"/>
      <w:marRight w:val="0"/>
      <w:marTop w:val="0"/>
      <w:marBottom w:val="0"/>
      <w:divBdr>
        <w:top w:val="none" w:sz="0" w:space="0" w:color="auto"/>
        <w:left w:val="none" w:sz="0" w:space="0" w:color="auto"/>
        <w:bottom w:val="none" w:sz="0" w:space="0" w:color="auto"/>
        <w:right w:val="none" w:sz="0" w:space="0" w:color="auto"/>
      </w:divBdr>
    </w:div>
    <w:div w:id="1617298909">
      <w:bodyDiv w:val="1"/>
      <w:marLeft w:val="0"/>
      <w:marRight w:val="0"/>
      <w:marTop w:val="0"/>
      <w:marBottom w:val="0"/>
      <w:divBdr>
        <w:top w:val="none" w:sz="0" w:space="0" w:color="auto"/>
        <w:left w:val="none" w:sz="0" w:space="0" w:color="auto"/>
        <w:bottom w:val="none" w:sz="0" w:space="0" w:color="auto"/>
        <w:right w:val="none" w:sz="0" w:space="0" w:color="auto"/>
      </w:divBdr>
    </w:div>
    <w:div w:id="1631090441">
      <w:bodyDiv w:val="1"/>
      <w:marLeft w:val="0"/>
      <w:marRight w:val="0"/>
      <w:marTop w:val="0"/>
      <w:marBottom w:val="0"/>
      <w:divBdr>
        <w:top w:val="none" w:sz="0" w:space="0" w:color="auto"/>
        <w:left w:val="none" w:sz="0" w:space="0" w:color="auto"/>
        <w:bottom w:val="none" w:sz="0" w:space="0" w:color="auto"/>
        <w:right w:val="none" w:sz="0" w:space="0" w:color="auto"/>
      </w:divBdr>
    </w:div>
    <w:div w:id="1675960642">
      <w:bodyDiv w:val="1"/>
      <w:marLeft w:val="0"/>
      <w:marRight w:val="0"/>
      <w:marTop w:val="0"/>
      <w:marBottom w:val="0"/>
      <w:divBdr>
        <w:top w:val="none" w:sz="0" w:space="0" w:color="auto"/>
        <w:left w:val="none" w:sz="0" w:space="0" w:color="auto"/>
        <w:bottom w:val="none" w:sz="0" w:space="0" w:color="auto"/>
        <w:right w:val="none" w:sz="0" w:space="0" w:color="auto"/>
      </w:divBdr>
    </w:div>
    <w:div w:id="1677879337">
      <w:bodyDiv w:val="1"/>
      <w:marLeft w:val="0"/>
      <w:marRight w:val="0"/>
      <w:marTop w:val="0"/>
      <w:marBottom w:val="0"/>
      <w:divBdr>
        <w:top w:val="none" w:sz="0" w:space="0" w:color="auto"/>
        <w:left w:val="none" w:sz="0" w:space="0" w:color="auto"/>
        <w:bottom w:val="none" w:sz="0" w:space="0" w:color="auto"/>
        <w:right w:val="none" w:sz="0" w:space="0" w:color="auto"/>
      </w:divBdr>
    </w:div>
    <w:div w:id="1713965656">
      <w:bodyDiv w:val="1"/>
      <w:marLeft w:val="0"/>
      <w:marRight w:val="0"/>
      <w:marTop w:val="0"/>
      <w:marBottom w:val="0"/>
      <w:divBdr>
        <w:top w:val="none" w:sz="0" w:space="0" w:color="auto"/>
        <w:left w:val="none" w:sz="0" w:space="0" w:color="auto"/>
        <w:bottom w:val="none" w:sz="0" w:space="0" w:color="auto"/>
        <w:right w:val="none" w:sz="0" w:space="0" w:color="auto"/>
      </w:divBdr>
    </w:div>
    <w:div w:id="1734505746">
      <w:bodyDiv w:val="1"/>
      <w:marLeft w:val="0"/>
      <w:marRight w:val="0"/>
      <w:marTop w:val="0"/>
      <w:marBottom w:val="0"/>
      <w:divBdr>
        <w:top w:val="none" w:sz="0" w:space="0" w:color="auto"/>
        <w:left w:val="none" w:sz="0" w:space="0" w:color="auto"/>
        <w:bottom w:val="none" w:sz="0" w:space="0" w:color="auto"/>
        <w:right w:val="none" w:sz="0" w:space="0" w:color="auto"/>
      </w:divBdr>
    </w:div>
    <w:div w:id="1735201389">
      <w:bodyDiv w:val="1"/>
      <w:marLeft w:val="0"/>
      <w:marRight w:val="0"/>
      <w:marTop w:val="0"/>
      <w:marBottom w:val="0"/>
      <w:divBdr>
        <w:top w:val="none" w:sz="0" w:space="0" w:color="auto"/>
        <w:left w:val="none" w:sz="0" w:space="0" w:color="auto"/>
        <w:bottom w:val="none" w:sz="0" w:space="0" w:color="auto"/>
        <w:right w:val="none" w:sz="0" w:space="0" w:color="auto"/>
      </w:divBdr>
    </w:div>
    <w:div w:id="1736194724">
      <w:bodyDiv w:val="1"/>
      <w:marLeft w:val="0"/>
      <w:marRight w:val="0"/>
      <w:marTop w:val="0"/>
      <w:marBottom w:val="0"/>
      <w:divBdr>
        <w:top w:val="none" w:sz="0" w:space="0" w:color="auto"/>
        <w:left w:val="none" w:sz="0" w:space="0" w:color="auto"/>
        <w:bottom w:val="none" w:sz="0" w:space="0" w:color="auto"/>
        <w:right w:val="none" w:sz="0" w:space="0" w:color="auto"/>
      </w:divBdr>
    </w:div>
    <w:div w:id="1751388322">
      <w:bodyDiv w:val="1"/>
      <w:marLeft w:val="0"/>
      <w:marRight w:val="0"/>
      <w:marTop w:val="0"/>
      <w:marBottom w:val="0"/>
      <w:divBdr>
        <w:top w:val="none" w:sz="0" w:space="0" w:color="auto"/>
        <w:left w:val="none" w:sz="0" w:space="0" w:color="auto"/>
        <w:bottom w:val="none" w:sz="0" w:space="0" w:color="auto"/>
        <w:right w:val="none" w:sz="0" w:space="0" w:color="auto"/>
      </w:divBdr>
    </w:div>
    <w:div w:id="1755936543">
      <w:bodyDiv w:val="1"/>
      <w:marLeft w:val="0"/>
      <w:marRight w:val="0"/>
      <w:marTop w:val="0"/>
      <w:marBottom w:val="0"/>
      <w:divBdr>
        <w:top w:val="none" w:sz="0" w:space="0" w:color="auto"/>
        <w:left w:val="none" w:sz="0" w:space="0" w:color="auto"/>
        <w:bottom w:val="none" w:sz="0" w:space="0" w:color="auto"/>
        <w:right w:val="none" w:sz="0" w:space="0" w:color="auto"/>
      </w:divBdr>
    </w:div>
    <w:div w:id="1761097590">
      <w:bodyDiv w:val="1"/>
      <w:marLeft w:val="0"/>
      <w:marRight w:val="0"/>
      <w:marTop w:val="0"/>
      <w:marBottom w:val="0"/>
      <w:divBdr>
        <w:top w:val="none" w:sz="0" w:space="0" w:color="auto"/>
        <w:left w:val="none" w:sz="0" w:space="0" w:color="auto"/>
        <w:bottom w:val="none" w:sz="0" w:space="0" w:color="auto"/>
        <w:right w:val="none" w:sz="0" w:space="0" w:color="auto"/>
      </w:divBdr>
    </w:div>
    <w:div w:id="1765111332">
      <w:bodyDiv w:val="1"/>
      <w:marLeft w:val="0"/>
      <w:marRight w:val="0"/>
      <w:marTop w:val="0"/>
      <w:marBottom w:val="0"/>
      <w:divBdr>
        <w:top w:val="none" w:sz="0" w:space="0" w:color="auto"/>
        <w:left w:val="none" w:sz="0" w:space="0" w:color="auto"/>
        <w:bottom w:val="none" w:sz="0" w:space="0" w:color="auto"/>
        <w:right w:val="none" w:sz="0" w:space="0" w:color="auto"/>
      </w:divBdr>
    </w:div>
    <w:div w:id="1776897266">
      <w:bodyDiv w:val="1"/>
      <w:marLeft w:val="0"/>
      <w:marRight w:val="0"/>
      <w:marTop w:val="0"/>
      <w:marBottom w:val="0"/>
      <w:divBdr>
        <w:top w:val="none" w:sz="0" w:space="0" w:color="auto"/>
        <w:left w:val="none" w:sz="0" w:space="0" w:color="auto"/>
        <w:bottom w:val="none" w:sz="0" w:space="0" w:color="auto"/>
        <w:right w:val="none" w:sz="0" w:space="0" w:color="auto"/>
      </w:divBdr>
    </w:div>
    <w:div w:id="1779371868">
      <w:bodyDiv w:val="1"/>
      <w:marLeft w:val="0"/>
      <w:marRight w:val="0"/>
      <w:marTop w:val="0"/>
      <w:marBottom w:val="0"/>
      <w:divBdr>
        <w:top w:val="none" w:sz="0" w:space="0" w:color="auto"/>
        <w:left w:val="none" w:sz="0" w:space="0" w:color="auto"/>
        <w:bottom w:val="none" w:sz="0" w:space="0" w:color="auto"/>
        <w:right w:val="none" w:sz="0" w:space="0" w:color="auto"/>
      </w:divBdr>
    </w:div>
    <w:div w:id="1785610241">
      <w:bodyDiv w:val="1"/>
      <w:marLeft w:val="0"/>
      <w:marRight w:val="0"/>
      <w:marTop w:val="0"/>
      <w:marBottom w:val="0"/>
      <w:divBdr>
        <w:top w:val="none" w:sz="0" w:space="0" w:color="auto"/>
        <w:left w:val="none" w:sz="0" w:space="0" w:color="auto"/>
        <w:bottom w:val="none" w:sz="0" w:space="0" w:color="auto"/>
        <w:right w:val="none" w:sz="0" w:space="0" w:color="auto"/>
      </w:divBdr>
    </w:div>
    <w:div w:id="1794323742">
      <w:bodyDiv w:val="1"/>
      <w:marLeft w:val="0"/>
      <w:marRight w:val="0"/>
      <w:marTop w:val="0"/>
      <w:marBottom w:val="0"/>
      <w:divBdr>
        <w:top w:val="none" w:sz="0" w:space="0" w:color="auto"/>
        <w:left w:val="none" w:sz="0" w:space="0" w:color="auto"/>
        <w:bottom w:val="none" w:sz="0" w:space="0" w:color="auto"/>
        <w:right w:val="none" w:sz="0" w:space="0" w:color="auto"/>
      </w:divBdr>
    </w:div>
    <w:div w:id="1827086514">
      <w:bodyDiv w:val="1"/>
      <w:marLeft w:val="0"/>
      <w:marRight w:val="0"/>
      <w:marTop w:val="0"/>
      <w:marBottom w:val="0"/>
      <w:divBdr>
        <w:top w:val="none" w:sz="0" w:space="0" w:color="auto"/>
        <w:left w:val="none" w:sz="0" w:space="0" w:color="auto"/>
        <w:bottom w:val="none" w:sz="0" w:space="0" w:color="auto"/>
        <w:right w:val="none" w:sz="0" w:space="0" w:color="auto"/>
      </w:divBdr>
    </w:div>
    <w:div w:id="1827820930">
      <w:bodyDiv w:val="1"/>
      <w:marLeft w:val="0"/>
      <w:marRight w:val="0"/>
      <w:marTop w:val="0"/>
      <w:marBottom w:val="0"/>
      <w:divBdr>
        <w:top w:val="none" w:sz="0" w:space="0" w:color="auto"/>
        <w:left w:val="none" w:sz="0" w:space="0" w:color="auto"/>
        <w:bottom w:val="none" w:sz="0" w:space="0" w:color="auto"/>
        <w:right w:val="none" w:sz="0" w:space="0" w:color="auto"/>
      </w:divBdr>
    </w:div>
    <w:div w:id="1834636618">
      <w:bodyDiv w:val="1"/>
      <w:marLeft w:val="0"/>
      <w:marRight w:val="0"/>
      <w:marTop w:val="0"/>
      <w:marBottom w:val="0"/>
      <w:divBdr>
        <w:top w:val="none" w:sz="0" w:space="0" w:color="auto"/>
        <w:left w:val="none" w:sz="0" w:space="0" w:color="auto"/>
        <w:bottom w:val="none" w:sz="0" w:space="0" w:color="auto"/>
        <w:right w:val="none" w:sz="0" w:space="0" w:color="auto"/>
      </w:divBdr>
    </w:div>
    <w:div w:id="1836337810">
      <w:bodyDiv w:val="1"/>
      <w:marLeft w:val="0"/>
      <w:marRight w:val="0"/>
      <w:marTop w:val="0"/>
      <w:marBottom w:val="0"/>
      <w:divBdr>
        <w:top w:val="none" w:sz="0" w:space="0" w:color="auto"/>
        <w:left w:val="none" w:sz="0" w:space="0" w:color="auto"/>
        <w:bottom w:val="none" w:sz="0" w:space="0" w:color="auto"/>
        <w:right w:val="none" w:sz="0" w:space="0" w:color="auto"/>
      </w:divBdr>
    </w:div>
    <w:div w:id="1845513247">
      <w:bodyDiv w:val="1"/>
      <w:marLeft w:val="0"/>
      <w:marRight w:val="0"/>
      <w:marTop w:val="0"/>
      <w:marBottom w:val="0"/>
      <w:divBdr>
        <w:top w:val="none" w:sz="0" w:space="0" w:color="auto"/>
        <w:left w:val="none" w:sz="0" w:space="0" w:color="auto"/>
        <w:bottom w:val="none" w:sz="0" w:space="0" w:color="auto"/>
        <w:right w:val="none" w:sz="0" w:space="0" w:color="auto"/>
      </w:divBdr>
    </w:div>
    <w:div w:id="1848252522">
      <w:bodyDiv w:val="1"/>
      <w:marLeft w:val="0"/>
      <w:marRight w:val="0"/>
      <w:marTop w:val="0"/>
      <w:marBottom w:val="0"/>
      <w:divBdr>
        <w:top w:val="none" w:sz="0" w:space="0" w:color="auto"/>
        <w:left w:val="none" w:sz="0" w:space="0" w:color="auto"/>
        <w:bottom w:val="none" w:sz="0" w:space="0" w:color="auto"/>
        <w:right w:val="none" w:sz="0" w:space="0" w:color="auto"/>
      </w:divBdr>
    </w:div>
    <w:div w:id="1855533460">
      <w:bodyDiv w:val="1"/>
      <w:marLeft w:val="0"/>
      <w:marRight w:val="0"/>
      <w:marTop w:val="0"/>
      <w:marBottom w:val="0"/>
      <w:divBdr>
        <w:top w:val="none" w:sz="0" w:space="0" w:color="auto"/>
        <w:left w:val="none" w:sz="0" w:space="0" w:color="auto"/>
        <w:bottom w:val="none" w:sz="0" w:space="0" w:color="auto"/>
        <w:right w:val="none" w:sz="0" w:space="0" w:color="auto"/>
      </w:divBdr>
    </w:div>
    <w:div w:id="1862475714">
      <w:bodyDiv w:val="1"/>
      <w:marLeft w:val="0"/>
      <w:marRight w:val="0"/>
      <w:marTop w:val="0"/>
      <w:marBottom w:val="0"/>
      <w:divBdr>
        <w:top w:val="none" w:sz="0" w:space="0" w:color="auto"/>
        <w:left w:val="none" w:sz="0" w:space="0" w:color="auto"/>
        <w:bottom w:val="none" w:sz="0" w:space="0" w:color="auto"/>
        <w:right w:val="none" w:sz="0" w:space="0" w:color="auto"/>
      </w:divBdr>
    </w:div>
    <w:div w:id="1863199817">
      <w:bodyDiv w:val="1"/>
      <w:marLeft w:val="0"/>
      <w:marRight w:val="0"/>
      <w:marTop w:val="0"/>
      <w:marBottom w:val="0"/>
      <w:divBdr>
        <w:top w:val="none" w:sz="0" w:space="0" w:color="auto"/>
        <w:left w:val="none" w:sz="0" w:space="0" w:color="auto"/>
        <w:bottom w:val="none" w:sz="0" w:space="0" w:color="auto"/>
        <w:right w:val="none" w:sz="0" w:space="0" w:color="auto"/>
      </w:divBdr>
    </w:div>
    <w:div w:id="1868450157">
      <w:bodyDiv w:val="1"/>
      <w:marLeft w:val="0"/>
      <w:marRight w:val="0"/>
      <w:marTop w:val="0"/>
      <w:marBottom w:val="0"/>
      <w:divBdr>
        <w:top w:val="none" w:sz="0" w:space="0" w:color="auto"/>
        <w:left w:val="none" w:sz="0" w:space="0" w:color="auto"/>
        <w:bottom w:val="none" w:sz="0" w:space="0" w:color="auto"/>
        <w:right w:val="none" w:sz="0" w:space="0" w:color="auto"/>
      </w:divBdr>
    </w:div>
    <w:div w:id="1880435680">
      <w:bodyDiv w:val="1"/>
      <w:marLeft w:val="0"/>
      <w:marRight w:val="0"/>
      <w:marTop w:val="0"/>
      <w:marBottom w:val="0"/>
      <w:divBdr>
        <w:top w:val="none" w:sz="0" w:space="0" w:color="auto"/>
        <w:left w:val="none" w:sz="0" w:space="0" w:color="auto"/>
        <w:bottom w:val="none" w:sz="0" w:space="0" w:color="auto"/>
        <w:right w:val="none" w:sz="0" w:space="0" w:color="auto"/>
      </w:divBdr>
    </w:div>
    <w:div w:id="1884948563">
      <w:bodyDiv w:val="1"/>
      <w:marLeft w:val="0"/>
      <w:marRight w:val="0"/>
      <w:marTop w:val="0"/>
      <w:marBottom w:val="0"/>
      <w:divBdr>
        <w:top w:val="none" w:sz="0" w:space="0" w:color="auto"/>
        <w:left w:val="none" w:sz="0" w:space="0" w:color="auto"/>
        <w:bottom w:val="none" w:sz="0" w:space="0" w:color="auto"/>
        <w:right w:val="none" w:sz="0" w:space="0" w:color="auto"/>
      </w:divBdr>
    </w:div>
    <w:div w:id="1892496846">
      <w:bodyDiv w:val="1"/>
      <w:marLeft w:val="0"/>
      <w:marRight w:val="0"/>
      <w:marTop w:val="0"/>
      <w:marBottom w:val="0"/>
      <w:divBdr>
        <w:top w:val="none" w:sz="0" w:space="0" w:color="auto"/>
        <w:left w:val="none" w:sz="0" w:space="0" w:color="auto"/>
        <w:bottom w:val="none" w:sz="0" w:space="0" w:color="auto"/>
        <w:right w:val="none" w:sz="0" w:space="0" w:color="auto"/>
      </w:divBdr>
    </w:div>
    <w:div w:id="1894927546">
      <w:bodyDiv w:val="1"/>
      <w:marLeft w:val="0"/>
      <w:marRight w:val="0"/>
      <w:marTop w:val="0"/>
      <w:marBottom w:val="0"/>
      <w:divBdr>
        <w:top w:val="none" w:sz="0" w:space="0" w:color="auto"/>
        <w:left w:val="none" w:sz="0" w:space="0" w:color="auto"/>
        <w:bottom w:val="none" w:sz="0" w:space="0" w:color="auto"/>
        <w:right w:val="none" w:sz="0" w:space="0" w:color="auto"/>
      </w:divBdr>
    </w:div>
    <w:div w:id="1905097954">
      <w:bodyDiv w:val="1"/>
      <w:marLeft w:val="0"/>
      <w:marRight w:val="0"/>
      <w:marTop w:val="0"/>
      <w:marBottom w:val="0"/>
      <w:divBdr>
        <w:top w:val="none" w:sz="0" w:space="0" w:color="auto"/>
        <w:left w:val="none" w:sz="0" w:space="0" w:color="auto"/>
        <w:bottom w:val="none" w:sz="0" w:space="0" w:color="auto"/>
        <w:right w:val="none" w:sz="0" w:space="0" w:color="auto"/>
      </w:divBdr>
    </w:div>
    <w:div w:id="1911036206">
      <w:bodyDiv w:val="1"/>
      <w:marLeft w:val="0"/>
      <w:marRight w:val="0"/>
      <w:marTop w:val="0"/>
      <w:marBottom w:val="0"/>
      <w:divBdr>
        <w:top w:val="none" w:sz="0" w:space="0" w:color="auto"/>
        <w:left w:val="none" w:sz="0" w:space="0" w:color="auto"/>
        <w:bottom w:val="none" w:sz="0" w:space="0" w:color="auto"/>
        <w:right w:val="none" w:sz="0" w:space="0" w:color="auto"/>
      </w:divBdr>
    </w:div>
    <w:div w:id="1914587150">
      <w:bodyDiv w:val="1"/>
      <w:marLeft w:val="0"/>
      <w:marRight w:val="0"/>
      <w:marTop w:val="0"/>
      <w:marBottom w:val="0"/>
      <w:divBdr>
        <w:top w:val="none" w:sz="0" w:space="0" w:color="auto"/>
        <w:left w:val="none" w:sz="0" w:space="0" w:color="auto"/>
        <w:bottom w:val="none" w:sz="0" w:space="0" w:color="auto"/>
        <w:right w:val="none" w:sz="0" w:space="0" w:color="auto"/>
      </w:divBdr>
    </w:div>
    <w:div w:id="1921790679">
      <w:bodyDiv w:val="1"/>
      <w:marLeft w:val="0"/>
      <w:marRight w:val="0"/>
      <w:marTop w:val="0"/>
      <w:marBottom w:val="0"/>
      <w:divBdr>
        <w:top w:val="none" w:sz="0" w:space="0" w:color="auto"/>
        <w:left w:val="none" w:sz="0" w:space="0" w:color="auto"/>
        <w:bottom w:val="none" w:sz="0" w:space="0" w:color="auto"/>
        <w:right w:val="none" w:sz="0" w:space="0" w:color="auto"/>
      </w:divBdr>
    </w:div>
    <w:div w:id="1922593959">
      <w:bodyDiv w:val="1"/>
      <w:marLeft w:val="0"/>
      <w:marRight w:val="0"/>
      <w:marTop w:val="0"/>
      <w:marBottom w:val="0"/>
      <w:divBdr>
        <w:top w:val="none" w:sz="0" w:space="0" w:color="auto"/>
        <w:left w:val="none" w:sz="0" w:space="0" w:color="auto"/>
        <w:bottom w:val="none" w:sz="0" w:space="0" w:color="auto"/>
        <w:right w:val="none" w:sz="0" w:space="0" w:color="auto"/>
      </w:divBdr>
    </w:div>
    <w:div w:id="1927496259">
      <w:bodyDiv w:val="1"/>
      <w:marLeft w:val="0"/>
      <w:marRight w:val="0"/>
      <w:marTop w:val="0"/>
      <w:marBottom w:val="0"/>
      <w:divBdr>
        <w:top w:val="none" w:sz="0" w:space="0" w:color="auto"/>
        <w:left w:val="none" w:sz="0" w:space="0" w:color="auto"/>
        <w:bottom w:val="none" w:sz="0" w:space="0" w:color="auto"/>
        <w:right w:val="none" w:sz="0" w:space="0" w:color="auto"/>
      </w:divBdr>
    </w:div>
    <w:div w:id="1953970177">
      <w:bodyDiv w:val="1"/>
      <w:marLeft w:val="0"/>
      <w:marRight w:val="0"/>
      <w:marTop w:val="0"/>
      <w:marBottom w:val="0"/>
      <w:divBdr>
        <w:top w:val="none" w:sz="0" w:space="0" w:color="auto"/>
        <w:left w:val="none" w:sz="0" w:space="0" w:color="auto"/>
        <w:bottom w:val="none" w:sz="0" w:space="0" w:color="auto"/>
        <w:right w:val="none" w:sz="0" w:space="0" w:color="auto"/>
      </w:divBdr>
    </w:div>
    <w:div w:id="1974823835">
      <w:bodyDiv w:val="1"/>
      <w:marLeft w:val="0"/>
      <w:marRight w:val="0"/>
      <w:marTop w:val="0"/>
      <w:marBottom w:val="0"/>
      <w:divBdr>
        <w:top w:val="none" w:sz="0" w:space="0" w:color="auto"/>
        <w:left w:val="none" w:sz="0" w:space="0" w:color="auto"/>
        <w:bottom w:val="none" w:sz="0" w:space="0" w:color="auto"/>
        <w:right w:val="none" w:sz="0" w:space="0" w:color="auto"/>
      </w:divBdr>
    </w:div>
    <w:div w:id="1975018678">
      <w:bodyDiv w:val="1"/>
      <w:marLeft w:val="0"/>
      <w:marRight w:val="0"/>
      <w:marTop w:val="0"/>
      <w:marBottom w:val="0"/>
      <w:divBdr>
        <w:top w:val="none" w:sz="0" w:space="0" w:color="auto"/>
        <w:left w:val="none" w:sz="0" w:space="0" w:color="auto"/>
        <w:bottom w:val="none" w:sz="0" w:space="0" w:color="auto"/>
        <w:right w:val="none" w:sz="0" w:space="0" w:color="auto"/>
      </w:divBdr>
    </w:div>
    <w:div w:id="1993294204">
      <w:bodyDiv w:val="1"/>
      <w:marLeft w:val="0"/>
      <w:marRight w:val="0"/>
      <w:marTop w:val="0"/>
      <w:marBottom w:val="0"/>
      <w:divBdr>
        <w:top w:val="none" w:sz="0" w:space="0" w:color="auto"/>
        <w:left w:val="none" w:sz="0" w:space="0" w:color="auto"/>
        <w:bottom w:val="none" w:sz="0" w:space="0" w:color="auto"/>
        <w:right w:val="none" w:sz="0" w:space="0" w:color="auto"/>
      </w:divBdr>
    </w:div>
    <w:div w:id="1998414083">
      <w:bodyDiv w:val="1"/>
      <w:marLeft w:val="0"/>
      <w:marRight w:val="0"/>
      <w:marTop w:val="0"/>
      <w:marBottom w:val="0"/>
      <w:divBdr>
        <w:top w:val="none" w:sz="0" w:space="0" w:color="auto"/>
        <w:left w:val="none" w:sz="0" w:space="0" w:color="auto"/>
        <w:bottom w:val="none" w:sz="0" w:space="0" w:color="auto"/>
        <w:right w:val="none" w:sz="0" w:space="0" w:color="auto"/>
      </w:divBdr>
    </w:div>
    <w:div w:id="2003460432">
      <w:bodyDiv w:val="1"/>
      <w:marLeft w:val="0"/>
      <w:marRight w:val="0"/>
      <w:marTop w:val="0"/>
      <w:marBottom w:val="0"/>
      <w:divBdr>
        <w:top w:val="none" w:sz="0" w:space="0" w:color="auto"/>
        <w:left w:val="none" w:sz="0" w:space="0" w:color="auto"/>
        <w:bottom w:val="none" w:sz="0" w:space="0" w:color="auto"/>
        <w:right w:val="none" w:sz="0" w:space="0" w:color="auto"/>
      </w:divBdr>
    </w:div>
    <w:div w:id="2022119572">
      <w:bodyDiv w:val="1"/>
      <w:marLeft w:val="0"/>
      <w:marRight w:val="0"/>
      <w:marTop w:val="0"/>
      <w:marBottom w:val="0"/>
      <w:divBdr>
        <w:top w:val="none" w:sz="0" w:space="0" w:color="auto"/>
        <w:left w:val="none" w:sz="0" w:space="0" w:color="auto"/>
        <w:bottom w:val="none" w:sz="0" w:space="0" w:color="auto"/>
        <w:right w:val="none" w:sz="0" w:space="0" w:color="auto"/>
      </w:divBdr>
    </w:div>
    <w:div w:id="2026248313">
      <w:bodyDiv w:val="1"/>
      <w:marLeft w:val="0"/>
      <w:marRight w:val="0"/>
      <w:marTop w:val="0"/>
      <w:marBottom w:val="0"/>
      <w:divBdr>
        <w:top w:val="none" w:sz="0" w:space="0" w:color="auto"/>
        <w:left w:val="none" w:sz="0" w:space="0" w:color="auto"/>
        <w:bottom w:val="none" w:sz="0" w:space="0" w:color="auto"/>
        <w:right w:val="none" w:sz="0" w:space="0" w:color="auto"/>
      </w:divBdr>
    </w:div>
    <w:div w:id="2050453511">
      <w:bodyDiv w:val="1"/>
      <w:marLeft w:val="0"/>
      <w:marRight w:val="0"/>
      <w:marTop w:val="0"/>
      <w:marBottom w:val="0"/>
      <w:divBdr>
        <w:top w:val="none" w:sz="0" w:space="0" w:color="auto"/>
        <w:left w:val="none" w:sz="0" w:space="0" w:color="auto"/>
        <w:bottom w:val="none" w:sz="0" w:space="0" w:color="auto"/>
        <w:right w:val="none" w:sz="0" w:space="0" w:color="auto"/>
      </w:divBdr>
    </w:div>
    <w:div w:id="2077968351">
      <w:bodyDiv w:val="1"/>
      <w:marLeft w:val="0"/>
      <w:marRight w:val="0"/>
      <w:marTop w:val="0"/>
      <w:marBottom w:val="0"/>
      <w:divBdr>
        <w:top w:val="none" w:sz="0" w:space="0" w:color="auto"/>
        <w:left w:val="none" w:sz="0" w:space="0" w:color="auto"/>
        <w:bottom w:val="none" w:sz="0" w:space="0" w:color="auto"/>
        <w:right w:val="none" w:sz="0" w:space="0" w:color="auto"/>
      </w:divBdr>
    </w:div>
    <w:div w:id="2124306224">
      <w:bodyDiv w:val="1"/>
      <w:marLeft w:val="0"/>
      <w:marRight w:val="0"/>
      <w:marTop w:val="0"/>
      <w:marBottom w:val="0"/>
      <w:divBdr>
        <w:top w:val="none" w:sz="0" w:space="0" w:color="auto"/>
        <w:left w:val="none" w:sz="0" w:space="0" w:color="auto"/>
        <w:bottom w:val="none" w:sz="0" w:space="0" w:color="auto"/>
        <w:right w:val="none" w:sz="0" w:space="0" w:color="auto"/>
      </w:divBdr>
    </w:div>
    <w:div w:id="2125540232">
      <w:bodyDiv w:val="1"/>
      <w:marLeft w:val="0"/>
      <w:marRight w:val="0"/>
      <w:marTop w:val="0"/>
      <w:marBottom w:val="0"/>
      <w:divBdr>
        <w:top w:val="none" w:sz="0" w:space="0" w:color="auto"/>
        <w:left w:val="none" w:sz="0" w:space="0" w:color="auto"/>
        <w:bottom w:val="none" w:sz="0" w:space="0" w:color="auto"/>
        <w:right w:val="none" w:sz="0" w:space="0" w:color="auto"/>
      </w:divBdr>
    </w:div>
    <w:div w:id="2127430572">
      <w:bodyDiv w:val="1"/>
      <w:marLeft w:val="0"/>
      <w:marRight w:val="0"/>
      <w:marTop w:val="0"/>
      <w:marBottom w:val="0"/>
      <w:divBdr>
        <w:top w:val="none" w:sz="0" w:space="0" w:color="auto"/>
        <w:left w:val="none" w:sz="0" w:space="0" w:color="auto"/>
        <w:bottom w:val="none" w:sz="0" w:space="0" w:color="auto"/>
        <w:right w:val="none" w:sz="0" w:space="0" w:color="auto"/>
      </w:divBdr>
    </w:div>
    <w:div w:id="2130279567">
      <w:bodyDiv w:val="1"/>
      <w:marLeft w:val="0"/>
      <w:marRight w:val="0"/>
      <w:marTop w:val="0"/>
      <w:marBottom w:val="0"/>
      <w:divBdr>
        <w:top w:val="none" w:sz="0" w:space="0" w:color="auto"/>
        <w:left w:val="none" w:sz="0" w:space="0" w:color="auto"/>
        <w:bottom w:val="none" w:sz="0" w:space="0" w:color="auto"/>
        <w:right w:val="none" w:sz="0" w:space="0" w:color="auto"/>
      </w:divBdr>
    </w:div>
    <w:div w:id="214469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B3E2F-EEF5-425D-9C46-1F60C0733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21322</Words>
  <Characters>127936</Characters>
  <Application>Microsoft Office Word</Application>
  <DocSecurity>0</DocSecurity>
  <Lines>1066</Lines>
  <Paragraphs>297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Kliś</dc:creator>
  <cp:lastModifiedBy>Agnieszka Wróblewska</cp:lastModifiedBy>
  <cp:revision>2</cp:revision>
  <cp:lastPrinted>2019-06-24T08:10:00Z</cp:lastPrinted>
  <dcterms:created xsi:type="dcterms:W3CDTF">2019-07-08T12:29:00Z</dcterms:created>
  <dcterms:modified xsi:type="dcterms:W3CDTF">2019-07-08T12:29:00Z</dcterms:modified>
</cp:coreProperties>
</file>